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D40" w14:textId="77777777" w:rsidR="00D661D7" w:rsidRPr="00D35D24" w:rsidRDefault="00D661D7" w:rsidP="00D661D7">
      <w:pPr>
        <w:tabs>
          <w:tab w:val="num" w:pos="709"/>
        </w:tabs>
        <w:jc w:val="center"/>
        <w:rPr>
          <w:b/>
          <w:smallCaps/>
          <w:sz w:val="28"/>
          <w:szCs w:val="20"/>
        </w:rPr>
      </w:pPr>
      <w:r w:rsidRPr="00D35D24">
        <w:rPr>
          <w:b/>
          <w:smallCaps/>
          <w:sz w:val="28"/>
          <w:szCs w:val="20"/>
        </w:rPr>
        <w:t xml:space="preserve">Projektu iesniegumu vērtēšanas kritēriji </w:t>
      </w:r>
    </w:p>
    <w:p w14:paraId="2C0117B9" w14:textId="77777777" w:rsidR="00D661D7" w:rsidRPr="003A55E2" w:rsidRDefault="00D661D7" w:rsidP="00D661D7">
      <w:pPr>
        <w:tabs>
          <w:tab w:val="num" w:pos="709"/>
        </w:tabs>
        <w:jc w:val="center"/>
        <w:rPr>
          <w:smallCaps/>
        </w:rPr>
      </w:pPr>
    </w:p>
    <w:tbl>
      <w:tblPr>
        <w:tblW w:w="11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050"/>
        <w:gridCol w:w="4953"/>
        <w:gridCol w:w="2241"/>
      </w:tblGrid>
      <w:tr w:rsidR="008A7D24" w:rsidRPr="00652062" w14:paraId="46939189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745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Darbības programmas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F0A3B58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  <w:bCs/>
                <w:smallCaps/>
              </w:rPr>
              <w:t>Eiropas Savienības kohēzijas politikas programma 2021.-2027. gadam</w:t>
            </w:r>
          </w:p>
        </w:tc>
      </w:tr>
      <w:tr w:rsidR="008A7D24" w:rsidRPr="00652062" w14:paraId="62B31C72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445" w14:textId="77777777" w:rsidR="008A7D24" w:rsidRPr="00812DA2" w:rsidRDefault="008A7D24" w:rsidP="00D661D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  <w:smallCaps/>
                <w:lang w:eastAsia="en-US"/>
              </w:rPr>
            </w:pPr>
            <w:r w:rsidRPr="00812DA2">
              <w:t>Prioritātes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4079A30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 Vides aizsardzība un attīstība</w:t>
            </w:r>
          </w:p>
        </w:tc>
      </w:tr>
      <w:tr w:rsidR="008A7D24" w:rsidRPr="00652062" w14:paraId="7959643A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8BE" w14:textId="77777777" w:rsidR="008A7D24" w:rsidRPr="00812DA2" w:rsidRDefault="008A7D24" w:rsidP="00D661D7">
            <w:pPr>
              <w:rPr>
                <w:b/>
                <w:bCs/>
                <w:smallCaps/>
              </w:rPr>
            </w:pPr>
            <w:r w:rsidRPr="00812DA2">
              <w:t>Specifiskā atbalsta mērķa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06C2C703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2.2.2. Pārejas uz aprites ekonomiku veicināšana</w:t>
            </w:r>
          </w:p>
        </w:tc>
      </w:tr>
      <w:tr w:rsidR="008A7D24" w:rsidRPr="00652062" w14:paraId="3118F76A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05D" w14:textId="77777777" w:rsidR="008A7D24" w:rsidRPr="00812DA2" w:rsidRDefault="008A7D24" w:rsidP="00D661D7">
            <w:pPr>
              <w:rPr>
                <w:b/>
                <w:bCs/>
                <w:smallCaps/>
              </w:rPr>
            </w:pPr>
            <w:r w:rsidRPr="00812DA2">
              <w:t>Specifiskā atbalsta mērķa pasākuma numurs un nosaukums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09202430" w14:textId="77777777" w:rsidR="008A7D24" w:rsidRPr="00190F0B" w:rsidRDefault="008A7D24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2.2.2.2. Atkritumu dalītā vākšana</w:t>
            </w:r>
          </w:p>
        </w:tc>
      </w:tr>
      <w:tr w:rsidR="008A7D24" w:rsidRPr="00652062" w14:paraId="2D08A41E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D45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Projektu iesniegumu atlases veids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7D4A78C9" w14:textId="21601678" w:rsidR="008A7D24" w:rsidRPr="00190F0B" w:rsidRDefault="008225D2" w:rsidP="00D661D7">
            <w:pPr>
              <w:spacing w:line="276" w:lineRule="auto"/>
              <w:rPr>
                <w:rFonts w:eastAsia="Calibri"/>
              </w:rPr>
            </w:pPr>
            <w:r w:rsidRPr="00190F0B">
              <w:rPr>
                <w:rFonts w:eastAsia="Calibri"/>
              </w:rPr>
              <w:t>Atklāta projektu iesniegumu atlase</w:t>
            </w:r>
            <w:r>
              <w:rPr>
                <w:rFonts w:eastAsia="Calibri"/>
              </w:rPr>
              <w:t>,</w:t>
            </w:r>
            <w:r w:rsidRPr="00190F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</w:t>
            </w:r>
            <w:r w:rsidR="008A7D24" w:rsidRPr="00190F0B">
              <w:rPr>
                <w:rFonts w:eastAsia="Calibri"/>
              </w:rPr>
              <w:t>irmā atlases kārta</w:t>
            </w:r>
          </w:p>
        </w:tc>
      </w:tr>
      <w:tr w:rsidR="008A7D24" w:rsidRPr="00652062" w14:paraId="6D747401" w14:textId="77777777" w:rsidTr="5C9A6645">
        <w:trPr>
          <w:trHeight w:val="428"/>
          <w:jc w:val="center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85B" w14:textId="77777777" w:rsidR="008A7D24" w:rsidRPr="00812DA2" w:rsidRDefault="008A7D24" w:rsidP="00D661D7">
            <w:pPr>
              <w:rPr>
                <w:rStyle w:val="BookTitle"/>
                <w:b w:val="0"/>
              </w:rPr>
            </w:pPr>
            <w:r w:rsidRPr="00812DA2">
              <w:t>Atbildīgā iestāde</w:t>
            </w:r>
          </w:p>
        </w:tc>
        <w:tc>
          <w:tcPr>
            <w:tcW w:w="7194" w:type="dxa"/>
            <w:gridSpan w:val="2"/>
            <w:shd w:val="clear" w:color="auto" w:fill="FFFFFF" w:themeFill="background1"/>
            <w:vAlign w:val="center"/>
          </w:tcPr>
          <w:p w14:paraId="19550383" w14:textId="374FFB51" w:rsidR="008A7D24" w:rsidRPr="00190F0B" w:rsidRDefault="008225D2" w:rsidP="00D66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Vides aizsardzības un reģionālās attīstības ministrija</w:t>
            </w:r>
          </w:p>
        </w:tc>
      </w:tr>
      <w:tr w:rsidR="008A7D24" w:rsidRPr="00652062" w14:paraId="35148CB1" w14:textId="77777777" w:rsidTr="5C9A6645">
        <w:trPr>
          <w:trHeight w:val="428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4C24" w14:textId="77777777" w:rsidR="008A7D24" w:rsidRPr="00683C9F" w:rsidRDefault="008A7D24" w:rsidP="00FA600D">
            <w:r w:rsidRPr="0068142B">
              <w:rPr>
                <w:b/>
                <w:bCs/>
                <w:szCs w:val="22"/>
              </w:rPr>
              <w:t>SPECIFISKIE ATBILSTĪBAS KRITĒRIJI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CBA1" w14:textId="77777777" w:rsidR="008A7D24" w:rsidRPr="000C26CC" w:rsidRDefault="008A7D24" w:rsidP="00FA600D">
            <w:pPr>
              <w:jc w:val="center"/>
              <w:rPr>
                <w:b/>
                <w:szCs w:val="22"/>
              </w:rPr>
            </w:pPr>
            <w:r w:rsidRPr="000C26CC">
              <w:rPr>
                <w:b/>
                <w:szCs w:val="22"/>
              </w:rPr>
              <w:t>Kritērija ietekme uz lēmuma pieņemšanu</w:t>
            </w:r>
          </w:p>
          <w:p w14:paraId="297CD56D" w14:textId="77777777" w:rsidR="008A7D24" w:rsidRPr="00CE206F" w:rsidRDefault="008A7D24" w:rsidP="00FA600D">
            <w:pPr>
              <w:jc w:val="center"/>
            </w:pPr>
            <w:r w:rsidRPr="000C26CC">
              <w:rPr>
                <w:b/>
                <w:szCs w:val="22"/>
              </w:rPr>
              <w:t>(P</w:t>
            </w:r>
            <w:r>
              <w:rPr>
                <w:b/>
                <w:szCs w:val="22"/>
              </w:rPr>
              <w:t>, N/A</w:t>
            </w:r>
            <w:r>
              <w:rPr>
                <w:b/>
                <w:szCs w:val="22"/>
                <w:vertAlign w:val="superscript"/>
              </w:rPr>
              <w:t>*</w:t>
            </w:r>
            <w:r w:rsidRPr="000C26CC">
              <w:rPr>
                <w:b/>
                <w:szCs w:val="22"/>
              </w:rPr>
              <w:t>)</w:t>
            </w:r>
          </w:p>
        </w:tc>
      </w:tr>
      <w:tr w:rsidR="008A7D24" w:rsidRPr="00652062" w14:paraId="36D4198F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0D3" w14:textId="77777777" w:rsidR="008A7D24" w:rsidRDefault="008A7D24" w:rsidP="00D661D7">
            <w:pPr>
              <w:jc w:val="center"/>
            </w:pPr>
            <w:r>
              <w:t>2.1.</w:t>
            </w:r>
          </w:p>
        </w:tc>
        <w:tc>
          <w:tcPr>
            <w:tcW w:w="8003" w:type="dxa"/>
            <w:gridSpan w:val="2"/>
          </w:tcPr>
          <w:p w14:paraId="1B6BF648" w14:textId="77777777" w:rsidR="008A7D24" w:rsidRPr="00190F0B" w:rsidRDefault="008A7D24" w:rsidP="00AA71A8">
            <w:pPr>
              <w:tabs>
                <w:tab w:val="left" w:pos="942"/>
                <w:tab w:val="left" w:pos="1257"/>
              </w:tabs>
              <w:jc w:val="both"/>
            </w:pPr>
            <w:r w:rsidRPr="00190F0B">
              <w:t>Projektā paredzēts iegādāties un izvietot  atkritumu dalītās vākšanas konteinerus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3BA" w14:textId="77777777" w:rsidR="008A7D24" w:rsidRPr="00CE206F" w:rsidRDefault="008A7D24" w:rsidP="00D661D7">
            <w:pPr>
              <w:jc w:val="center"/>
            </w:pPr>
            <w:r>
              <w:t>P</w:t>
            </w:r>
          </w:p>
        </w:tc>
      </w:tr>
      <w:tr w:rsidR="008A7D24" w:rsidRPr="00652062" w14:paraId="770992E0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544" w14:textId="77777777" w:rsidR="008A7D24" w:rsidRDefault="008A7D24" w:rsidP="00FA600D">
            <w:pPr>
              <w:jc w:val="center"/>
            </w:pPr>
            <w:r>
              <w:t>2.2.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BA9" w14:textId="77777777" w:rsidR="008A7D24" w:rsidRPr="00683C9F" w:rsidRDefault="008A7D24" w:rsidP="00AA71A8">
            <w:pPr>
              <w:jc w:val="both"/>
            </w:pPr>
            <w:r w:rsidRPr="00D661D7">
              <w:t>Projektā plānoto darbību atbilstība pašvaldības saistošo noteikumu par atkritumu apsaimniekošanu nosacījumiem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7D0" w14:textId="77777777" w:rsidR="008A7D24" w:rsidRPr="00CE206F" w:rsidRDefault="008A7D24" w:rsidP="00FA600D">
            <w:pPr>
              <w:jc w:val="center"/>
            </w:pPr>
            <w:r>
              <w:t>P</w:t>
            </w:r>
          </w:p>
        </w:tc>
      </w:tr>
      <w:tr w:rsidR="008A7D24" w:rsidRPr="00652062" w14:paraId="6A0B4C67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40B" w14:textId="77777777" w:rsidR="008A7D24" w:rsidRDefault="008A7D24" w:rsidP="00FA600D">
            <w:pPr>
              <w:jc w:val="center"/>
            </w:pPr>
            <w:r>
              <w:t>2.3.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FD3" w14:textId="21085C72" w:rsidR="008A7D24" w:rsidRDefault="704C11D8" w:rsidP="00AA71A8">
            <w:pPr>
              <w:jc w:val="both"/>
            </w:pPr>
            <w:r>
              <w:t>Projekta pēcuzraudzības laikā paredzēti sabiedrības izglītošanas pasākumi</w:t>
            </w:r>
            <w:r w:rsidR="184BFC6E">
              <w:t>, kuru apmērs ir līdzvērtīgs</w:t>
            </w:r>
            <w:r>
              <w:t xml:space="preserve"> vismaz 5% </w:t>
            </w:r>
            <w:r w:rsidR="4360993A">
              <w:t>no</w:t>
            </w:r>
            <w:r>
              <w:t xml:space="preserve"> kopējām attiecināmām projekta izmaksām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B5B8" w14:textId="77777777" w:rsidR="008A7D24" w:rsidRPr="00CE206F" w:rsidRDefault="008A7D24" w:rsidP="00FA600D">
            <w:pPr>
              <w:jc w:val="center"/>
            </w:pPr>
            <w:r>
              <w:t>P</w:t>
            </w:r>
          </w:p>
        </w:tc>
      </w:tr>
      <w:tr w:rsidR="008A7D24" w:rsidRPr="00652062" w14:paraId="76AC3572" w14:textId="77777777" w:rsidTr="5C9A6645">
        <w:trPr>
          <w:trHeight w:val="428"/>
          <w:jc w:val="center"/>
        </w:trPr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EF39" w14:textId="77777777" w:rsidR="008A7D24" w:rsidRPr="0092205E" w:rsidRDefault="008A7D24" w:rsidP="00FA6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Horizontālā principa “</w:t>
            </w:r>
            <w:r w:rsidRPr="0092205E">
              <w:rPr>
                <w:b/>
                <w:bCs/>
              </w:rPr>
              <w:t>Nenodarīt būtisku kaitējumu</w:t>
            </w:r>
            <w:r>
              <w:rPr>
                <w:b/>
                <w:bCs/>
              </w:rPr>
              <w:t>”</w:t>
            </w:r>
            <w:r w:rsidRPr="0092205E">
              <w:rPr>
                <w:b/>
                <w:bCs/>
              </w:rPr>
              <w:t xml:space="preserve"> specifiskie atbilstības kritēriji</w:t>
            </w:r>
          </w:p>
        </w:tc>
      </w:tr>
      <w:tr w:rsidR="008A7D24" w:rsidRPr="00652062" w14:paraId="47BC4172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4B27" w14:textId="77777777" w:rsidR="008A7D24" w:rsidRDefault="008A7D24" w:rsidP="00D661D7">
            <w:pPr>
              <w:jc w:val="center"/>
            </w:pPr>
            <w:r>
              <w:t>2.4.</w:t>
            </w:r>
          </w:p>
        </w:tc>
        <w:tc>
          <w:tcPr>
            <w:tcW w:w="8003" w:type="dxa"/>
            <w:gridSpan w:val="2"/>
          </w:tcPr>
          <w:p w14:paraId="45CEF102" w14:textId="16C25F3E" w:rsidR="008A7D24" w:rsidRPr="00190F0B" w:rsidRDefault="008A7D24" w:rsidP="00AA71A8">
            <w:pPr>
              <w:spacing w:after="120"/>
              <w:contextualSpacing/>
              <w:jc w:val="both"/>
              <w:rPr>
                <w:color w:val="000000"/>
                <w:shd w:val="clear" w:color="auto" w:fill="FFFFFF"/>
              </w:rPr>
            </w:pPr>
            <w:bookmarkStart w:id="0" w:name="_Hlk140669464"/>
            <w:r w:rsidRPr="00190F0B">
              <w:t xml:space="preserve">Projektā paredzēts, ka vismaz 60% dalīti vākto sadzīves atkritumu tiek rasts turpmāks pielietojums un to pārstrādes produkti un materiāli tiks atgriezti saimnieciskā apritē </w:t>
            </w:r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B66" w14:textId="77777777" w:rsidR="008A7D24" w:rsidRPr="00CE206F" w:rsidRDefault="008A7D24" w:rsidP="00D661D7">
            <w:pPr>
              <w:jc w:val="center"/>
            </w:pPr>
            <w:r>
              <w:t>P, N/A</w:t>
            </w:r>
          </w:p>
        </w:tc>
      </w:tr>
      <w:tr w:rsidR="008A7D24" w:rsidRPr="00652062" w14:paraId="6EE43170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0A4" w14:textId="77777777" w:rsidR="008A7D24" w:rsidRDefault="008A7D24" w:rsidP="00D661D7">
            <w:pPr>
              <w:jc w:val="center"/>
            </w:pPr>
            <w:r>
              <w:t>2.5.</w:t>
            </w:r>
          </w:p>
        </w:tc>
        <w:tc>
          <w:tcPr>
            <w:tcW w:w="8003" w:type="dxa"/>
            <w:gridSpan w:val="2"/>
          </w:tcPr>
          <w:p w14:paraId="327EDF55" w14:textId="77777777" w:rsidR="008A7D24" w:rsidRPr="00190F0B" w:rsidRDefault="008A7D24" w:rsidP="00AA71A8">
            <w:pPr>
              <w:contextualSpacing/>
              <w:jc w:val="both"/>
            </w:pPr>
            <w:bookmarkStart w:id="1" w:name="_Hlk145095144"/>
            <w:r w:rsidRPr="00190F0B">
              <w:t xml:space="preserve">Projektā paredzēts, ka tiek nodrošināta dalīti vācamo sadzīves bīstamo atkritumu, videi kaitīgo preču un bīstamo atkritumu pilnīga nodalīšana no sadzīves atkritumu plūsmas un 30% to procentiem tiek nodrošināts tālāks pielietojums </w:t>
            </w:r>
            <w:bookmarkEnd w:id="1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BDB" w14:textId="77777777" w:rsidR="008A7D24" w:rsidRPr="00CE206F" w:rsidRDefault="008A7D24" w:rsidP="00D661D7">
            <w:pPr>
              <w:jc w:val="center"/>
            </w:pPr>
            <w:r>
              <w:t>P, N/A</w:t>
            </w:r>
          </w:p>
        </w:tc>
      </w:tr>
      <w:tr w:rsidR="008A7D24" w:rsidRPr="00652062" w14:paraId="74790ACE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092" w14:textId="77777777" w:rsidR="008A7D24" w:rsidRDefault="008A7D24" w:rsidP="00FA600D">
            <w:pPr>
              <w:jc w:val="center"/>
            </w:pPr>
            <w:r>
              <w:t>2.6.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6AE" w14:textId="77777777" w:rsidR="008A7D24" w:rsidRPr="20B98839" w:rsidRDefault="008A7D24" w:rsidP="00AA71A8">
            <w:pPr>
              <w:jc w:val="both"/>
            </w:pPr>
            <w:r w:rsidRPr="00D661D7">
              <w:rPr>
                <w:rStyle w:val="normaltextrun"/>
                <w:color w:val="000000"/>
                <w:shd w:val="clear" w:color="auto" w:fill="FFFFFF"/>
              </w:rPr>
              <w:t>Projektā paredzēts, ka tiek nodrošināta mājkompostēšana ar secīgu komposta izmantošanu augsnes bagātināšanai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32A7" w14:textId="77777777" w:rsidR="008A7D24" w:rsidRDefault="008A7D24" w:rsidP="00FA600D">
            <w:pPr>
              <w:jc w:val="center"/>
            </w:pPr>
            <w:r w:rsidRPr="00D661D7">
              <w:t>P, N/A</w:t>
            </w:r>
          </w:p>
        </w:tc>
      </w:tr>
      <w:tr w:rsidR="008A7D24" w:rsidRPr="00652062" w14:paraId="0F2377F7" w14:textId="77777777" w:rsidTr="5C9A6645">
        <w:trPr>
          <w:trHeight w:val="428"/>
          <w:jc w:val="center"/>
        </w:trPr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CB78" w14:textId="77777777" w:rsidR="008A7D24" w:rsidRDefault="008A7D24" w:rsidP="00FA600D">
            <w:pPr>
              <w:jc w:val="center"/>
            </w:pPr>
            <w:r w:rsidRPr="00ED0C30">
              <w:rPr>
                <w:rStyle w:val="normaltextrun"/>
                <w:b/>
                <w:bCs/>
                <w:color w:val="000000"/>
                <w:shd w:val="clear" w:color="auto" w:fill="FFFFFF"/>
              </w:rPr>
              <w:t>Horizontālā principa “Vienlīdzība, iekļaušana, nediskriminācija un pamattiesību ievērošana”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specifiskais atbilstības kritērijs</w:t>
            </w:r>
          </w:p>
        </w:tc>
      </w:tr>
      <w:tr w:rsidR="008A7D24" w:rsidRPr="00652062" w14:paraId="42F36441" w14:textId="77777777" w:rsidTr="5C9A6645">
        <w:trPr>
          <w:trHeight w:val="42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924" w14:textId="77777777" w:rsidR="008A7D24" w:rsidRDefault="008A7D24" w:rsidP="00FA600D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814" w14:textId="77777777" w:rsidR="008A7D24" w:rsidRDefault="008A7D24" w:rsidP="00FA600D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9B3250">
              <w:rPr>
                <w:bCs/>
              </w:rPr>
              <w:t>Projektā ir paredzētas darbības,  kas veicina  vienlīdzību, iekļaušanu, nediskrimināciju un pamattiesību ievērošanu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8E8" w14:textId="04ED2FD7" w:rsidR="008A7D24" w:rsidRDefault="008A7D24" w:rsidP="00FA600D">
            <w:pPr>
              <w:jc w:val="center"/>
            </w:pPr>
            <w:r>
              <w:t xml:space="preserve">P </w:t>
            </w:r>
          </w:p>
        </w:tc>
      </w:tr>
    </w:tbl>
    <w:p w14:paraId="0E59DF64" w14:textId="77777777" w:rsidR="00D661D7" w:rsidRDefault="00D661D7" w:rsidP="00D661D7">
      <w:pPr>
        <w:spacing w:after="120"/>
        <w:jc w:val="both"/>
      </w:pPr>
    </w:p>
    <w:tbl>
      <w:tblPr>
        <w:tblW w:w="121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371"/>
        <w:gridCol w:w="3544"/>
      </w:tblGrid>
      <w:tr w:rsidR="00BD2D17" w:rsidRPr="00BD2D17" w14:paraId="4B7F0438" w14:textId="77777777" w:rsidTr="5C9A6645">
        <w:trPr>
          <w:trHeight w:val="542"/>
        </w:trPr>
        <w:tc>
          <w:tcPr>
            <w:tcW w:w="86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DBC7A3" w14:textId="77777777" w:rsidR="00BD2D17" w:rsidRPr="00BD2D17" w:rsidRDefault="00BD2D17" w:rsidP="00BD2D17">
            <w:pPr>
              <w:tabs>
                <w:tab w:val="left" w:pos="942"/>
                <w:tab w:val="left" w:pos="1257"/>
              </w:tabs>
              <w:jc w:val="center"/>
              <w:rPr>
                <w:b/>
                <w:bCs/>
              </w:rPr>
            </w:pPr>
            <w:r w:rsidRPr="00BD2D17">
              <w:br w:type="page"/>
            </w:r>
            <w:r w:rsidRPr="00BD2D17">
              <w:rPr>
                <w:b/>
                <w:bCs/>
              </w:rPr>
              <w:t>3.</w:t>
            </w:r>
            <w:r w:rsidRPr="00BD2D17">
              <w:t xml:space="preserve"> </w:t>
            </w:r>
            <w:r w:rsidRPr="00BD2D17">
              <w:rPr>
                <w:b/>
                <w:bCs/>
              </w:rPr>
              <w:t>KVALITĀTES KRITĒRIJI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86768F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BD2D17">
              <w:rPr>
                <w:b/>
                <w:sz w:val="22"/>
                <w:szCs w:val="22"/>
              </w:rPr>
              <w:t>Vērtēšanas sistēma</w:t>
            </w:r>
          </w:p>
        </w:tc>
      </w:tr>
      <w:tr w:rsidR="00BD2D17" w:rsidRPr="00BD2D17" w14:paraId="7D206DB4" w14:textId="77777777" w:rsidTr="5C9A6645">
        <w:trPr>
          <w:trHeight w:val="739"/>
        </w:trPr>
        <w:tc>
          <w:tcPr>
            <w:tcW w:w="8646" w:type="dxa"/>
            <w:gridSpan w:val="2"/>
            <w:vMerge/>
          </w:tcPr>
          <w:p w14:paraId="62D1C1FE" w14:textId="77777777" w:rsidR="00BD2D17" w:rsidRPr="00BD2D17" w:rsidRDefault="00BD2D17" w:rsidP="00BD2D17">
            <w:pPr>
              <w:tabs>
                <w:tab w:val="left" w:pos="942"/>
                <w:tab w:val="left" w:pos="125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0C0B76" w14:textId="0199A7AE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  <w:lang w:eastAsia="x-none"/>
              </w:rPr>
            </w:pPr>
            <w:r w:rsidRPr="00BD2D17">
              <w:rPr>
                <w:b/>
                <w:sz w:val="22"/>
                <w:szCs w:val="22"/>
                <w:lang w:eastAsia="x-none"/>
              </w:rPr>
              <w:t>Punktu skaits</w:t>
            </w:r>
          </w:p>
        </w:tc>
      </w:tr>
      <w:tr w:rsidR="00C03092" w:rsidRPr="00BD2D17" w14:paraId="19DF6952" w14:textId="77777777" w:rsidTr="5C9A6645">
        <w:trPr>
          <w:trHeight w:val="480"/>
        </w:trPr>
        <w:tc>
          <w:tcPr>
            <w:tcW w:w="1275" w:type="dxa"/>
          </w:tcPr>
          <w:p w14:paraId="601D894D" w14:textId="07584E72" w:rsidR="00C03092" w:rsidRPr="00BD2D17" w:rsidRDefault="00C03092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8293300" w14:textId="0757111E" w:rsidR="00C03092" w:rsidRPr="00BD2D17" w:rsidRDefault="00C03092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Projektā paredzēts, ka dalīti vāktajiem: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9673A6" w14:textId="386A8F24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F5310E">
              <w:rPr>
                <w:color w:val="000000"/>
                <w:lang w:eastAsia="en-US"/>
              </w:rPr>
              <w:t>Kritērijā jāsaņem vismaz 1 punkts</w:t>
            </w:r>
          </w:p>
        </w:tc>
      </w:tr>
      <w:tr w:rsidR="00C03092" w:rsidRPr="00BD2D17" w14:paraId="20171991" w14:textId="77777777" w:rsidTr="5C9A6645">
        <w:trPr>
          <w:trHeight w:val="972"/>
        </w:trPr>
        <w:tc>
          <w:tcPr>
            <w:tcW w:w="1275" w:type="dxa"/>
          </w:tcPr>
          <w:p w14:paraId="2AD8233E" w14:textId="4E4A75A8" w:rsidR="00C03092" w:rsidRPr="00BD2D17" w:rsidRDefault="00C03092" w:rsidP="00C03092">
            <w:pPr>
              <w:spacing w:after="120" w:line="259" w:lineRule="auto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CCBAB2" w14:textId="7EF1E658" w:rsidR="00C03092" w:rsidRPr="00BD2D17" w:rsidRDefault="00093ED7" w:rsidP="00C03092">
            <w:pPr>
              <w:spacing w:after="12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706FED">
              <w:t>sadzīves atkritumiem tiek rasts turpmāks pielietojums un  to pārstrādes produkti un materiāli tiks atgriezti saimnieciskā apritē vismaz 70% apmērā no savākt</w:t>
            </w:r>
            <w:r>
              <w:t>ā atkritumu daudzuma</w:t>
            </w:r>
            <w:r w:rsidRPr="00706FED">
              <w:t xml:space="preserve"> vai </w:t>
            </w:r>
            <w:r w:rsidRPr="00706FED">
              <w:rPr>
                <w:color w:val="000000"/>
              </w:rPr>
              <w:t>sadzīves bīstamajiem atkritumiem, videi kaitīgām precēm, bīstamajiem atkritumiem tiek rasts turpmāks pielietojums un  to pārstrādes produkti un materiāli tiks atgriezti saimnieciskā apritē vismaz 40% apmērā</w:t>
            </w:r>
            <w:r>
              <w:rPr>
                <w:color w:val="000000"/>
              </w:rPr>
              <w:t xml:space="preserve"> no savāktā atkritumu daudzuma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2308D9" w14:textId="0045D87D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en-US"/>
              </w:rPr>
            </w:pPr>
            <w:r w:rsidRPr="00BD2D17">
              <w:rPr>
                <w:b/>
                <w:lang w:eastAsia="x-none"/>
              </w:rPr>
              <w:t>3</w:t>
            </w:r>
          </w:p>
        </w:tc>
      </w:tr>
      <w:tr w:rsidR="00C03092" w:rsidRPr="00BD2D17" w14:paraId="6609C122" w14:textId="77777777" w:rsidTr="5C9A6645">
        <w:trPr>
          <w:trHeight w:val="416"/>
        </w:trPr>
        <w:tc>
          <w:tcPr>
            <w:tcW w:w="1275" w:type="dxa"/>
            <w:tcBorders>
              <w:bottom w:val="single" w:sz="4" w:space="0" w:color="auto"/>
            </w:tcBorders>
          </w:tcPr>
          <w:p w14:paraId="313C9403" w14:textId="109B145D" w:rsidR="00C03092" w:rsidRPr="00BD2D17" w:rsidRDefault="00C03092" w:rsidP="00C03092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3.1.2.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03BD" w14:textId="23E86D7F" w:rsidR="00C03092" w:rsidRPr="00BD2D17" w:rsidRDefault="00707A27" w:rsidP="00C03092">
            <w:pPr>
              <w:tabs>
                <w:tab w:val="left" w:pos="942"/>
                <w:tab w:val="left" w:pos="1257"/>
              </w:tabs>
              <w:jc w:val="both"/>
            </w:pPr>
            <w:r w:rsidRPr="00706FED">
              <w:rPr>
                <w:color w:val="000000"/>
              </w:rPr>
              <w:t>sadzīves atkritumiem tiek rasts turpmāks pielietojums un  to pārstrādes produkti un materiāli tiks atgriezti saimnieciskā apritē vismaz 65% līdz 70% (neieskaitot) apmērā no savākt</w:t>
            </w:r>
            <w:r>
              <w:rPr>
                <w:color w:val="000000"/>
              </w:rPr>
              <w:t>ā atkritumu daudzuma</w:t>
            </w:r>
            <w:r w:rsidRPr="00706FED">
              <w:rPr>
                <w:color w:val="000000"/>
              </w:rPr>
              <w:t xml:space="preserve"> vai sadzīves bīstamajiem atkritumiem, videi kaitīgām precēm, bīstamajiem atkritumiem tiek rasts turpmāks pielietojums un  to pārstrādes produkti un materiāli tiks atgriezti saimnieciskā apritē vismaz 35% līdz 40% (neieskaitot) apmērā</w:t>
            </w:r>
            <w:r>
              <w:rPr>
                <w:color w:val="000000"/>
              </w:rPr>
              <w:t xml:space="preserve"> no savāktā atkritumu daudzuma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762E5" w14:textId="67A61697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</w:t>
            </w:r>
          </w:p>
        </w:tc>
      </w:tr>
      <w:tr w:rsidR="00C03092" w:rsidRPr="00BD2D17" w14:paraId="68E8A30A" w14:textId="77777777" w:rsidTr="5C9A6645">
        <w:trPr>
          <w:trHeight w:val="1124"/>
        </w:trPr>
        <w:tc>
          <w:tcPr>
            <w:tcW w:w="1275" w:type="dxa"/>
            <w:tcBorders>
              <w:bottom w:val="single" w:sz="4" w:space="0" w:color="auto"/>
            </w:tcBorders>
          </w:tcPr>
          <w:p w14:paraId="1F431C4E" w14:textId="264D4502" w:rsidR="00C03092" w:rsidRPr="00BD2D17" w:rsidRDefault="00C03092" w:rsidP="00C03092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3.1.3.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A5D7" w14:textId="2C95D6D1" w:rsidR="00C03092" w:rsidRPr="00BD2D17" w:rsidRDefault="00CF05F0" w:rsidP="00C03092">
            <w:pPr>
              <w:tabs>
                <w:tab w:val="left" w:pos="942"/>
                <w:tab w:val="left" w:pos="1257"/>
              </w:tabs>
              <w:jc w:val="both"/>
              <w:rPr>
                <w:color w:val="000000"/>
              </w:rPr>
            </w:pPr>
            <w:r w:rsidRPr="00706FED">
              <w:rPr>
                <w:color w:val="000000"/>
              </w:rPr>
              <w:t xml:space="preserve">sadzīves atkritumiem tiek rasts turpmāks pielietojums un  to pārstrādes produkti un materiāli tiks atgriezti saimnieciskā apritē </w:t>
            </w:r>
            <w:r>
              <w:rPr>
                <w:color w:val="000000"/>
              </w:rPr>
              <w:t>vismaz</w:t>
            </w:r>
            <w:r w:rsidRPr="00706FED">
              <w:rPr>
                <w:color w:val="000000"/>
              </w:rPr>
              <w:t xml:space="preserve"> </w:t>
            </w:r>
            <w:r w:rsidRPr="00706FED">
              <w:rPr>
                <w:color w:val="000000"/>
              </w:rPr>
              <w:t xml:space="preserve">60% </w:t>
            </w:r>
            <w:r>
              <w:rPr>
                <w:color w:val="000000"/>
              </w:rPr>
              <w:t xml:space="preserve"> </w:t>
            </w:r>
            <w:r w:rsidRPr="00706FED">
              <w:rPr>
                <w:color w:val="000000"/>
              </w:rPr>
              <w:t>līdz 65% (neieskaitot)</w:t>
            </w:r>
            <w:r>
              <w:rPr>
                <w:color w:val="000000"/>
              </w:rPr>
              <w:t xml:space="preserve"> apmērā</w:t>
            </w:r>
            <w:r w:rsidRPr="00706FED">
              <w:rPr>
                <w:color w:val="000000"/>
              </w:rPr>
              <w:t xml:space="preserve"> no savākt</w:t>
            </w:r>
            <w:r>
              <w:rPr>
                <w:color w:val="000000"/>
              </w:rPr>
              <w:t>ā atkritumu daudzuma</w:t>
            </w:r>
            <w:r w:rsidRPr="00706FED">
              <w:rPr>
                <w:color w:val="000000"/>
              </w:rPr>
              <w:t xml:space="preserve"> vai sadzīves bīstamajiem atkritumiem, videi kaitīgām precēm, bīstamajiem atkritumiem tiek rasts turpmāks pielietojums un  to pārstrādes produkti un materiāli tiks atgriezti saimnieciskā apritē </w:t>
            </w:r>
            <w:r>
              <w:rPr>
                <w:color w:val="000000"/>
              </w:rPr>
              <w:t>vismaz</w:t>
            </w:r>
            <w:r w:rsidRPr="00706FED">
              <w:rPr>
                <w:color w:val="000000"/>
              </w:rPr>
              <w:t xml:space="preserve"> </w:t>
            </w:r>
            <w:r w:rsidRPr="00706FED">
              <w:rPr>
                <w:color w:val="000000"/>
              </w:rPr>
              <w:t>30% līdz  35% (neieskaitot) apmēr</w:t>
            </w:r>
            <w:r>
              <w:rPr>
                <w:color w:val="000000"/>
              </w:rPr>
              <w:t>ā no savāktā atkritumu daudzuma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0A37" w14:textId="06F02F14" w:rsidR="00C03092" w:rsidRPr="00BD2D17" w:rsidRDefault="00C03092" w:rsidP="00C030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</w:t>
            </w:r>
          </w:p>
        </w:tc>
      </w:tr>
      <w:tr w:rsidR="00F43FA7" w:rsidRPr="00BD2D17" w14:paraId="5D57C0F8" w14:textId="77777777" w:rsidTr="5C9A6645">
        <w:trPr>
          <w:trHeight w:val="393"/>
        </w:trPr>
        <w:tc>
          <w:tcPr>
            <w:tcW w:w="1275" w:type="dxa"/>
            <w:vAlign w:val="center"/>
          </w:tcPr>
          <w:p w14:paraId="3FC3A647" w14:textId="1DA8740E" w:rsidR="00F43FA7" w:rsidRPr="00BD2D17" w:rsidRDefault="00F43FA7" w:rsidP="00F43FA7">
            <w:pPr>
              <w:tabs>
                <w:tab w:val="left" w:pos="942"/>
                <w:tab w:val="left" w:pos="1257"/>
              </w:tabs>
              <w:rPr>
                <w:color w:val="000000" w:themeColor="text1"/>
              </w:rPr>
            </w:pPr>
            <w:r w:rsidRPr="002F3789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  <w:r w:rsidRPr="002F3789">
              <w:rPr>
                <w:color w:val="000000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CEBDFF" w14:textId="42C7ECF7" w:rsidR="00F43FA7" w:rsidRPr="00BD2D17" w:rsidRDefault="00B16036" w:rsidP="00F43FA7">
            <w:pPr>
              <w:tabs>
                <w:tab w:val="left" w:pos="942"/>
                <w:tab w:val="left" w:pos="1257"/>
              </w:tabs>
              <w:rPr>
                <w:color w:val="000000"/>
              </w:rPr>
            </w:pPr>
            <w:r w:rsidRPr="00706FED">
              <w:rPr>
                <w:color w:val="000000" w:themeColor="text1"/>
              </w:rPr>
              <w:t>Privāto izmaksu apjoms  sabiedrības izglītošanas un vides apziņas celšanas plāna īstenošanai projekta pēcuzraudzības periodā</w:t>
            </w:r>
            <w:r w:rsidR="00B9781A">
              <w:rPr>
                <w:color w:val="000000" w:themeColor="text1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5BAF0F" w14:textId="163C665A" w:rsidR="00F43FA7" w:rsidRPr="00BD2D17" w:rsidRDefault="00F43FA7" w:rsidP="5C9A66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x-none"/>
              </w:rPr>
            </w:pPr>
            <w:r w:rsidRPr="5C9A6645">
              <w:rPr>
                <w:color w:val="000000" w:themeColor="text1"/>
              </w:rPr>
              <w:t>Kritērijā jāsaņem vismaz 1 punkts</w:t>
            </w:r>
          </w:p>
        </w:tc>
      </w:tr>
      <w:tr w:rsidR="00F43FA7" w:rsidRPr="00BD2D17" w14:paraId="5EE1EEF4" w14:textId="77777777" w:rsidTr="5C9A6645">
        <w:trPr>
          <w:trHeight w:val="387"/>
        </w:trPr>
        <w:tc>
          <w:tcPr>
            <w:tcW w:w="1275" w:type="dxa"/>
            <w:vAlign w:val="center"/>
          </w:tcPr>
          <w:p w14:paraId="0A92C0DD" w14:textId="0F36BC70" w:rsidR="00F43FA7" w:rsidRPr="00BD2D17" w:rsidRDefault="00F43FA7" w:rsidP="00F43FA7">
            <w:pPr>
              <w:tabs>
                <w:tab w:val="left" w:pos="942"/>
                <w:tab w:val="left" w:pos="1257"/>
              </w:tabs>
              <w:jc w:val="right"/>
              <w:rPr>
                <w:color w:val="000000"/>
              </w:rPr>
            </w:pPr>
            <w:r w:rsidRPr="002F3789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  <w:r w:rsidRPr="002F3789">
              <w:rPr>
                <w:color w:val="000000"/>
              </w:rPr>
              <w:t xml:space="preserve">.1. </w:t>
            </w:r>
          </w:p>
        </w:tc>
        <w:tc>
          <w:tcPr>
            <w:tcW w:w="7371" w:type="dxa"/>
            <w:shd w:val="clear" w:color="auto" w:fill="auto"/>
          </w:tcPr>
          <w:p w14:paraId="3AFD9ECD" w14:textId="698C9CFC" w:rsidR="00F43FA7" w:rsidRPr="00BD2D17" w:rsidRDefault="0023379F" w:rsidP="00F43FA7">
            <w:pPr>
              <w:tabs>
                <w:tab w:val="left" w:pos="942"/>
                <w:tab w:val="left" w:pos="1257"/>
              </w:tabs>
              <w:jc w:val="both"/>
              <w:rPr>
                <w:color w:val="000000"/>
              </w:rPr>
            </w:pPr>
            <w:r w:rsidRPr="00706FED">
              <w:rPr>
                <w:color w:val="000000"/>
              </w:rPr>
              <w:t>sabiedrības izglītošanai paredzēt</w:t>
            </w:r>
            <w:r>
              <w:rPr>
                <w:color w:val="000000"/>
              </w:rPr>
              <w:t xml:space="preserve">ais finansējums ir līdzvērtīgs </w:t>
            </w:r>
            <w:r w:rsidRPr="00706FED">
              <w:rPr>
                <w:color w:val="000000"/>
              </w:rPr>
              <w:t>vismaz 8 līdz 10 % un vairāk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C1E103" w14:textId="7B32A9F3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2F3789">
              <w:rPr>
                <w:b/>
                <w:lang w:eastAsia="x-none"/>
              </w:rPr>
              <w:t>3</w:t>
            </w:r>
          </w:p>
        </w:tc>
      </w:tr>
      <w:tr w:rsidR="00F43FA7" w:rsidRPr="00BD2D17" w14:paraId="3B6E4F2A" w14:textId="77777777" w:rsidTr="5C9A6645">
        <w:trPr>
          <w:trHeight w:val="400"/>
        </w:trPr>
        <w:tc>
          <w:tcPr>
            <w:tcW w:w="1275" w:type="dxa"/>
            <w:vAlign w:val="center"/>
          </w:tcPr>
          <w:p w14:paraId="1C98EFB1" w14:textId="07FECE98" w:rsidR="00F43FA7" w:rsidRPr="00BD2D1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lastRenderedPageBreak/>
              <w:t>3</w:t>
            </w:r>
            <w:r w:rsidRPr="002F3789">
              <w:rPr>
                <w:color w:val="000000"/>
              </w:rPr>
              <w:t xml:space="preserve">.2.2.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30261A" w14:textId="2776E167" w:rsidR="00F43FA7" w:rsidRPr="00BD2D17" w:rsidRDefault="00D8502A" w:rsidP="00F43FA7">
            <w:pPr>
              <w:tabs>
                <w:tab w:val="left" w:pos="942"/>
                <w:tab w:val="left" w:pos="1257"/>
              </w:tabs>
              <w:jc w:val="both"/>
              <w:rPr>
                <w:color w:val="000000"/>
              </w:rPr>
            </w:pPr>
            <w:r w:rsidRPr="00706FED">
              <w:t>sabiedrības izglītošanai paredzēt</w:t>
            </w:r>
            <w:r>
              <w:t>a</w:t>
            </w:r>
            <w:r w:rsidRPr="00706FED">
              <w:t>i</w:t>
            </w:r>
            <w:r>
              <w:t>s finansējums ir līdzvērtīgs</w:t>
            </w:r>
            <w:r w:rsidRPr="00706FED">
              <w:t xml:space="preserve"> vismaz 6% līdz 7% (ieskaitot)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29440" w14:textId="0FE852E5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</w:t>
            </w:r>
          </w:p>
        </w:tc>
      </w:tr>
      <w:tr w:rsidR="00F43FA7" w:rsidRPr="00BD2D17" w14:paraId="71D0AD07" w14:textId="77777777" w:rsidTr="5C9A6645">
        <w:trPr>
          <w:trHeight w:val="400"/>
        </w:trPr>
        <w:tc>
          <w:tcPr>
            <w:tcW w:w="1275" w:type="dxa"/>
            <w:vAlign w:val="center"/>
          </w:tcPr>
          <w:p w14:paraId="76F6E41B" w14:textId="2809EDAC" w:rsidR="00F43FA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3.2.3.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99DF55" w14:textId="70F7425A" w:rsidR="00F43FA7" w:rsidRPr="00BD2D17" w:rsidRDefault="00E46D50" w:rsidP="00F43FA7">
            <w:pPr>
              <w:tabs>
                <w:tab w:val="left" w:pos="942"/>
                <w:tab w:val="left" w:pos="1257"/>
              </w:tabs>
              <w:jc w:val="both"/>
            </w:pPr>
            <w:r w:rsidRPr="00706FED">
              <w:t>sabiedrības izglītošanai paredzēt</w:t>
            </w:r>
            <w:r>
              <w:t>a</w:t>
            </w:r>
            <w:r w:rsidRPr="00706FED">
              <w:t>i</w:t>
            </w:r>
            <w:r>
              <w:t>s finansējums ir līdzvērtīgs</w:t>
            </w:r>
            <w:r w:rsidRPr="00706FED">
              <w:t xml:space="preserve"> vismaz 5% no projekta attiecināmajām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19C613" w14:textId="318BA86A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</w:t>
            </w:r>
          </w:p>
        </w:tc>
      </w:tr>
      <w:tr w:rsidR="00F43FA7" w:rsidRPr="00BD2D17" w14:paraId="58FAFC16" w14:textId="77777777" w:rsidTr="5C9A6645">
        <w:trPr>
          <w:trHeight w:val="400"/>
        </w:trPr>
        <w:tc>
          <w:tcPr>
            <w:tcW w:w="1275" w:type="dxa"/>
            <w:vAlign w:val="center"/>
          </w:tcPr>
          <w:p w14:paraId="11DFD81A" w14:textId="4A8621A6" w:rsidR="00F43FA7" w:rsidRPr="00BD2D17" w:rsidRDefault="00F43FA7" w:rsidP="00F43FA7">
            <w:pPr>
              <w:tabs>
                <w:tab w:val="left" w:pos="942"/>
                <w:tab w:val="left" w:pos="1257"/>
              </w:tabs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7208C1" w14:textId="6FCA6FF1" w:rsidR="00F43FA7" w:rsidRPr="00BD2D17" w:rsidRDefault="00F43FA7" w:rsidP="00F43FA7">
            <w:pPr>
              <w:tabs>
                <w:tab w:val="left" w:pos="942"/>
                <w:tab w:val="left" w:pos="1257"/>
              </w:tabs>
              <w:jc w:val="both"/>
            </w:pPr>
            <w:r>
              <w:t>Projekta ietvaros tiks nodrošināta vairāku atkritumu veidu dalītās vākšanas pakalpojuma pieejamība</w:t>
            </w:r>
            <w:r w:rsidR="00E46D50">
              <w:t>: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C6AD80" w14:textId="5E291F79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F06677">
              <w:rPr>
                <w:color w:val="000000"/>
              </w:rPr>
              <w:t>Kritērijs dod papildu punktus</w:t>
            </w:r>
          </w:p>
        </w:tc>
      </w:tr>
      <w:tr w:rsidR="00F43FA7" w:rsidRPr="00BD2D17" w14:paraId="50856211" w14:textId="77777777" w:rsidTr="5C9A6645">
        <w:trPr>
          <w:trHeight w:val="400"/>
        </w:trPr>
        <w:tc>
          <w:tcPr>
            <w:tcW w:w="1275" w:type="dxa"/>
            <w:vAlign w:val="center"/>
          </w:tcPr>
          <w:p w14:paraId="39CDD369" w14:textId="7C77F7F6" w:rsidR="00F43FA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 xml:space="preserve">3.3.1.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BA397D" w14:textId="380031DC" w:rsidR="5C9A6645" w:rsidRDefault="5C9A6645" w:rsidP="5C9A6645">
            <w:pPr>
              <w:tabs>
                <w:tab w:val="left" w:pos="942"/>
                <w:tab w:val="left" w:pos="1257"/>
              </w:tabs>
            </w:pPr>
            <w:r w:rsidRPr="5C9A6645">
              <w:rPr>
                <w:lang w:val="lv"/>
              </w:rPr>
              <w:t>Iegādātie konteineri paredzēti 8 un vairāk  dažāda atkritumu veida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8D8071" w14:textId="340B745D" w:rsidR="00F43FA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10</w:t>
            </w:r>
          </w:p>
        </w:tc>
      </w:tr>
      <w:tr w:rsidR="00F43FA7" w:rsidRPr="00BD2D17" w14:paraId="727C9E74" w14:textId="77777777" w:rsidTr="5C9A6645">
        <w:trPr>
          <w:trHeight w:val="400"/>
        </w:trPr>
        <w:tc>
          <w:tcPr>
            <w:tcW w:w="1275" w:type="dxa"/>
            <w:vAlign w:val="center"/>
          </w:tcPr>
          <w:p w14:paraId="2FA5CA1C" w14:textId="47641252" w:rsidR="00F43FA7" w:rsidRPr="00BD2D1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76C76D" w14:textId="69297760" w:rsidR="5C9A6645" w:rsidRDefault="5C9A6645" w:rsidP="5C9A6645">
            <w:pPr>
              <w:tabs>
                <w:tab w:val="left" w:pos="942"/>
                <w:tab w:val="left" w:pos="1257"/>
              </w:tabs>
            </w:pPr>
            <w:r w:rsidRPr="5C9A6645">
              <w:rPr>
                <w:lang w:val="lv"/>
              </w:rPr>
              <w:t>Iegādātie konteineri paredzēti 6 -7  dažāda atkritumu  veida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072AF" w14:textId="66BC730F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DB6899">
              <w:rPr>
                <w:b/>
                <w:lang w:eastAsia="x-none"/>
              </w:rPr>
              <w:t>7</w:t>
            </w:r>
          </w:p>
        </w:tc>
      </w:tr>
      <w:tr w:rsidR="00F43FA7" w:rsidRPr="00BD2D17" w14:paraId="5A05C3DA" w14:textId="77777777" w:rsidTr="5C9A6645">
        <w:trPr>
          <w:trHeight w:val="451"/>
        </w:trPr>
        <w:tc>
          <w:tcPr>
            <w:tcW w:w="1275" w:type="dxa"/>
            <w:vAlign w:val="center"/>
          </w:tcPr>
          <w:p w14:paraId="31D7C426" w14:textId="4AE14699" w:rsidR="00F43FA7" w:rsidRPr="00BD2D1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D6202A" w14:textId="66C0218F" w:rsidR="5C9A6645" w:rsidRDefault="5C9A6645" w:rsidP="5C9A6645">
            <w:pPr>
              <w:tabs>
                <w:tab w:val="left" w:pos="942"/>
                <w:tab w:val="left" w:pos="1257"/>
              </w:tabs>
            </w:pPr>
            <w:r w:rsidRPr="5C9A6645">
              <w:rPr>
                <w:lang w:val="lv"/>
              </w:rPr>
              <w:t>Iegādātie konteineri paredzēti 4 - 5 atkritumu  veida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6D87F6" w14:textId="1BC53BCD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5</w:t>
            </w:r>
          </w:p>
        </w:tc>
      </w:tr>
      <w:tr w:rsidR="00F43FA7" w:rsidRPr="00BD2D17" w14:paraId="77480B00" w14:textId="77777777" w:rsidTr="5C9A6645">
        <w:trPr>
          <w:trHeight w:val="451"/>
        </w:trPr>
        <w:tc>
          <w:tcPr>
            <w:tcW w:w="1275" w:type="dxa"/>
            <w:vAlign w:val="center"/>
          </w:tcPr>
          <w:p w14:paraId="4BDE6314" w14:textId="5BC1E842" w:rsidR="00F43FA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5CBEB5" w14:textId="0123E547" w:rsidR="5C9A6645" w:rsidRDefault="5C9A6645" w:rsidP="5C9A6645">
            <w:pPr>
              <w:tabs>
                <w:tab w:val="left" w:pos="942"/>
                <w:tab w:val="left" w:pos="1257"/>
              </w:tabs>
            </w:pPr>
            <w:r w:rsidRPr="5C9A6645">
              <w:rPr>
                <w:lang w:val="lv"/>
              </w:rPr>
              <w:t>Iegādātie konteineri paredzēti 2 - 3 atkritumu  veida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402B0" w14:textId="0F5E3C43" w:rsidR="00F43FA7" w:rsidRPr="00BD2D1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3</w:t>
            </w:r>
          </w:p>
        </w:tc>
      </w:tr>
      <w:tr w:rsidR="00F43FA7" w:rsidRPr="00BD2D17" w14:paraId="7A429E13" w14:textId="77777777" w:rsidTr="5C9A6645">
        <w:trPr>
          <w:trHeight w:val="451"/>
        </w:trPr>
        <w:tc>
          <w:tcPr>
            <w:tcW w:w="1275" w:type="dxa"/>
            <w:vAlign w:val="center"/>
          </w:tcPr>
          <w:p w14:paraId="17F1B8B0" w14:textId="2D3A8F83" w:rsidR="00F43FA7" w:rsidRDefault="00F43FA7" w:rsidP="00F43FA7">
            <w:pPr>
              <w:tabs>
                <w:tab w:val="left" w:pos="942"/>
                <w:tab w:val="left" w:pos="1257"/>
              </w:tabs>
              <w:jc w:val="right"/>
            </w:pPr>
            <w:r>
              <w:rPr>
                <w:color w:val="000000"/>
              </w:rPr>
              <w:t>3.3.5.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FC156E" w14:textId="3B35586A" w:rsidR="5C9A6645" w:rsidRDefault="5C9A6645" w:rsidP="5C9A6645">
            <w:pPr>
              <w:tabs>
                <w:tab w:val="left" w:pos="942"/>
                <w:tab w:val="left" w:pos="1257"/>
              </w:tabs>
            </w:pPr>
            <w:r w:rsidRPr="5C9A6645">
              <w:rPr>
                <w:lang w:val="lv"/>
              </w:rPr>
              <w:t>Iegādātie konteineri paredzēti 1 atkritumu  veida atkritumu plūsmu savākšanai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B63CAD" w14:textId="35607EAA" w:rsidR="00F43FA7" w:rsidRDefault="00F43FA7" w:rsidP="00F43FA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</w:t>
            </w:r>
          </w:p>
        </w:tc>
      </w:tr>
      <w:tr w:rsidR="00BD2D17" w:rsidRPr="00BD2D17" w14:paraId="5B1DB115" w14:textId="77777777" w:rsidTr="5C9A6645">
        <w:trPr>
          <w:trHeight w:val="384"/>
        </w:trPr>
        <w:tc>
          <w:tcPr>
            <w:tcW w:w="1275" w:type="dxa"/>
          </w:tcPr>
          <w:p w14:paraId="2A377A15" w14:textId="77777777" w:rsidR="00BD2D17" w:rsidRPr="00BD2D17" w:rsidRDefault="00322BDD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3.4.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534315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Projekta ietvaros iegādātā  atkritumu dalītās vākšanas aprīkojuma jauda ir: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415318" w14:textId="1D2CE3BA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color w:val="000000"/>
                <w:lang w:eastAsia="en-US"/>
              </w:rPr>
              <w:t xml:space="preserve">Kritērijs dod papildu punktus </w:t>
            </w:r>
          </w:p>
        </w:tc>
      </w:tr>
      <w:tr w:rsidR="00BD2D17" w:rsidRPr="00BD2D17" w14:paraId="723BAF82" w14:textId="77777777" w:rsidTr="5C9A6645">
        <w:trPr>
          <w:trHeight w:val="400"/>
        </w:trPr>
        <w:tc>
          <w:tcPr>
            <w:tcW w:w="1275" w:type="dxa"/>
          </w:tcPr>
          <w:p w14:paraId="1D1F6C17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8272B0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vairāk nekā 2 000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76BCF3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5</w:t>
            </w:r>
          </w:p>
        </w:tc>
      </w:tr>
      <w:tr w:rsidR="00BD2D17" w:rsidRPr="00BD2D17" w14:paraId="0AD372F8" w14:textId="77777777" w:rsidTr="5C9A6645">
        <w:trPr>
          <w:trHeight w:val="400"/>
        </w:trPr>
        <w:tc>
          <w:tcPr>
            <w:tcW w:w="1275" w:type="dxa"/>
          </w:tcPr>
          <w:p w14:paraId="76C90A88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A5EA6F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1500 – 1999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F74E0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3</w:t>
            </w:r>
          </w:p>
        </w:tc>
      </w:tr>
      <w:tr w:rsidR="00BD2D17" w:rsidRPr="00BD2D17" w14:paraId="7D2E317C" w14:textId="77777777" w:rsidTr="5C9A6645">
        <w:trPr>
          <w:trHeight w:val="400"/>
        </w:trPr>
        <w:tc>
          <w:tcPr>
            <w:tcW w:w="1275" w:type="dxa"/>
          </w:tcPr>
          <w:p w14:paraId="6CEE5368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02A948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</w:pPr>
            <w:r w:rsidRPr="00E46D50">
              <w:rPr>
                <w:rFonts w:eastAsiaTheme="minorHAnsi"/>
                <w:color w:val="000000"/>
                <w:lang w:eastAsia="en-US"/>
              </w:rPr>
              <w:t>1000 – 1499 (ieskaitot) t/gadā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24E33C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1</w:t>
            </w:r>
          </w:p>
        </w:tc>
      </w:tr>
      <w:tr w:rsidR="00BD2D17" w:rsidRPr="00BD2D17" w14:paraId="3E881DFF" w14:textId="77777777" w:rsidTr="5C9A6645">
        <w:trPr>
          <w:trHeight w:val="455"/>
        </w:trPr>
        <w:tc>
          <w:tcPr>
            <w:tcW w:w="1275" w:type="dxa"/>
          </w:tcPr>
          <w:p w14:paraId="702D6731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3.4.5.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DCBA77" w14:textId="0F039961" w:rsidR="00BD2D17" w:rsidRPr="00E46D50" w:rsidRDefault="00B470B4" w:rsidP="00BD2D17">
            <w:pPr>
              <w:tabs>
                <w:tab w:val="left" w:pos="942"/>
                <w:tab w:val="left" w:pos="1257"/>
              </w:tabs>
            </w:pPr>
            <w:r w:rsidRPr="00706FED">
              <w:rPr>
                <w:color w:val="000000"/>
              </w:rPr>
              <w:t>mazāka par 1000 t/gadā vai plānota jūras tipa konteineru vai noliktavas moduļu iegāde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EA1DDA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x-none"/>
              </w:rPr>
            </w:pPr>
            <w:r w:rsidRPr="00E46D50">
              <w:rPr>
                <w:rFonts w:eastAsiaTheme="minorHAnsi"/>
                <w:b/>
                <w:lang w:eastAsia="x-none"/>
              </w:rPr>
              <w:t>0</w:t>
            </w:r>
          </w:p>
        </w:tc>
      </w:tr>
      <w:tr w:rsidR="00BD2D17" w:rsidRPr="00BD2D17" w14:paraId="0C8094A5" w14:textId="77777777" w:rsidTr="5C9A6645">
        <w:trPr>
          <w:trHeight w:val="400"/>
        </w:trPr>
        <w:tc>
          <w:tcPr>
            <w:tcW w:w="1275" w:type="dxa"/>
          </w:tcPr>
          <w:p w14:paraId="06F38566" w14:textId="77777777" w:rsidR="00BD2D17" w:rsidRPr="00BD2D17" w:rsidRDefault="00322BDD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5151A7" w14:textId="77777777" w:rsidR="00BD2D17" w:rsidRPr="00E46D50" w:rsidRDefault="00BD2D17" w:rsidP="00BD2D17">
            <w:pPr>
              <w:tabs>
                <w:tab w:val="left" w:pos="942"/>
                <w:tab w:val="left" w:pos="1257"/>
              </w:tabs>
              <w:rPr>
                <w:rFonts w:eastAsiaTheme="minorHAnsi"/>
                <w:color w:val="000000"/>
                <w:lang w:eastAsia="en-US"/>
              </w:rPr>
            </w:pPr>
            <w:r w:rsidRPr="00E46D50">
              <w:rPr>
                <w:rFonts w:eastAsiaTheme="minorHAnsi"/>
                <w:lang w:eastAsia="en-US"/>
              </w:rPr>
              <w:t>Projektā paredzētais konteineros dalīti savācamo atkritumu veids: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B644F8" w14:textId="77777777" w:rsidR="00BD2D17" w:rsidRPr="00E46D50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x-none"/>
              </w:rPr>
            </w:pPr>
            <w:r w:rsidRPr="00E46D50">
              <w:rPr>
                <w:rFonts w:eastAsiaTheme="minorHAnsi"/>
                <w:color w:val="000000"/>
                <w:lang w:eastAsia="en-US"/>
              </w:rPr>
              <w:t>Kritērijs dod papildu punktus</w:t>
            </w:r>
          </w:p>
        </w:tc>
      </w:tr>
      <w:tr w:rsidR="00BD2D17" w:rsidRPr="00BD2D17" w14:paraId="4ADF6306" w14:textId="77777777" w:rsidTr="5C9A6645">
        <w:trPr>
          <w:trHeight w:val="400"/>
        </w:trPr>
        <w:tc>
          <w:tcPr>
            <w:tcW w:w="1275" w:type="dxa"/>
          </w:tcPr>
          <w:p w14:paraId="3BD33A69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749806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 xml:space="preserve">bioloģiskie atkritumi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F8FBC3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5</w:t>
            </w:r>
          </w:p>
        </w:tc>
      </w:tr>
      <w:tr w:rsidR="00BD2D17" w:rsidRPr="00BD2D17" w14:paraId="76620EB2" w14:textId="77777777" w:rsidTr="5C9A6645">
        <w:trPr>
          <w:trHeight w:val="400"/>
        </w:trPr>
        <w:tc>
          <w:tcPr>
            <w:tcW w:w="1275" w:type="dxa"/>
          </w:tcPr>
          <w:p w14:paraId="76E6A854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D4A5D7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tekstila atkritumi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EADE61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5</w:t>
            </w:r>
          </w:p>
        </w:tc>
      </w:tr>
      <w:tr w:rsidR="00BD2D17" w:rsidRPr="00BD2D17" w14:paraId="23EA4698" w14:textId="77777777" w:rsidTr="5C9A6645">
        <w:trPr>
          <w:trHeight w:val="400"/>
        </w:trPr>
        <w:tc>
          <w:tcPr>
            <w:tcW w:w="1275" w:type="dxa"/>
          </w:tcPr>
          <w:p w14:paraId="2ADAAC3D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0E7774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 xml:space="preserve">sadzīves bīstamie atkritumi,  videi kaitīgas preces (t.sk. elektrisko un elektronisko iekārtu atkritumi)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096812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BD2D17" w:rsidRPr="00BD2D17" w14:paraId="4B9E4CDD" w14:textId="77777777" w:rsidTr="5C9A6645">
        <w:trPr>
          <w:trHeight w:val="400"/>
        </w:trPr>
        <w:tc>
          <w:tcPr>
            <w:tcW w:w="1275" w:type="dxa"/>
          </w:tcPr>
          <w:p w14:paraId="6DA2F6B4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3.5.4.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DF4E27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color w:val="000000"/>
                <w:lang w:eastAsia="en-US"/>
              </w:rPr>
              <w:t xml:space="preserve">iepakojuma atkritumi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C60442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BD2D17" w:rsidRPr="00BD2D17" w14:paraId="15F5C589" w14:textId="77777777" w:rsidTr="5C9A6645">
        <w:trPr>
          <w:trHeight w:val="400"/>
        </w:trPr>
        <w:tc>
          <w:tcPr>
            <w:tcW w:w="1275" w:type="dxa"/>
          </w:tcPr>
          <w:p w14:paraId="12F7A1EA" w14:textId="77777777" w:rsidR="00BD2D17" w:rsidRPr="00BD2D17" w:rsidRDefault="00322BDD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0B4980" w14:textId="77777777" w:rsidR="00BD2D17" w:rsidRPr="00BD2D17" w:rsidRDefault="00BD2D17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D17">
              <w:rPr>
                <w:rFonts w:eastAsiaTheme="minorHAnsi"/>
                <w:lang w:eastAsia="en-US"/>
              </w:rPr>
              <w:t>cits veids, kas nav iekļauts 3.5.1.-3.5.4.punktos</w:t>
            </w:r>
          </w:p>
        </w:tc>
        <w:tc>
          <w:tcPr>
            <w:tcW w:w="3544" w:type="dxa"/>
            <w:shd w:val="clear" w:color="auto" w:fill="auto"/>
          </w:tcPr>
          <w:p w14:paraId="690F95E1" w14:textId="77777777" w:rsidR="00BD2D17" w:rsidRPr="00BD2D17" w:rsidRDefault="00BD2D17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 w:rsidRPr="00BD2D17">
              <w:rPr>
                <w:rFonts w:eastAsiaTheme="minorHAnsi"/>
                <w:b/>
                <w:lang w:val="en-GB" w:eastAsia="x-none"/>
              </w:rPr>
              <w:t>0</w:t>
            </w:r>
          </w:p>
        </w:tc>
      </w:tr>
      <w:tr w:rsidR="00B470B4" w:rsidRPr="00BD2D17" w14:paraId="6031990A" w14:textId="77777777" w:rsidTr="002A3E2E">
        <w:trPr>
          <w:trHeight w:val="400"/>
        </w:trPr>
        <w:tc>
          <w:tcPr>
            <w:tcW w:w="12190" w:type="dxa"/>
            <w:gridSpan w:val="3"/>
            <w:shd w:val="clear" w:color="auto" w:fill="D9D9D9" w:themeFill="background1" w:themeFillShade="D9"/>
          </w:tcPr>
          <w:p w14:paraId="173ED301" w14:textId="33AB26D9" w:rsidR="00B470B4" w:rsidRPr="002A3E2E" w:rsidRDefault="002A3E2E" w:rsidP="002A3E2E">
            <w:pPr>
              <w:tabs>
                <w:tab w:val="left" w:pos="942"/>
                <w:tab w:val="left" w:pos="1257"/>
              </w:tabs>
              <w:jc w:val="center"/>
              <w:rPr>
                <w:b/>
                <w:bCs/>
              </w:rPr>
            </w:pPr>
            <w:r w:rsidRPr="00706FED">
              <w:rPr>
                <w:b/>
                <w:bCs/>
              </w:rPr>
              <w:t xml:space="preserve">Horizontālā principa “Klimatdrošināšana” </w:t>
            </w:r>
            <w:r>
              <w:rPr>
                <w:b/>
                <w:bCs/>
              </w:rPr>
              <w:t>kvalitātes</w:t>
            </w:r>
            <w:r w:rsidRPr="00706FED">
              <w:rPr>
                <w:b/>
                <w:bCs/>
              </w:rPr>
              <w:t xml:space="preserve"> kritērijs</w:t>
            </w:r>
          </w:p>
        </w:tc>
      </w:tr>
      <w:tr w:rsidR="00B470B4" w:rsidRPr="00BD2D17" w14:paraId="14094635" w14:textId="77777777" w:rsidTr="5C9A6645">
        <w:trPr>
          <w:trHeight w:val="400"/>
        </w:trPr>
        <w:tc>
          <w:tcPr>
            <w:tcW w:w="1275" w:type="dxa"/>
          </w:tcPr>
          <w:p w14:paraId="1EE4BB6A" w14:textId="3BD333EA" w:rsidR="00B470B4" w:rsidRDefault="007A57D9" w:rsidP="007A57D9">
            <w:pPr>
              <w:tabs>
                <w:tab w:val="left" w:pos="942"/>
                <w:tab w:val="left" w:pos="125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F68AD4" w14:textId="19BC1309" w:rsidR="00B470B4" w:rsidRPr="00BD2D17" w:rsidRDefault="00FC592B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>A</w:t>
            </w:r>
            <w:r w:rsidRPr="00706FED">
              <w:t>tkritumu dalītās vākšanas aprīkojum</w:t>
            </w:r>
            <w:r>
              <w:t>a</w:t>
            </w:r>
            <w:r w:rsidRPr="00706FED">
              <w:t xml:space="preserve"> (konteineri) </w:t>
            </w:r>
            <w:r>
              <w:t>marķējums:</w:t>
            </w:r>
            <w:r w:rsidR="003A5D8D" w:rsidRPr="00706FED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838BF21" w14:textId="5F32F325" w:rsidR="00B470B4" w:rsidRPr="00FC592B" w:rsidRDefault="003A5D8D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x-none"/>
              </w:rPr>
            </w:pPr>
            <w:r w:rsidRPr="00706FED">
              <w:rPr>
                <w:color w:val="000000"/>
              </w:rPr>
              <w:t>Kritērijā jāsaņem vismaz 1 punkts</w:t>
            </w:r>
          </w:p>
        </w:tc>
      </w:tr>
      <w:tr w:rsidR="007A57D9" w:rsidRPr="00BD2D17" w14:paraId="1584351C" w14:textId="77777777" w:rsidTr="5C9A6645">
        <w:trPr>
          <w:trHeight w:val="400"/>
        </w:trPr>
        <w:tc>
          <w:tcPr>
            <w:tcW w:w="1275" w:type="dxa"/>
          </w:tcPr>
          <w:p w14:paraId="6FCA7DB3" w14:textId="56255CBD" w:rsidR="007A57D9" w:rsidRDefault="007A57D9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453077" w14:textId="3CBC9396" w:rsidR="007A57D9" w:rsidRPr="00BD2D17" w:rsidRDefault="001662C5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 xml:space="preserve">konteineri </w:t>
            </w:r>
            <w:r w:rsidR="009F1213">
              <w:t xml:space="preserve">tiks </w:t>
            </w:r>
            <w:r>
              <w:t>marķēti ar CE</w:t>
            </w:r>
            <w:r w:rsidR="009734A7">
              <w:t xml:space="preserve"> marķējumu</w:t>
            </w:r>
            <w:r>
              <w:t xml:space="preserve"> un RAL kvalitātes </w:t>
            </w:r>
            <w:r w:rsidR="009734A7">
              <w:t>zīmi</w:t>
            </w:r>
          </w:p>
        </w:tc>
        <w:tc>
          <w:tcPr>
            <w:tcW w:w="3544" w:type="dxa"/>
            <w:shd w:val="clear" w:color="auto" w:fill="auto"/>
          </w:tcPr>
          <w:p w14:paraId="6761298F" w14:textId="154F6120" w:rsidR="007A57D9" w:rsidRPr="00BD2D17" w:rsidRDefault="00BD3D98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>
              <w:rPr>
                <w:rFonts w:eastAsiaTheme="minorHAnsi"/>
                <w:b/>
                <w:lang w:val="en-GB" w:eastAsia="x-none"/>
              </w:rPr>
              <w:t>3</w:t>
            </w:r>
          </w:p>
        </w:tc>
      </w:tr>
      <w:tr w:rsidR="007A57D9" w:rsidRPr="00BD2D17" w14:paraId="35B27AB8" w14:textId="77777777" w:rsidTr="5C9A6645">
        <w:trPr>
          <w:trHeight w:val="400"/>
        </w:trPr>
        <w:tc>
          <w:tcPr>
            <w:tcW w:w="1275" w:type="dxa"/>
          </w:tcPr>
          <w:p w14:paraId="2D3F87A6" w14:textId="4052711A" w:rsidR="007A57D9" w:rsidRDefault="007A57D9" w:rsidP="00322BDD">
            <w:pPr>
              <w:tabs>
                <w:tab w:val="left" w:pos="942"/>
                <w:tab w:val="left" w:pos="1257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43A67F" w14:textId="6687F6E2" w:rsidR="007A57D9" w:rsidRPr="00BD2D17" w:rsidRDefault="00BD3D98" w:rsidP="008717BA">
            <w:pPr>
              <w:tabs>
                <w:tab w:val="left" w:pos="942"/>
                <w:tab w:val="left" w:pos="1257"/>
              </w:tabs>
              <w:jc w:val="both"/>
              <w:rPr>
                <w:rFonts w:eastAsiaTheme="minorHAnsi"/>
                <w:lang w:eastAsia="en-US"/>
              </w:rPr>
            </w:pPr>
            <w:r>
              <w:t xml:space="preserve">konteineri </w:t>
            </w:r>
            <w:r w:rsidR="009F1213">
              <w:t xml:space="preserve">tiks </w:t>
            </w:r>
            <w:r>
              <w:t>marķēti ar CE</w:t>
            </w:r>
            <w:r w:rsidR="009734A7">
              <w:t xml:space="preserve"> marķējumu</w:t>
            </w:r>
          </w:p>
        </w:tc>
        <w:tc>
          <w:tcPr>
            <w:tcW w:w="3544" w:type="dxa"/>
            <w:shd w:val="clear" w:color="auto" w:fill="auto"/>
          </w:tcPr>
          <w:p w14:paraId="33574302" w14:textId="214DD581" w:rsidR="007A57D9" w:rsidRPr="00BD2D17" w:rsidRDefault="00BD3D98" w:rsidP="00BD2D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val="en-GB" w:eastAsia="x-none"/>
              </w:rPr>
            </w:pPr>
            <w:r>
              <w:rPr>
                <w:rFonts w:eastAsiaTheme="minorHAnsi"/>
                <w:b/>
                <w:lang w:val="en-GB" w:eastAsia="x-none"/>
              </w:rPr>
              <w:t>1</w:t>
            </w:r>
          </w:p>
        </w:tc>
      </w:tr>
      <w:tr w:rsidR="00322BDD" w:rsidRPr="002F3789" w14:paraId="2F2BD377" w14:textId="77777777" w:rsidTr="5C9A6645">
        <w:trPr>
          <w:trHeight w:val="400"/>
        </w:trPr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C3A" w14:textId="28ED43FA" w:rsidR="00F43FA7" w:rsidRPr="00F84503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Minimālais punktu skaits, ko var saņemt, 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ir </w:t>
            </w:r>
            <w:r w:rsidR="00BC304C" w:rsidRPr="00F84503">
              <w:rPr>
                <w:rFonts w:eastAsiaTheme="minorHAnsi"/>
                <w:color w:val="000000" w:themeColor="text1"/>
                <w:lang w:eastAsia="x-none"/>
              </w:rPr>
              <w:t>3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 punkti. </w:t>
            </w:r>
          </w:p>
          <w:p w14:paraId="2C899D10" w14:textId="00C9E472" w:rsidR="00F43FA7" w:rsidRPr="00F84503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84503">
              <w:rPr>
                <w:rFonts w:eastAsiaTheme="minorHAnsi"/>
                <w:color w:val="000000" w:themeColor="text1"/>
                <w:lang w:eastAsia="x-none"/>
              </w:rPr>
              <w:t>Maksimālais punktu skaits, ko ir iespējams saņemts, ir 2</w:t>
            </w:r>
            <w:r w:rsidR="00BC304C" w:rsidRPr="00F84503">
              <w:rPr>
                <w:rFonts w:eastAsiaTheme="minorHAnsi"/>
                <w:color w:val="000000" w:themeColor="text1"/>
                <w:lang w:eastAsia="x-none"/>
              </w:rPr>
              <w:t>9</w:t>
            </w:r>
            <w:r w:rsidRPr="00F84503">
              <w:rPr>
                <w:rFonts w:eastAsiaTheme="minorHAnsi"/>
                <w:color w:val="000000" w:themeColor="text1"/>
                <w:lang w:eastAsia="x-none"/>
              </w:rPr>
              <w:t xml:space="preserve"> punkti.</w:t>
            </w:r>
          </w:p>
          <w:p w14:paraId="365B26EF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</w:p>
          <w:p w14:paraId="61F17A89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Vienādu punktu gadījumā prioritāro secību veido projekti, kam lielāks punktu skaits šādos kritērijos, ievērojot šādu secību:</w:t>
            </w:r>
          </w:p>
          <w:p w14:paraId="07F6C033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3.1.  par lielāko procentuālo apjomu apritē atgrieztu pārstrādes izejvielu vai materiālu; </w:t>
            </w:r>
          </w:p>
          <w:p w14:paraId="2038239F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kritērijs 3.2. par sabiedrības izglītošanas pasākumiem;</w:t>
            </w:r>
          </w:p>
          <w:p w14:paraId="24BB3BFE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3.3. par atkritumu  plūsmu skaitu; </w:t>
            </w:r>
          </w:p>
          <w:p w14:paraId="3DF93FB6" w14:textId="77777777" w:rsidR="00F43FA7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>kritērijs 3.4. par aprīkojuma jaudām (kravnesību);</w:t>
            </w:r>
          </w:p>
          <w:p w14:paraId="4BFFCB6C" w14:textId="20B74AAD" w:rsidR="00322BDD" w:rsidRPr="00F43FA7" w:rsidRDefault="00F43FA7" w:rsidP="00F43FA7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 w:themeColor="text1"/>
                <w:lang w:eastAsia="x-none"/>
              </w:rPr>
            </w:pPr>
            <w:r w:rsidRPr="00F43FA7">
              <w:rPr>
                <w:rFonts w:eastAsiaTheme="minorHAnsi"/>
                <w:color w:val="000000" w:themeColor="text1"/>
                <w:lang w:eastAsia="x-none"/>
              </w:rPr>
              <w:t xml:space="preserve">kritērijs 3.5. par savācamo atkritumu veidu. </w:t>
            </w:r>
          </w:p>
        </w:tc>
      </w:tr>
    </w:tbl>
    <w:p w14:paraId="3F5C3EEB" w14:textId="77777777" w:rsidR="00BD2D17" w:rsidRDefault="00BD2D17" w:rsidP="00D661D7">
      <w:pPr>
        <w:spacing w:after="120"/>
        <w:jc w:val="both"/>
      </w:pPr>
    </w:p>
    <w:p w14:paraId="50E68A2C" w14:textId="77777777" w:rsidR="00BD2D17" w:rsidRPr="00662B43" w:rsidRDefault="00BD2D17" w:rsidP="00D661D7">
      <w:pPr>
        <w:spacing w:after="120"/>
        <w:jc w:val="both"/>
      </w:pPr>
    </w:p>
    <w:p w14:paraId="374F9ACB" w14:textId="77777777" w:rsidR="00D661D7" w:rsidRDefault="00D661D7" w:rsidP="00D661D7">
      <w:pPr>
        <w:ind w:right="-7"/>
        <w:jc w:val="both"/>
      </w:pPr>
      <w:r>
        <w:t>*P - precizējamais kritērijs, kritērija neatbilstības gadījumā sadarbības iestāde pieņem lēmumu par projekta iesnieguma apstiprināšanu ar nosacījumu, projekta  iesniedzējs nodrošina pilnīgu atbilstību kritērijam lēmumā noteiktajā laikā un kārtībā</w:t>
      </w:r>
    </w:p>
    <w:p w14:paraId="03F22B4D" w14:textId="77777777" w:rsidR="00D661D7" w:rsidRDefault="00D661D7" w:rsidP="00D661D7">
      <w:pPr>
        <w:ind w:left="425" w:hanging="425"/>
        <w:jc w:val="both"/>
      </w:pPr>
      <w:r w:rsidRPr="20B98839">
        <w:rPr>
          <w:color w:val="000000" w:themeColor="text1"/>
        </w:rPr>
        <w:t xml:space="preserve">N/A – </w:t>
      </w:r>
      <w:r>
        <w:rPr>
          <w:color w:val="000000" w:themeColor="text1"/>
        </w:rPr>
        <w:t>k</w:t>
      </w:r>
      <w:r w:rsidRPr="20B98839">
        <w:rPr>
          <w:color w:val="000000" w:themeColor="text1"/>
        </w:rPr>
        <w:t>ritērijs nav piemērojams (nav attiecināms)</w:t>
      </w:r>
      <w:r>
        <w:rPr>
          <w:color w:val="000000" w:themeColor="text1"/>
        </w:rPr>
        <w:t xml:space="preserve"> vai var netikt piemērots</w:t>
      </w:r>
    </w:p>
    <w:p w14:paraId="7C73DC5F" w14:textId="77777777" w:rsidR="007D67FC" w:rsidRDefault="007D67FC"/>
    <w:sectPr w:rsidR="007D67FC" w:rsidSect="00D35D24">
      <w:headerReference w:type="even" r:id="rId10"/>
      <w:footerReference w:type="default" r:id="rId11"/>
      <w:pgSz w:w="16838" w:h="11906" w:orient="landscape" w:code="9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814E" w14:textId="77777777" w:rsidR="00DF03FD" w:rsidRDefault="00DF03FD" w:rsidP="00322BDD">
      <w:r>
        <w:separator/>
      </w:r>
    </w:p>
  </w:endnote>
  <w:endnote w:type="continuationSeparator" w:id="0">
    <w:p w14:paraId="36591E32" w14:textId="77777777" w:rsidR="00DF03FD" w:rsidRDefault="00DF03FD" w:rsidP="0032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383D" w14:textId="3E81E4BE" w:rsidR="00691F6C" w:rsidRPr="00E75256" w:rsidRDefault="00322BDD" w:rsidP="00FC1FAA">
    <w:pPr>
      <w:pStyle w:val="Footer"/>
      <w:jc w:val="both"/>
      <w:rPr>
        <w:sz w:val="16"/>
        <w:szCs w:val="16"/>
      </w:rPr>
    </w:pPr>
    <w:r w:rsidRPr="00E75256">
      <w:rPr>
        <w:sz w:val="16"/>
        <w:szCs w:val="16"/>
      </w:rPr>
      <w:t>Eiropas Savienības kohēzijas politikas programmas 2021.–2027. gadam 2.2.</w:t>
    </w:r>
    <w:r>
      <w:rPr>
        <w:sz w:val="16"/>
        <w:szCs w:val="16"/>
      </w:rPr>
      <w:t>2</w:t>
    </w:r>
    <w:r w:rsidRPr="00E75256">
      <w:rPr>
        <w:sz w:val="16"/>
        <w:szCs w:val="16"/>
      </w:rPr>
      <w:t>. specifiskā atbalsta mērķa “</w:t>
    </w:r>
    <w:r w:rsidRPr="00322BDD">
      <w:rPr>
        <w:sz w:val="16"/>
        <w:szCs w:val="16"/>
      </w:rPr>
      <w:t>2.2.2. Pārejas uz aprites ekonomiku veicināšana</w:t>
    </w:r>
    <w:r w:rsidRPr="00E75256">
      <w:rPr>
        <w:sz w:val="16"/>
        <w:szCs w:val="16"/>
      </w:rPr>
      <w:t>” 2.2.</w:t>
    </w:r>
    <w:r>
      <w:rPr>
        <w:sz w:val="16"/>
        <w:szCs w:val="16"/>
      </w:rPr>
      <w:t>2</w:t>
    </w:r>
    <w:r w:rsidRPr="00E75256">
      <w:rPr>
        <w:sz w:val="16"/>
        <w:szCs w:val="16"/>
      </w:rPr>
      <w:t>.</w:t>
    </w:r>
    <w:r>
      <w:rPr>
        <w:sz w:val="16"/>
        <w:szCs w:val="16"/>
      </w:rPr>
      <w:t>2</w:t>
    </w:r>
    <w:r w:rsidRPr="00E75256">
      <w:rPr>
        <w:sz w:val="16"/>
        <w:szCs w:val="16"/>
      </w:rPr>
      <w:t>. pasākuma “</w:t>
    </w:r>
    <w:r w:rsidRPr="00322BDD">
      <w:rPr>
        <w:sz w:val="16"/>
        <w:szCs w:val="16"/>
      </w:rPr>
      <w:t>. Atkritumu dalītā vākšana</w:t>
    </w:r>
    <w:r w:rsidRPr="00E75256">
      <w:rPr>
        <w:sz w:val="16"/>
        <w:szCs w:val="16"/>
      </w:rPr>
      <w:t xml:space="preserve">” projektu iesniegumu </w:t>
    </w:r>
    <w:r>
      <w:rPr>
        <w:sz w:val="16"/>
        <w:szCs w:val="16"/>
      </w:rPr>
      <w:t xml:space="preserve">atlases pirmās kārtas </w:t>
    </w:r>
    <w:r w:rsidRPr="00E75256">
      <w:rPr>
        <w:sz w:val="16"/>
        <w:szCs w:val="16"/>
      </w:rPr>
      <w:t>vērtēšanas kritēriji</w:t>
    </w:r>
    <w:r w:rsidR="0097151A">
      <w:rPr>
        <w:sz w:val="16"/>
        <w:szCs w:val="16"/>
      </w:rPr>
      <w:t>_21092023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3ADF" w14:textId="77777777" w:rsidR="00DF03FD" w:rsidRDefault="00DF03FD" w:rsidP="00322BDD">
      <w:r>
        <w:separator/>
      </w:r>
    </w:p>
  </w:footnote>
  <w:footnote w:type="continuationSeparator" w:id="0">
    <w:p w14:paraId="54D75A5D" w14:textId="77777777" w:rsidR="00DF03FD" w:rsidRDefault="00DF03FD" w:rsidP="0032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9762" w14:textId="77777777" w:rsidR="00691F6C" w:rsidRDefault="00322BDD" w:rsidP="000945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F8436" w14:textId="77777777" w:rsidR="00691F6C" w:rsidRDefault="0069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ABB"/>
    <w:multiLevelType w:val="hybridMultilevel"/>
    <w:tmpl w:val="681A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342"/>
    <w:multiLevelType w:val="hybridMultilevel"/>
    <w:tmpl w:val="04906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11283">
    <w:abstractNumId w:val="1"/>
  </w:num>
  <w:num w:numId="2" w16cid:durableId="76522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7"/>
    <w:rsid w:val="00093ED7"/>
    <w:rsid w:val="000B69C9"/>
    <w:rsid w:val="001662C5"/>
    <w:rsid w:val="0023379F"/>
    <w:rsid w:val="00264543"/>
    <w:rsid w:val="002A3E2E"/>
    <w:rsid w:val="002E0C57"/>
    <w:rsid w:val="00322BDD"/>
    <w:rsid w:val="003A5D8D"/>
    <w:rsid w:val="003F6A3E"/>
    <w:rsid w:val="00420FC7"/>
    <w:rsid w:val="00520D62"/>
    <w:rsid w:val="0052560F"/>
    <w:rsid w:val="00535A92"/>
    <w:rsid w:val="00543C0B"/>
    <w:rsid w:val="005A1D9E"/>
    <w:rsid w:val="006010F3"/>
    <w:rsid w:val="0064229E"/>
    <w:rsid w:val="00691F6C"/>
    <w:rsid w:val="00707A27"/>
    <w:rsid w:val="007A57D9"/>
    <w:rsid w:val="007C7182"/>
    <w:rsid w:val="007D67FC"/>
    <w:rsid w:val="008225D2"/>
    <w:rsid w:val="008717BA"/>
    <w:rsid w:val="008A7D24"/>
    <w:rsid w:val="0097151A"/>
    <w:rsid w:val="009734A7"/>
    <w:rsid w:val="009C145B"/>
    <w:rsid w:val="009F1213"/>
    <w:rsid w:val="00A70A1C"/>
    <w:rsid w:val="00A83253"/>
    <w:rsid w:val="00AA71A8"/>
    <w:rsid w:val="00AD1FD3"/>
    <w:rsid w:val="00B16036"/>
    <w:rsid w:val="00B470B4"/>
    <w:rsid w:val="00B9781A"/>
    <w:rsid w:val="00BC304C"/>
    <w:rsid w:val="00BD2D17"/>
    <w:rsid w:val="00BD3D98"/>
    <w:rsid w:val="00C03092"/>
    <w:rsid w:val="00C10486"/>
    <w:rsid w:val="00CF05F0"/>
    <w:rsid w:val="00D11938"/>
    <w:rsid w:val="00D661D7"/>
    <w:rsid w:val="00D8502A"/>
    <w:rsid w:val="00DC2B3F"/>
    <w:rsid w:val="00DF03FD"/>
    <w:rsid w:val="00E46D50"/>
    <w:rsid w:val="00EA52B4"/>
    <w:rsid w:val="00EB3D63"/>
    <w:rsid w:val="00F43FA7"/>
    <w:rsid w:val="00F5310E"/>
    <w:rsid w:val="00F84503"/>
    <w:rsid w:val="00FC592B"/>
    <w:rsid w:val="00FE29BC"/>
    <w:rsid w:val="184BFC6E"/>
    <w:rsid w:val="4360993A"/>
    <w:rsid w:val="56291D72"/>
    <w:rsid w:val="579AA68E"/>
    <w:rsid w:val="5C9A6645"/>
    <w:rsid w:val="704C11D8"/>
    <w:rsid w:val="77131D12"/>
    <w:rsid w:val="7E9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E8C5"/>
  <w15:chartTrackingRefBased/>
  <w15:docId w15:val="{9C23C356-4AD5-4E42-AE40-952787E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61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1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D661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1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D661D7"/>
  </w:style>
  <w:style w:type="character" w:styleId="BookTitle">
    <w:name w:val="Book Title"/>
    <w:qFormat/>
    <w:rsid w:val="00D661D7"/>
    <w:rPr>
      <w:b/>
      <w:bCs/>
      <w:smallCaps/>
      <w:spacing w:val="5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D661D7"/>
    <w:pPr>
      <w:ind w:left="720"/>
    </w:pPr>
    <w:rPr>
      <w:lang w:eastAsia="x-none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D661D7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normaltextrun">
    <w:name w:val="normaltextrun"/>
    <w:basedOn w:val="DefaultParagraphFont"/>
    <w:rsid w:val="00D661D7"/>
  </w:style>
  <w:style w:type="character" w:customStyle="1" w:styleId="eop">
    <w:name w:val="eop"/>
    <w:basedOn w:val="DefaultParagraphFont"/>
    <w:rsid w:val="00D661D7"/>
  </w:style>
  <w:style w:type="character" w:styleId="CommentReference">
    <w:name w:val="annotation reference"/>
    <w:basedOn w:val="DefaultParagraphFont"/>
    <w:uiPriority w:val="99"/>
    <w:semiHidden/>
    <w:unhideWhenUsed/>
    <w:rsid w:val="00C1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48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8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0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6" ma:contentTypeDescription="Izveidot jaunu dokumentu." ma:contentTypeScope="" ma:versionID="fe8f1234f6534365dde54c4b86c8dc4e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0daeaa18deead1c5a8ae1afc81cfb8ee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bda016-40ce-41bc-8074-ef9be96b3b11}" ma:internalName="TaxCatchAll" ma:showField="CatchAllData" ma:web="97ad5a38-d7de-4b51-9c9d-6f1c61b3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d5a38-d7de-4b51-9c9d-6f1c61b32969" xsi:nil="true"/>
    <lcf76f155ced4ddcb4097134ff3c332f xmlns="071870c0-76d0-405c-8f5a-8c5a611065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46952-B516-4D3D-8DC9-145D222E1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0c0-76d0-405c-8f5a-8c5a6110650f"/>
    <ds:schemaRef ds:uri="97ad5a38-d7de-4b51-9c9d-6f1c61b3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65F29-2380-4C3C-9159-CE20CDB6481F}">
  <ds:schemaRefs>
    <ds:schemaRef ds:uri="071870c0-76d0-405c-8f5a-8c5a6110650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97ad5a38-d7de-4b51-9c9d-6f1c61b32969"/>
  </ds:schemaRefs>
</ds:datastoreItem>
</file>

<file path=customXml/itemProps3.xml><?xml version="1.0" encoding="utf-8"?>
<ds:datastoreItem xmlns:ds="http://schemas.openxmlformats.org/officeDocument/2006/customXml" ds:itemID="{25939B3F-4557-4CDC-8C24-AEFC8F01E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4131</Words>
  <Characters>2355</Characters>
  <Application>Microsoft Office Word</Application>
  <DocSecurity>0</DocSecurity>
  <Lines>19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Zakka</dc:creator>
  <cp:keywords/>
  <dc:description/>
  <cp:lastModifiedBy>Austra Auzina</cp:lastModifiedBy>
  <cp:revision>48</cp:revision>
  <dcterms:created xsi:type="dcterms:W3CDTF">2023-09-19T06:34:00Z</dcterms:created>
  <dcterms:modified xsi:type="dcterms:W3CDTF">2023-09-21T12:30:00Z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0x010100E433AEC60C4E504E90DC491E27C910DB</vt:lpwstr>
  </property>
  <property fmtid="{D5CDD505-2E9C-101B-9397-08002B2CF9AE}" pid="3" name="MediaServiceImageTags">
    <vt:lpwstr/>
  </property>
</Properties>
</file>