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808" w:rsidRDefault="00EF4808" w:rsidP="00EF4808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:rsidR="00EF4808" w:rsidRDefault="00EF4808" w:rsidP="00EF4808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:rsidR="00EF4808" w:rsidRDefault="00EF4808" w:rsidP="00EF4808">
      <w:pPr>
        <w:jc w:val="center"/>
        <w:rPr>
          <w:spacing w:val="38"/>
          <w:kern w:val="16"/>
          <w:sz w:val="28"/>
          <w:szCs w:val="28"/>
        </w:rPr>
      </w:pPr>
    </w:p>
    <w:p w:rsidR="00EF4808" w:rsidRDefault="00EF4808" w:rsidP="00EF4808">
      <w:pPr>
        <w:jc w:val="center"/>
        <w:rPr>
          <w:spacing w:val="38"/>
          <w:kern w:val="16"/>
          <w:sz w:val="28"/>
          <w:szCs w:val="28"/>
        </w:rPr>
      </w:pPr>
    </w:p>
    <w:p w:rsidR="00EF4808" w:rsidRDefault="00EF4808" w:rsidP="00EF4808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:rsidR="00EF4808" w:rsidRDefault="00EF4808" w:rsidP="00EF4808">
      <w:pPr>
        <w:jc w:val="center"/>
      </w:pPr>
      <w:r>
        <w:t>RĪGA</w:t>
      </w:r>
    </w:p>
    <w:p w:rsidR="00EF4808" w:rsidRDefault="00EF4808" w:rsidP="00EF4808">
      <w:pPr>
        <w:rPr>
          <w:sz w:val="28"/>
          <w:szCs w:val="28"/>
        </w:rPr>
      </w:pPr>
    </w:p>
    <w:p w:rsidR="00EF4808" w:rsidRDefault="00EF4808" w:rsidP="00EF4808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2020</w:t>
      </w:r>
      <w:r>
        <w:rPr>
          <w:sz w:val="28"/>
          <w:szCs w:val="28"/>
        </w:rPr>
        <w:t>. gada _________</w:t>
      </w:r>
      <w:r>
        <w:rPr>
          <w:sz w:val="28"/>
          <w:szCs w:val="28"/>
        </w:rPr>
        <w:tab/>
      </w:r>
      <w:r w:rsidRPr="00780501">
        <w:rPr>
          <w:sz w:val="28"/>
          <w:szCs w:val="28"/>
        </w:rPr>
        <w:t>Nr.</w:t>
      </w:r>
      <w:r w:rsidRPr="008D464D">
        <w:rPr>
          <w:sz w:val="28"/>
          <w:szCs w:val="28"/>
        </w:rPr>
        <w:t xml:space="preserve"> </w:t>
      </w:r>
      <w:r>
        <w:rPr>
          <w:sz w:val="28"/>
          <w:szCs w:val="28"/>
        </w:rPr>
        <w:t>_________</w:t>
      </w:r>
    </w:p>
    <w:p w:rsidR="00EF4808" w:rsidRDefault="00EF4808" w:rsidP="00EF4808">
      <w:pPr>
        <w:tabs>
          <w:tab w:val="left" w:pos="3030"/>
        </w:tabs>
        <w:spacing w:before="120"/>
        <w:rPr>
          <w:b/>
          <w:sz w:val="28"/>
          <w:szCs w:val="28"/>
        </w:rPr>
      </w:pPr>
    </w:p>
    <w:p w:rsidR="00EF4808" w:rsidRDefault="00EF4808" w:rsidP="00EF4808">
      <w:pPr>
        <w:spacing w:before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Par </w:t>
      </w:r>
      <w:r>
        <w:rPr>
          <w:b/>
          <w:sz w:val="28"/>
          <w:szCs w:val="28"/>
        </w:rPr>
        <w:t xml:space="preserve">Finanšu ministrijas 4.1. metodikas grozījumu </w:t>
      </w:r>
      <w:r>
        <w:rPr>
          <w:b/>
          <w:sz w:val="28"/>
          <w:szCs w:val="28"/>
        </w:rPr>
        <w:t>apstiprināšanu</w:t>
      </w:r>
    </w:p>
    <w:p w:rsidR="00EF4808" w:rsidRDefault="00EF4808" w:rsidP="00EF4808">
      <w:pPr>
        <w:ind w:firstLine="720"/>
        <w:jc w:val="both"/>
        <w:rPr>
          <w:sz w:val="28"/>
          <w:szCs w:val="28"/>
        </w:rPr>
      </w:pPr>
    </w:p>
    <w:p w:rsidR="00EF4808" w:rsidRPr="00750C66" w:rsidRDefault="00EF4808" w:rsidP="00EF4808">
      <w:pPr>
        <w:ind w:firstLine="720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Pamatojoties uz </w:t>
      </w:r>
      <w:r w:rsidRPr="00750C66">
        <w:rPr>
          <w:bCs/>
          <w:sz w:val="28"/>
          <w:szCs w:val="28"/>
        </w:rPr>
        <w:t>Eiropas Savienības struktūrfondu un Kohēzijas fonda 2014.-2020.gada plānošanas perioda Uzraudzības komitejas reglamenta 36.punktu</w:t>
      </w:r>
      <w:r w:rsidRPr="00750C66">
        <w:rPr>
          <w:sz w:val="28"/>
          <w:szCs w:val="28"/>
        </w:rPr>
        <w:t>, Eiropas Savienības struktūrfondu un Kohēzijas fonda uzraudzības komiteja nolemj:</w:t>
      </w:r>
    </w:p>
    <w:p w:rsidR="00EF4808" w:rsidRPr="00A05D8A" w:rsidRDefault="00EF4808" w:rsidP="00EF4808">
      <w:pPr>
        <w:jc w:val="both"/>
        <w:rPr>
          <w:bCs/>
          <w:sz w:val="28"/>
          <w:szCs w:val="28"/>
        </w:rPr>
      </w:pPr>
      <w:r w:rsidRPr="000F1797">
        <w:rPr>
          <w:sz w:val="28"/>
          <w:szCs w:val="28"/>
        </w:rPr>
        <w:t xml:space="preserve">apstiprināt Finanšu ministrijas </w:t>
      </w:r>
      <w:r>
        <w:rPr>
          <w:sz w:val="28"/>
          <w:szCs w:val="28"/>
        </w:rPr>
        <w:t xml:space="preserve">ierosinātos grozījumus </w:t>
      </w:r>
      <w:r w:rsidR="00781814" w:rsidRPr="00781814">
        <w:rPr>
          <w:sz w:val="28"/>
          <w:szCs w:val="28"/>
        </w:rPr>
        <w:t>metodikā Nr. 4.1. “Eiropas Reģionālās attīstība</w:t>
      </w:r>
      <w:r w:rsidR="007F4800">
        <w:rPr>
          <w:sz w:val="28"/>
          <w:szCs w:val="28"/>
        </w:rPr>
        <w:t xml:space="preserve">s fonda, Eiropas Sociālā fonda </w:t>
      </w:r>
      <w:r w:rsidR="00781814" w:rsidRPr="00781814">
        <w:rPr>
          <w:sz w:val="28"/>
          <w:szCs w:val="28"/>
        </w:rPr>
        <w:t>un Kohēzijas fonda projektu iesniegumu atl</w:t>
      </w:r>
      <w:r w:rsidR="00781814">
        <w:rPr>
          <w:sz w:val="28"/>
          <w:szCs w:val="28"/>
        </w:rPr>
        <w:t>ases metodika 2014.–2020.gadam”</w:t>
      </w:r>
      <w:r>
        <w:rPr>
          <w:sz w:val="28"/>
          <w:szCs w:val="28"/>
        </w:rPr>
        <w:t xml:space="preserve"> </w:t>
      </w:r>
      <w:r w:rsidRPr="004D5BEB">
        <w:rPr>
          <w:sz w:val="28"/>
          <w:szCs w:val="28"/>
        </w:rPr>
        <w:t xml:space="preserve">saskaņā ar pielikumā pievienotajā </w:t>
      </w:r>
      <w:r w:rsidRPr="00B45AA6">
        <w:rPr>
          <w:sz w:val="28"/>
          <w:szCs w:val="28"/>
        </w:rPr>
        <w:t>dokumentā</w:t>
      </w:r>
      <w:r w:rsidRPr="004D5BEB">
        <w:rPr>
          <w:sz w:val="28"/>
          <w:szCs w:val="28"/>
        </w:rPr>
        <w:t xml:space="preserve"> norādīto</w:t>
      </w:r>
      <w:r w:rsidRPr="004D5BEB">
        <w:rPr>
          <w:bCs/>
          <w:sz w:val="28"/>
          <w:szCs w:val="28"/>
        </w:rPr>
        <w:t>.</w:t>
      </w:r>
    </w:p>
    <w:p w:rsidR="00EF4808" w:rsidRPr="0039007C" w:rsidRDefault="00EF4808" w:rsidP="00EF480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EF4808" w:rsidRPr="0070795B" w:rsidTr="009B4F46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F4808" w:rsidRDefault="00EF4808" w:rsidP="009B4F46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>Pielikumā:</w:t>
            </w:r>
          </w:p>
          <w:p w:rsidR="00EF4808" w:rsidRPr="0039007C" w:rsidRDefault="00EF4808" w:rsidP="009B4F46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EF4808" w:rsidRPr="00FC3937" w:rsidRDefault="00EF4808" w:rsidP="009B4F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0795B">
              <w:rPr>
                <w:sz w:val="28"/>
                <w:szCs w:val="28"/>
              </w:rPr>
              <w:t>1.</w:t>
            </w:r>
            <w:r w:rsidR="00781814">
              <w:t xml:space="preserve"> </w:t>
            </w:r>
            <w:r w:rsidR="00781814">
              <w:rPr>
                <w:sz w:val="28"/>
                <w:szCs w:val="28"/>
              </w:rPr>
              <w:t>Metodika</w:t>
            </w:r>
            <w:r w:rsidR="00781814" w:rsidRPr="00781814">
              <w:rPr>
                <w:sz w:val="28"/>
                <w:szCs w:val="28"/>
              </w:rPr>
              <w:t xml:space="preserve"> Nr. 4.1. “Eiropas Reģionālās attīstības fonda, Eiropas Sociālā fonda  un Kohēzijas fonda projektu iesniegumu atlases metodika 2014.–2020.gadam” </w:t>
            </w:r>
            <w:r w:rsidRPr="00FC3937">
              <w:rPr>
                <w:sz w:val="28"/>
                <w:szCs w:val="28"/>
              </w:rPr>
              <w:t xml:space="preserve">ar grozījumiem uz </w:t>
            </w:r>
            <w:r w:rsidR="00781814">
              <w:rPr>
                <w:sz w:val="28"/>
                <w:szCs w:val="28"/>
              </w:rPr>
              <w:t>25</w:t>
            </w:r>
            <w:r w:rsidRPr="00FC3937">
              <w:rPr>
                <w:sz w:val="28"/>
                <w:szCs w:val="28"/>
              </w:rPr>
              <w:t xml:space="preserve"> </w:t>
            </w:r>
            <w:proofErr w:type="spellStart"/>
            <w:r w:rsidRPr="00FC3937">
              <w:rPr>
                <w:sz w:val="28"/>
                <w:szCs w:val="28"/>
              </w:rPr>
              <w:t>lp</w:t>
            </w:r>
            <w:proofErr w:type="spellEnd"/>
            <w:r w:rsidRPr="00FC3937">
              <w:rPr>
                <w:sz w:val="28"/>
                <w:szCs w:val="28"/>
              </w:rPr>
              <w:t>;</w:t>
            </w:r>
          </w:p>
          <w:p w:rsidR="00EF4808" w:rsidRPr="0070795B" w:rsidRDefault="00EF4808" w:rsidP="0078181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3937">
              <w:rPr>
                <w:sz w:val="28"/>
                <w:szCs w:val="28"/>
              </w:rPr>
              <w:t xml:space="preserve">2.Izziņa </w:t>
            </w:r>
            <w:r w:rsidR="00781814">
              <w:rPr>
                <w:sz w:val="28"/>
                <w:szCs w:val="28"/>
              </w:rPr>
              <w:t>p</w:t>
            </w:r>
            <w:r w:rsidRPr="00FC3937">
              <w:rPr>
                <w:sz w:val="28"/>
                <w:szCs w:val="28"/>
              </w:rPr>
              <w:t xml:space="preserve">ar </w:t>
            </w:r>
            <w:r w:rsidR="00781814">
              <w:rPr>
                <w:sz w:val="28"/>
                <w:szCs w:val="28"/>
              </w:rPr>
              <w:t>priekšlikum</w:t>
            </w:r>
            <w:bookmarkStart w:id="0" w:name="_GoBack"/>
            <w:bookmarkEnd w:id="0"/>
            <w:r w:rsidR="00781814">
              <w:rPr>
                <w:sz w:val="28"/>
                <w:szCs w:val="28"/>
              </w:rPr>
              <w:t>iem grozījumiem</w:t>
            </w:r>
            <w:r w:rsidR="00781814" w:rsidRPr="00781814">
              <w:rPr>
                <w:sz w:val="28"/>
                <w:szCs w:val="28"/>
              </w:rPr>
              <w:t xml:space="preserve"> metodikā Nr. 4.1. “Eiropas Reģionālās attīstības fonda, Eiropas Sociālā fonda  un Kohēzijas fonda projektu iesniegumu atlases metodika 2014.–2020.gadam” </w:t>
            </w:r>
            <w:r w:rsidRPr="00FC3937">
              <w:rPr>
                <w:sz w:val="28"/>
                <w:szCs w:val="28"/>
              </w:rPr>
              <w:t xml:space="preserve">uz </w:t>
            </w:r>
            <w:r w:rsidR="00781814">
              <w:rPr>
                <w:sz w:val="28"/>
                <w:szCs w:val="28"/>
              </w:rPr>
              <w:t>1</w:t>
            </w:r>
            <w:r w:rsidRPr="00FC3937">
              <w:rPr>
                <w:sz w:val="28"/>
                <w:szCs w:val="28"/>
              </w:rPr>
              <w:t xml:space="preserve"> </w:t>
            </w:r>
            <w:proofErr w:type="spellStart"/>
            <w:r w:rsidRPr="00FC3937">
              <w:rPr>
                <w:sz w:val="28"/>
                <w:szCs w:val="28"/>
              </w:rPr>
              <w:t>lp</w:t>
            </w:r>
            <w:proofErr w:type="spellEnd"/>
            <w:r w:rsidRPr="00FC3937">
              <w:rPr>
                <w:sz w:val="28"/>
                <w:szCs w:val="28"/>
              </w:rPr>
              <w:t>.</w:t>
            </w:r>
          </w:p>
        </w:tc>
      </w:tr>
    </w:tbl>
    <w:p w:rsidR="00EF4808" w:rsidRDefault="00EF4808" w:rsidP="00EF4808">
      <w:pPr>
        <w:ind w:firstLine="851"/>
        <w:jc w:val="both"/>
        <w:rPr>
          <w:sz w:val="28"/>
          <w:szCs w:val="28"/>
        </w:rPr>
      </w:pPr>
    </w:p>
    <w:p w:rsidR="00EF4808" w:rsidRPr="00C27890" w:rsidRDefault="00EF4808" w:rsidP="00EF4808">
      <w:pPr>
        <w:ind w:firstLine="851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Dokumenti pieejami </w:t>
      </w:r>
      <w:r w:rsidRPr="00C65D27">
        <w:rPr>
          <w:sz w:val="28"/>
          <w:szCs w:val="28"/>
        </w:rPr>
        <w:t xml:space="preserve">ES fondu uzraudzības komitejas e-portfelī – </w:t>
      </w:r>
      <w:hyperlink r:id="rId4" w:history="1">
        <w:r w:rsidRPr="00750C66">
          <w:rPr>
            <w:rStyle w:val="Hyperlink"/>
            <w:sz w:val="28"/>
            <w:szCs w:val="28"/>
          </w:rPr>
          <w:t>http://komitejas.esfondi.lv/</w:t>
        </w:r>
      </w:hyperlink>
      <w:r w:rsidRPr="00750C66">
        <w:rPr>
          <w:sz w:val="28"/>
          <w:szCs w:val="28"/>
        </w:rPr>
        <w:t xml:space="preserve"> - UK 2014–202</w:t>
      </w:r>
      <w:r>
        <w:rPr>
          <w:sz w:val="28"/>
          <w:szCs w:val="28"/>
        </w:rPr>
        <w:t>0 → Rakstiskās procedūras → 2020</w:t>
      </w:r>
      <w:r w:rsidRPr="00750C66">
        <w:rPr>
          <w:sz w:val="28"/>
          <w:szCs w:val="28"/>
        </w:rPr>
        <w:t xml:space="preserve"> </w:t>
      </w:r>
      <w:r w:rsidRPr="00885C91">
        <w:rPr>
          <w:sz w:val="28"/>
          <w:szCs w:val="28"/>
        </w:rPr>
        <w:t xml:space="preserve">→ </w:t>
      </w:r>
      <w:r>
        <w:rPr>
          <w:sz w:val="28"/>
          <w:szCs w:val="28"/>
        </w:rPr>
        <w:t>27.02.2020</w:t>
      </w:r>
      <w:r w:rsidRPr="00885C91">
        <w:rPr>
          <w:sz w:val="28"/>
          <w:szCs w:val="28"/>
        </w:rPr>
        <w:t>. → 01_Lemumprojekts</w:t>
      </w:r>
      <w:r w:rsidRPr="00F94737">
        <w:rPr>
          <w:sz w:val="28"/>
          <w:szCs w:val="28"/>
        </w:rPr>
        <w:t>_</w:t>
      </w:r>
      <w:r>
        <w:rPr>
          <w:sz w:val="28"/>
          <w:szCs w:val="28"/>
        </w:rPr>
        <w:t>FM</w:t>
      </w:r>
      <w:r>
        <w:rPr>
          <w:sz w:val="28"/>
          <w:szCs w:val="28"/>
        </w:rPr>
        <w:t>_</w:t>
      </w:r>
      <w:r>
        <w:rPr>
          <w:sz w:val="28"/>
          <w:szCs w:val="28"/>
        </w:rPr>
        <w:t>4.1.metodikas_groz.</w:t>
      </w:r>
    </w:p>
    <w:p w:rsidR="00EF4808" w:rsidRDefault="00EF4808" w:rsidP="00EF4808">
      <w:pPr>
        <w:jc w:val="both"/>
        <w:rPr>
          <w:sz w:val="28"/>
          <w:szCs w:val="28"/>
        </w:rPr>
      </w:pPr>
    </w:p>
    <w:p w:rsidR="00EF4808" w:rsidRDefault="00EF4808" w:rsidP="00EF4808">
      <w:pPr>
        <w:jc w:val="both"/>
        <w:rPr>
          <w:sz w:val="28"/>
          <w:szCs w:val="28"/>
        </w:rPr>
      </w:pPr>
    </w:p>
    <w:p w:rsidR="00EF4808" w:rsidRDefault="00EF4808" w:rsidP="00EF4808">
      <w:pPr>
        <w:jc w:val="both"/>
        <w:rPr>
          <w:sz w:val="28"/>
          <w:szCs w:val="28"/>
        </w:rPr>
      </w:pPr>
    </w:p>
    <w:p w:rsidR="00EF4808" w:rsidRDefault="00EF4808" w:rsidP="00EF4808">
      <w:pPr>
        <w:jc w:val="both"/>
        <w:rPr>
          <w:sz w:val="28"/>
          <w:szCs w:val="28"/>
        </w:rPr>
      </w:pPr>
    </w:p>
    <w:p w:rsidR="00EF4808" w:rsidRDefault="00EF4808" w:rsidP="00EF4808">
      <w:pPr>
        <w:jc w:val="both"/>
        <w:rPr>
          <w:sz w:val="28"/>
          <w:szCs w:val="28"/>
        </w:rPr>
      </w:pPr>
    </w:p>
    <w:p w:rsidR="00EF4808" w:rsidRDefault="00EF4808" w:rsidP="00EF4808">
      <w:pPr>
        <w:jc w:val="both"/>
        <w:rPr>
          <w:sz w:val="28"/>
          <w:szCs w:val="28"/>
        </w:rPr>
      </w:pPr>
    </w:p>
    <w:p w:rsidR="00EF4808" w:rsidRPr="00DD477E" w:rsidRDefault="00EF4808" w:rsidP="00EF4808">
      <w:pPr>
        <w:tabs>
          <w:tab w:val="left" w:pos="7655"/>
        </w:tabs>
        <w:jc w:val="both"/>
        <w:rPr>
          <w:sz w:val="28"/>
          <w:szCs w:val="28"/>
        </w:rPr>
      </w:pPr>
      <w:r w:rsidRPr="00DD477E">
        <w:rPr>
          <w:sz w:val="28"/>
          <w:szCs w:val="28"/>
        </w:rPr>
        <w:t>Uzra</w:t>
      </w:r>
      <w:r>
        <w:rPr>
          <w:sz w:val="28"/>
          <w:szCs w:val="28"/>
        </w:rPr>
        <w:t xml:space="preserve">udzības komitejas priekšsēdētājs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A.Eberhards</w:t>
      </w:r>
      <w:proofErr w:type="spellEnd"/>
    </w:p>
    <w:p w:rsidR="00EF4808" w:rsidRDefault="00EF4808" w:rsidP="00EF4808"/>
    <w:p w:rsidR="00EF4808" w:rsidRDefault="00EF4808" w:rsidP="00EF4808"/>
    <w:p w:rsidR="00781814" w:rsidRDefault="00781814" w:rsidP="00EF4808"/>
    <w:p w:rsidR="00EF4808" w:rsidRDefault="00EF4808" w:rsidP="00EF4808"/>
    <w:p w:rsidR="00EF4808" w:rsidRDefault="00EF4808" w:rsidP="00EF4808"/>
    <w:p w:rsidR="00EF4808" w:rsidRDefault="00EF4808" w:rsidP="00EF4808"/>
    <w:p w:rsidR="006C48D8" w:rsidRDefault="00EF4808" w:rsidP="00781814">
      <w:pPr>
        <w:pStyle w:val="Footer"/>
      </w:pPr>
      <w:r w:rsidRPr="00E85810">
        <w:rPr>
          <w:i/>
          <w:sz w:val="20"/>
          <w:szCs w:val="20"/>
        </w:rPr>
        <w:t xml:space="preserve">L. </w:t>
      </w:r>
      <w:r>
        <w:rPr>
          <w:i/>
          <w:sz w:val="20"/>
          <w:szCs w:val="20"/>
        </w:rPr>
        <w:t>Dzelzkalēja,</w:t>
      </w:r>
      <w:r w:rsidRPr="00E85810">
        <w:rPr>
          <w:i/>
          <w:sz w:val="20"/>
          <w:szCs w:val="20"/>
        </w:rPr>
        <w:t xml:space="preserve"> </w:t>
      </w:r>
      <w:r w:rsidRPr="00E85810">
        <w:rPr>
          <w:i/>
          <w:noProof/>
          <w:sz w:val="20"/>
          <w:szCs w:val="20"/>
        </w:rPr>
        <w:t>67095530</w:t>
      </w:r>
    </w:p>
    <w:sectPr w:rsidR="006C48D8" w:rsidSect="00AF41CD">
      <w:headerReference w:type="default" r:id="rId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FD4" w:rsidRPr="00423FD4" w:rsidRDefault="0011295D" w:rsidP="00423FD4">
    <w:pPr>
      <w:pStyle w:val="Header"/>
      <w:jc w:val="right"/>
      <w:rPr>
        <w:i/>
      </w:rPr>
    </w:pPr>
    <w:r w:rsidRPr="00423FD4">
      <w:rPr>
        <w:i/>
      </w:rP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808"/>
    <w:rsid w:val="0011295D"/>
    <w:rsid w:val="006C48D8"/>
    <w:rsid w:val="00781814"/>
    <w:rsid w:val="007F4800"/>
    <w:rsid w:val="00EF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F6C90"/>
  <w15:chartTrackingRefBased/>
  <w15:docId w15:val="{2A1EF3F4-DB42-49A0-AE39-33CA30AF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808"/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80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808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EF480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4808"/>
    <w:rPr>
      <w:rFonts w:eastAsia="Times New Roman" w:cs="Times New Roman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EF480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9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95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customXml" Target="../customXml/item3.xml"/><Relationship Id="rId4" Type="http://schemas.openxmlformats.org/officeDocument/2006/relationships/hyperlink" Target="http://komitejas.esfondi.lv/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416c19-d0a4-4465-b3a6-49c90d5b7baf">
      <Value>341</Value>
    </TaxCatchAll>
    <PublishingExpirationDate xmlns="http://schemas.microsoft.com/sharepoint/v3" xsi:nil="true"/>
    <Datums xmlns="d0fcbd5b-29ed-422d-a7a0-3c9ffe75dfec">2020-02-26T22:00:00+00:00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01_Lemumprojekts_FM_4.1.metodikas_groz</TermName>
          <TermId xmlns="http://schemas.microsoft.com/office/infopath/2007/PartnerControls">b6a1e1ae-0520-452b-abfa-0afe1dc98095</TermId>
        </TermInfo>
      </Terms>
    </o877d9218c154979a8e88c6fe5bfa2b4>
  </documentManagement>
</p:properties>
</file>

<file path=customXml/itemProps1.xml><?xml version="1.0" encoding="utf-8"?>
<ds:datastoreItem xmlns:ds="http://schemas.openxmlformats.org/officeDocument/2006/customXml" ds:itemID="{3C6C3AD6-41B9-40C9-B16C-C92135FF92EC}"/>
</file>

<file path=customXml/itemProps2.xml><?xml version="1.0" encoding="utf-8"?>
<ds:datastoreItem xmlns:ds="http://schemas.openxmlformats.org/officeDocument/2006/customXml" ds:itemID="{954334CA-4BD9-4DDE-B22B-57EFF77E0699}"/>
</file>

<file path=customXml/itemProps3.xml><?xml version="1.0" encoding="utf-8"?>
<ds:datastoreItem xmlns:ds="http://schemas.openxmlformats.org/officeDocument/2006/customXml" ds:itemID="{6DD7781F-E81F-4F93-92C0-C0DBE843FB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876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Liene Dzelzkalēja</cp:lastModifiedBy>
  <cp:revision>3</cp:revision>
  <cp:lastPrinted>2020-02-27T09:51:00Z</cp:lastPrinted>
  <dcterms:created xsi:type="dcterms:W3CDTF">2020-02-27T09:30:00Z</dcterms:created>
  <dcterms:modified xsi:type="dcterms:W3CDTF">2020-02-27T09:52:00Z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341;#01_Lemumprojekts_FM_4.1.metodikas_groz|b6a1e1ae-0520-452b-abfa-0afe1dc98095</vt:lpwstr>
  </property>
</Properties>
</file>