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EDF" w:rsidRPr="0058108F" w:rsidRDefault="00847CD1" w:rsidP="008047B3">
      <w:pPr>
        <w:shd w:val="clear" w:color="auto" w:fill="FFFFFF"/>
        <w:jc w:val="center"/>
        <w:rPr>
          <w:b/>
          <w:color w:val="000000"/>
          <w:szCs w:val="24"/>
        </w:rPr>
      </w:pPr>
      <w:r w:rsidRPr="00AB2AC5">
        <w:rPr>
          <w:b/>
          <w:color w:val="000000"/>
          <w:szCs w:val="24"/>
        </w:rPr>
        <w:t xml:space="preserve"> </w:t>
      </w:r>
      <w:r w:rsidR="00707EDF" w:rsidRPr="00AB2AC5">
        <w:rPr>
          <w:b/>
          <w:color w:val="000000"/>
          <w:szCs w:val="24"/>
        </w:rPr>
        <w:t xml:space="preserve">Izziņa </w:t>
      </w:r>
      <w:r w:rsidR="00707EDF" w:rsidRPr="0058108F">
        <w:rPr>
          <w:b/>
          <w:color w:val="000000"/>
          <w:szCs w:val="24"/>
        </w:rPr>
        <w:t xml:space="preserve">par </w:t>
      </w:r>
      <w:r w:rsidR="000924EF" w:rsidRPr="0058108F">
        <w:rPr>
          <w:b/>
          <w:color w:val="000000"/>
          <w:szCs w:val="24"/>
        </w:rPr>
        <w:t>grozījumiem</w:t>
      </w:r>
      <w:r w:rsidR="00707EDF" w:rsidRPr="0058108F">
        <w:rPr>
          <w:b/>
          <w:color w:val="000000"/>
          <w:szCs w:val="24"/>
        </w:rPr>
        <w:t xml:space="preserve"> </w:t>
      </w:r>
      <w:r w:rsidR="0058108F" w:rsidRPr="0058108F">
        <w:rPr>
          <w:b/>
        </w:rPr>
        <w:t>1.2.1. SAM “Palielināt privātā sektora investīcijas P&amp;A” 1.2.1.4. pasākuma “Atbalsts jaunu produktu ieviešanai ražošanā” projektu iesniegumu vērtēšanas kritērijos</w:t>
      </w:r>
    </w:p>
    <w:p w:rsidR="00272F43" w:rsidRPr="003F5102" w:rsidRDefault="00272F43" w:rsidP="008047B3">
      <w:pPr>
        <w:shd w:val="clear" w:color="auto" w:fill="FFFFFF"/>
        <w:jc w:val="center"/>
        <w:rPr>
          <w:color w:val="000000"/>
          <w:sz w:val="22"/>
        </w:rPr>
      </w:pP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243"/>
        <w:gridCol w:w="1418"/>
        <w:gridCol w:w="3543"/>
        <w:gridCol w:w="3544"/>
        <w:gridCol w:w="4507"/>
      </w:tblGrid>
      <w:tr w:rsidR="0088663A" w:rsidRPr="001C7F96" w:rsidTr="007735B7">
        <w:trPr>
          <w:trHeight w:val="226"/>
          <w:tblHeader/>
        </w:trPr>
        <w:tc>
          <w:tcPr>
            <w:tcW w:w="487" w:type="dxa"/>
            <w:vAlign w:val="center"/>
          </w:tcPr>
          <w:p w:rsidR="0088663A" w:rsidRPr="00B538A2" w:rsidRDefault="0088663A" w:rsidP="0088663A">
            <w:pPr>
              <w:ind w:left="-57"/>
              <w:rPr>
                <w:rFonts w:eastAsia="Times New Roman"/>
                <w:b/>
                <w:sz w:val="20"/>
                <w:szCs w:val="20"/>
              </w:rPr>
            </w:pPr>
            <w:r w:rsidRPr="00B538A2">
              <w:rPr>
                <w:rFonts w:eastAsia="Times New Roman"/>
                <w:b/>
                <w:sz w:val="20"/>
                <w:szCs w:val="20"/>
              </w:rPr>
              <w:t>Nr.</w:t>
            </w:r>
          </w:p>
        </w:tc>
        <w:tc>
          <w:tcPr>
            <w:tcW w:w="1243" w:type="dxa"/>
            <w:vAlign w:val="center"/>
          </w:tcPr>
          <w:p w:rsidR="0088663A" w:rsidRPr="00B538A2" w:rsidRDefault="0088663A" w:rsidP="0088663A">
            <w:pPr>
              <w:ind w:left="-108" w:right="-108"/>
              <w:jc w:val="center"/>
              <w:rPr>
                <w:rFonts w:eastAsia="Times New Roman"/>
                <w:b/>
                <w:sz w:val="20"/>
                <w:szCs w:val="20"/>
              </w:rPr>
            </w:pPr>
            <w:r w:rsidRPr="00B538A2">
              <w:rPr>
                <w:rFonts w:eastAsia="Times New Roman"/>
                <w:b/>
                <w:sz w:val="20"/>
                <w:szCs w:val="20"/>
              </w:rPr>
              <w:t>Institūcija</w:t>
            </w:r>
          </w:p>
        </w:tc>
        <w:tc>
          <w:tcPr>
            <w:tcW w:w="1418" w:type="dxa"/>
            <w:vAlign w:val="center"/>
          </w:tcPr>
          <w:p w:rsidR="0088663A" w:rsidRPr="00B538A2" w:rsidRDefault="00CE261C" w:rsidP="00CE261C">
            <w:pPr>
              <w:jc w:val="center"/>
              <w:rPr>
                <w:rFonts w:eastAsia="Times New Roman"/>
                <w:b/>
                <w:sz w:val="20"/>
                <w:szCs w:val="20"/>
              </w:rPr>
            </w:pPr>
            <w:r>
              <w:rPr>
                <w:rFonts w:eastAsia="Times New Roman"/>
                <w:b/>
                <w:sz w:val="20"/>
                <w:szCs w:val="20"/>
              </w:rPr>
              <w:t>Ierosinājums</w:t>
            </w:r>
          </w:p>
        </w:tc>
        <w:tc>
          <w:tcPr>
            <w:tcW w:w="3543" w:type="dxa"/>
            <w:vAlign w:val="center"/>
          </w:tcPr>
          <w:p w:rsidR="0088663A" w:rsidRPr="00B538A2" w:rsidRDefault="0088663A" w:rsidP="0088663A">
            <w:pPr>
              <w:jc w:val="center"/>
              <w:rPr>
                <w:rFonts w:eastAsia="Times New Roman"/>
                <w:b/>
                <w:sz w:val="20"/>
                <w:szCs w:val="20"/>
              </w:rPr>
            </w:pPr>
            <w:r w:rsidRPr="00B538A2">
              <w:rPr>
                <w:rFonts w:eastAsia="Times New Roman"/>
                <w:b/>
                <w:sz w:val="20"/>
                <w:szCs w:val="20"/>
              </w:rPr>
              <w:t>Kritērija esošā redakcija</w:t>
            </w:r>
          </w:p>
        </w:tc>
        <w:tc>
          <w:tcPr>
            <w:tcW w:w="3544" w:type="dxa"/>
            <w:vAlign w:val="center"/>
          </w:tcPr>
          <w:p w:rsidR="0088663A" w:rsidRPr="00B538A2" w:rsidRDefault="0088663A" w:rsidP="0088663A">
            <w:pPr>
              <w:keepNext/>
              <w:jc w:val="center"/>
              <w:outlineLvl w:val="0"/>
              <w:rPr>
                <w:rFonts w:eastAsia="Times New Roman"/>
                <w:b/>
                <w:sz w:val="20"/>
                <w:szCs w:val="20"/>
              </w:rPr>
            </w:pPr>
            <w:r w:rsidRPr="00B538A2">
              <w:rPr>
                <w:rFonts w:eastAsia="Times New Roman"/>
                <w:b/>
                <w:sz w:val="20"/>
                <w:szCs w:val="20"/>
              </w:rPr>
              <w:t>Kritērija vēlamā redakcija</w:t>
            </w:r>
          </w:p>
        </w:tc>
        <w:tc>
          <w:tcPr>
            <w:tcW w:w="4507" w:type="dxa"/>
            <w:vAlign w:val="center"/>
          </w:tcPr>
          <w:p w:rsidR="0088663A" w:rsidRPr="00B538A2" w:rsidRDefault="0088663A" w:rsidP="0088663A">
            <w:pPr>
              <w:keepNext/>
              <w:jc w:val="center"/>
              <w:outlineLvl w:val="0"/>
              <w:rPr>
                <w:rFonts w:eastAsia="Times New Roman"/>
                <w:b/>
                <w:sz w:val="20"/>
                <w:szCs w:val="20"/>
              </w:rPr>
            </w:pPr>
            <w:r>
              <w:rPr>
                <w:rFonts w:eastAsia="Times New Roman"/>
                <w:b/>
                <w:sz w:val="20"/>
                <w:szCs w:val="20"/>
              </w:rPr>
              <w:t>Pamatojums</w:t>
            </w:r>
          </w:p>
        </w:tc>
      </w:tr>
      <w:tr w:rsidR="0088663A" w:rsidRPr="001C7F96" w:rsidTr="007735B7">
        <w:trPr>
          <w:trHeight w:val="420"/>
        </w:trPr>
        <w:tc>
          <w:tcPr>
            <w:tcW w:w="10235" w:type="dxa"/>
            <w:gridSpan w:val="5"/>
          </w:tcPr>
          <w:p w:rsidR="0088663A" w:rsidRPr="001C7F96" w:rsidRDefault="00CB70E5" w:rsidP="008047B3">
            <w:pPr>
              <w:shd w:val="clear" w:color="auto" w:fill="FFFFFF"/>
              <w:tabs>
                <w:tab w:val="left" w:pos="29"/>
              </w:tabs>
              <w:jc w:val="both"/>
              <w:rPr>
                <w:b/>
                <w:color w:val="000000"/>
                <w:sz w:val="20"/>
                <w:szCs w:val="20"/>
              </w:rPr>
            </w:pPr>
            <w:r>
              <w:rPr>
                <w:b/>
                <w:color w:val="000000"/>
                <w:sz w:val="20"/>
                <w:szCs w:val="20"/>
              </w:rPr>
              <w:t>Projektu iesniegumu</w:t>
            </w:r>
            <w:r w:rsidR="0088663A">
              <w:rPr>
                <w:b/>
                <w:color w:val="000000"/>
                <w:sz w:val="20"/>
                <w:szCs w:val="20"/>
              </w:rPr>
              <w:t xml:space="preserve"> vērtēšanas kritērij</w:t>
            </w:r>
            <w:r>
              <w:rPr>
                <w:b/>
                <w:color w:val="000000"/>
                <w:sz w:val="20"/>
                <w:szCs w:val="20"/>
              </w:rPr>
              <w:t>i</w:t>
            </w:r>
          </w:p>
        </w:tc>
        <w:tc>
          <w:tcPr>
            <w:tcW w:w="4507" w:type="dxa"/>
          </w:tcPr>
          <w:p w:rsidR="0088663A" w:rsidRDefault="0088663A" w:rsidP="008047B3">
            <w:pPr>
              <w:shd w:val="clear" w:color="auto" w:fill="FFFFFF"/>
              <w:tabs>
                <w:tab w:val="left" w:pos="29"/>
              </w:tabs>
              <w:jc w:val="both"/>
              <w:rPr>
                <w:b/>
                <w:color w:val="000000"/>
                <w:sz w:val="20"/>
                <w:szCs w:val="20"/>
              </w:rPr>
            </w:pPr>
          </w:p>
        </w:tc>
      </w:tr>
      <w:tr w:rsidR="006E676F" w:rsidRPr="001C7F96" w:rsidTr="007735B7">
        <w:trPr>
          <w:trHeight w:val="989"/>
        </w:trPr>
        <w:tc>
          <w:tcPr>
            <w:tcW w:w="487" w:type="dxa"/>
          </w:tcPr>
          <w:p w:rsidR="006E676F" w:rsidRPr="001C7F96" w:rsidRDefault="006E676F" w:rsidP="006E676F">
            <w:pPr>
              <w:shd w:val="clear" w:color="auto" w:fill="FFFFFF"/>
              <w:rPr>
                <w:b/>
                <w:color w:val="000000"/>
                <w:sz w:val="20"/>
                <w:szCs w:val="20"/>
              </w:rPr>
            </w:pPr>
            <w:r>
              <w:rPr>
                <w:b/>
                <w:color w:val="000000"/>
                <w:sz w:val="20"/>
                <w:szCs w:val="20"/>
              </w:rPr>
              <w:t>1.</w:t>
            </w:r>
          </w:p>
        </w:tc>
        <w:tc>
          <w:tcPr>
            <w:tcW w:w="1243" w:type="dxa"/>
          </w:tcPr>
          <w:p w:rsidR="006E676F" w:rsidRPr="001C7F96" w:rsidRDefault="006E676F" w:rsidP="006E676F">
            <w:pPr>
              <w:shd w:val="clear" w:color="auto" w:fill="FFFFFF"/>
              <w:jc w:val="both"/>
              <w:rPr>
                <w:color w:val="000000"/>
                <w:sz w:val="20"/>
                <w:szCs w:val="20"/>
              </w:rPr>
            </w:pPr>
            <w:r>
              <w:rPr>
                <w:sz w:val="20"/>
                <w:szCs w:val="20"/>
                <w:shd w:val="clear" w:color="auto" w:fill="FFFFFF"/>
              </w:rPr>
              <w:t>Ekonomikas ministrija</w:t>
            </w:r>
          </w:p>
        </w:tc>
        <w:tc>
          <w:tcPr>
            <w:tcW w:w="1418" w:type="dxa"/>
          </w:tcPr>
          <w:p w:rsidR="006E676F" w:rsidRPr="00CD65FB" w:rsidRDefault="006E676F" w:rsidP="006E676F">
            <w:pPr>
              <w:pStyle w:val="CommentText"/>
              <w:jc w:val="both"/>
              <w:rPr>
                <w:lang w:eastAsia="lv-LV"/>
              </w:rPr>
            </w:pPr>
            <w:r>
              <w:t xml:space="preserve">Noteikt, ka vienotais izvēles kritērijs Nr.2.3 ir neprecizējams. </w:t>
            </w:r>
          </w:p>
        </w:tc>
        <w:tc>
          <w:tcPr>
            <w:tcW w:w="3543" w:type="dxa"/>
          </w:tcPr>
          <w:p w:rsidR="006E676F" w:rsidRDefault="006E676F" w:rsidP="006E676F">
            <w:pPr>
              <w:shd w:val="clear" w:color="auto" w:fill="FFFFFF"/>
              <w:jc w:val="both"/>
              <w:rPr>
                <w:rFonts w:eastAsia="Times New Roman"/>
                <w:color w:val="000000"/>
                <w:sz w:val="20"/>
                <w:szCs w:val="20"/>
              </w:rPr>
            </w:pPr>
          </w:p>
          <w:tbl>
            <w:tblPr>
              <w:tblStyle w:val="TableGrid"/>
              <w:tblW w:w="3290" w:type="dxa"/>
              <w:tblLayout w:type="fixed"/>
              <w:tblLook w:val="04A0" w:firstRow="1" w:lastRow="0" w:firstColumn="1" w:lastColumn="0" w:noHBand="0" w:noVBand="1"/>
            </w:tblPr>
            <w:tblGrid>
              <w:gridCol w:w="2864"/>
              <w:gridCol w:w="426"/>
            </w:tblGrid>
            <w:tr w:rsidR="00011C1C" w:rsidRPr="000D153E" w:rsidTr="0070474E">
              <w:trPr>
                <w:trHeight w:val="465"/>
              </w:trPr>
              <w:tc>
                <w:tcPr>
                  <w:tcW w:w="2864" w:type="dxa"/>
                  <w:shd w:val="clear" w:color="auto" w:fill="auto"/>
                </w:tcPr>
                <w:p w:rsidR="00011C1C" w:rsidRPr="000D153E" w:rsidRDefault="00011C1C" w:rsidP="00011C1C">
                  <w:pPr>
                    <w:jc w:val="both"/>
                    <w:rPr>
                      <w:sz w:val="20"/>
                      <w:szCs w:val="20"/>
                    </w:rPr>
                  </w:pPr>
                  <w:r>
                    <w:rPr>
                      <w:sz w:val="20"/>
                      <w:szCs w:val="20"/>
                    </w:rPr>
                    <w:t xml:space="preserve">2. </w:t>
                  </w:r>
                  <w:r w:rsidRPr="000D153E">
                    <w:rPr>
                      <w:sz w:val="20"/>
                      <w:szCs w:val="20"/>
                    </w:rPr>
                    <w:t>Projekta izmaksu  un finanšu aprēķinu pamatotība, lietderība un efektivitāte (jāizpilda visi nosacījumi):</w:t>
                  </w:r>
                </w:p>
              </w:tc>
              <w:tc>
                <w:tcPr>
                  <w:tcW w:w="426" w:type="dxa"/>
                </w:tcPr>
                <w:p w:rsidR="00011C1C" w:rsidRPr="000D153E" w:rsidRDefault="00011C1C" w:rsidP="00011C1C">
                  <w:pPr>
                    <w:pStyle w:val="ListParagraph"/>
                    <w:ind w:left="0"/>
                    <w:jc w:val="center"/>
                    <w:rPr>
                      <w:sz w:val="20"/>
                      <w:szCs w:val="20"/>
                    </w:rPr>
                  </w:pPr>
                </w:p>
              </w:tc>
            </w:tr>
            <w:tr w:rsidR="00011C1C" w:rsidRPr="000D153E" w:rsidTr="0070474E">
              <w:trPr>
                <w:trHeight w:val="465"/>
              </w:trPr>
              <w:tc>
                <w:tcPr>
                  <w:tcW w:w="2864" w:type="dxa"/>
                  <w:shd w:val="clear" w:color="auto" w:fill="auto"/>
                </w:tcPr>
                <w:p w:rsidR="00011C1C" w:rsidRPr="000D153E" w:rsidRDefault="00011C1C" w:rsidP="00011C1C">
                  <w:pPr>
                    <w:pStyle w:val="ListParagraph"/>
                    <w:ind w:left="360" w:right="175"/>
                    <w:jc w:val="both"/>
                    <w:rPr>
                      <w:sz w:val="20"/>
                      <w:szCs w:val="20"/>
                    </w:rPr>
                  </w:pPr>
                  <w:r w:rsidRPr="000D153E">
                    <w:rPr>
                      <w:sz w:val="20"/>
                      <w:szCs w:val="20"/>
                    </w:rPr>
                    <w:t>2.1. plānotie izdevumi ir  nepieciešami projekta īstenošanai (projektā norādīto aktivitāšu īstenošanai, definētās problēmas risināšanai, pasākuma mērķu, rādītāju sasniegšanai);</w:t>
                  </w:r>
                </w:p>
              </w:tc>
              <w:tc>
                <w:tcPr>
                  <w:tcW w:w="426" w:type="dxa"/>
                </w:tcPr>
                <w:p w:rsidR="00011C1C" w:rsidRPr="000D153E" w:rsidRDefault="00011C1C" w:rsidP="00011C1C">
                  <w:pPr>
                    <w:pStyle w:val="ListParagraph"/>
                    <w:ind w:left="0"/>
                    <w:jc w:val="center"/>
                    <w:rPr>
                      <w:sz w:val="20"/>
                      <w:szCs w:val="20"/>
                    </w:rPr>
                  </w:pPr>
                </w:p>
              </w:tc>
            </w:tr>
            <w:tr w:rsidR="00011C1C" w:rsidRPr="000D153E" w:rsidTr="0070474E">
              <w:trPr>
                <w:trHeight w:val="232"/>
              </w:trPr>
              <w:tc>
                <w:tcPr>
                  <w:tcW w:w="2864" w:type="dxa"/>
                  <w:shd w:val="clear" w:color="auto" w:fill="auto"/>
                </w:tcPr>
                <w:p w:rsidR="00011C1C" w:rsidRPr="000D153E" w:rsidRDefault="00011C1C" w:rsidP="00011C1C">
                  <w:pPr>
                    <w:pStyle w:val="ListParagraph"/>
                    <w:ind w:left="360" w:right="175"/>
                    <w:jc w:val="both"/>
                    <w:rPr>
                      <w:sz w:val="20"/>
                      <w:szCs w:val="20"/>
                    </w:rPr>
                  </w:pPr>
                  <w:r w:rsidRPr="000D153E">
                    <w:rPr>
                      <w:sz w:val="20"/>
                      <w:szCs w:val="20"/>
                    </w:rPr>
                    <w:t>2.2.</w:t>
                  </w:r>
                  <w:r w:rsidRPr="000D153E">
                    <w:rPr>
                      <w:b/>
                      <w:sz w:val="20"/>
                      <w:szCs w:val="20"/>
                    </w:rPr>
                    <w:t xml:space="preserve"> </w:t>
                  </w:r>
                  <w:r w:rsidRPr="000D153E">
                    <w:rPr>
                      <w:sz w:val="20"/>
                      <w:szCs w:val="20"/>
                    </w:rPr>
                    <w:t>attiecināmās izmaksas nodrošina projektā izvirzītā mērķa, izmērāmu rādītāju sasniegšanu;</w:t>
                  </w:r>
                </w:p>
              </w:tc>
              <w:tc>
                <w:tcPr>
                  <w:tcW w:w="426" w:type="dxa"/>
                </w:tcPr>
                <w:p w:rsidR="00011C1C" w:rsidRPr="000D153E" w:rsidRDefault="00011C1C" w:rsidP="00011C1C">
                  <w:pPr>
                    <w:pStyle w:val="ListParagraph"/>
                    <w:ind w:left="0"/>
                    <w:jc w:val="center"/>
                    <w:rPr>
                      <w:sz w:val="20"/>
                      <w:szCs w:val="20"/>
                    </w:rPr>
                  </w:pPr>
                </w:p>
              </w:tc>
            </w:tr>
            <w:tr w:rsidR="00011C1C" w:rsidRPr="000D153E" w:rsidTr="0070474E">
              <w:trPr>
                <w:trHeight w:val="465"/>
              </w:trPr>
              <w:tc>
                <w:tcPr>
                  <w:tcW w:w="2864" w:type="dxa"/>
                  <w:shd w:val="clear" w:color="auto" w:fill="auto"/>
                </w:tcPr>
                <w:p w:rsidR="00011C1C" w:rsidRPr="000D153E" w:rsidRDefault="00011C1C" w:rsidP="00011C1C">
                  <w:pPr>
                    <w:pStyle w:val="ListParagraph"/>
                    <w:ind w:left="360" w:right="175"/>
                    <w:jc w:val="both"/>
                    <w:rPr>
                      <w:sz w:val="20"/>
                      <w:szCs w:val="20"/>
                    </w:rPr>
                  </w:pPr>
                  <w:r w:rsidRPr="000D153E">
                    <w:rPr>
                      <w:sz w:val="20"/>
                      <w:szCs w:val="20"/>
                    </w:rPr>
                    <w:t>2.3. plānotie izdevumi ir ekonomiski pamatoti projekta iesniegumam pievienotajā biznesa plānā;</w:t>
                  </w:r>
                </w:p>
              </w:tc>
              <w:tc>
                <w:tcPr>
                  <w:tcW w:w="426" w:type="dxa"/>
                </w:tcPr>
                <w:p w:rsidR="00011C1C" w:rsidRPr="000D153E" w:rsidRDefault="00011C1C" w:rsidP="00011C1C">
                  <w:pPr>
                    <w:pStyle w:val="ListParagraph"/>
                    <w:ind w:left="0"/>
                    <w:jc w:val="center"/>
                    <w:rPr>
                      <w:sz w:val="20"/>
                      <w:szCs w:val="20"/>
                    </w:rPr>
                  </w:pPr>
                </w:p>
              </w:tc>
            </w:tr>
            <w:tr w:rsidR="00011C1C" w:rsidRPr="000D153E" w:rsidTr="0070474E">
              <w:trPr>
                <w:trHeight w:val="710"/>
              </w:trPr>
              <w:tc>
                <w:tcPr>
                  <w:tcW w:w="2864" w:type="dxa"/>
                  <w:shd w:val="clear" w:color="auto" w:fill="auto"/>
                </w:tcPr>
                <w:p w:rsidR="00011C1C" w:rsidRPr="000D153E" w:rsidRDefault="00011C1C" w:rsidP="00011C1C">
                  <w:pPr>
                    <w:ind w:left="318"/>
                    <w:jc w:val="both"/>
                    <w:rPr>
                      <w:sz w:val="20"/>
                      <w:szCs w:val="20"/>
                    </w:rPr>
                  </w:pPr>
                  <w:r w:rsidRPr="000D153E">
                    <w:rPr>
                      <w:sz w:val="20"/>
                      <w:szCs w:val="20"/>
                    </w:rPr>
                    <w:t>2.4.</w:t>
                  </w:r>
                  <w:r w:rsidRPr="000D153E">
                    <w:rPr>
                      <w:b/>
                      <w:sz w:val="20"/>
                      <w:szCs w:val="20"/>
                    </w:rPr>
                    <w:t xml:space="preserve"> </w:t>
                  </w:r>
                  <w:r w:rsidRPr="000D153E">
                    <w:rPr>
                      <w:sz w:val="20"/>
                      <w:szCs w:val="20"/>
                    </w:rPr>
                    <w:t>projekta finanšu aprēķins ir ekonomiski pamatots, t.sk. sniegts pamatojums finanšu aprēķinu pieņēmumiem, analizējot aprēķinu jūtību pret pieņēmumu izmaiņām, riskiem, kas negatīvi var ietekmēt aprēķinus un projekta dzīvotspēju; projekta iesniegumā pamatota projekta ilgtspēja.</w:t>
                  </w:r>
                </w:p>
              </w:tc>
              <w:tc>
                <w:tcPr>
                  <w:tcW w:w="426" w:type="dxa"/>
                </w:tcPr>
                <w:p w:rsidR="00011C1C" w:rsidRPr="000D153E" w:rsidRDefault="00011C1C" w:rsidP="00011C1C">
                  <w:pPr>
                    <w:pStyle w:val="ListParagraph"/>
                    <w:ind w:left="0"/>
                    <w:jc w:val="center"/>
                    <w:rPr>
                      <w:sz w:val="20"/>
                      <w:szCs w:val="20"/>
                    </w:rPr>
                  </w:pPr>
                </w:p>
              </w:tc>
            </w:tr>
          </w:tbl>
          <w:p w:rsidR="00011C1C" w:rsidRPr="007735B7" w:rsidRDefault="00011C1C" w:rsidP="006E676F">
            <w:pPr>
              <w:shd w:val="clear" w:color="auto" w:fill="FFFFFF"/>
              <w:jc w:val="both"/>
              <w:rPr>
                <w:rFonts w:eastAsia="Times New Roman"/>
                <w:color w:val="000000"/>
                <w:sz w:val="20"/>
                <w:szCs w:val="20"/>
              </w:rPr>
            </w:pPr>
          </w:p>
        </w:tc>
        <w:tc>
          <w:tcPr>
            <w:tcW w:w="3544" w:type="dxa"/>
          </w:tcPr>
          <w:p w:rsidR="006E676F" w:rsidRDefault="006E676F" w:rsidP="006E676F">
            <w:pPr>
              <w:pStyle w:val="ListParagraph"/>
              <w:ind w:left="0"/>
              <w:contextualSpacing w:val="0"/>
              <w:jc w:val="both"/>
              <w:rPr>
                <w:sz w:val="20"/>
                <w:szCs w:val="20"/>
                <w:shd w:val="clear" w:color="auto" w:fill="FFFFFF"/>
              </w:rPr>
            </w:pPr>
          </w:p>
          <w:tbl>
            <w:tblPr>
              <w:tblStyle w:val="TableGrid"/>
              <w:tblW w:w="3290" w:type="dxa"/>
              <w:tblLayout w:type="fixed"/>
              <w:tblLook w:val="04A0" w:firstRow="1" w:lastRow="0" w:firstColumn="1" w:lastColumn="0" w:noHBand="0" w:noVBand="1"/>
            </w:tblPr>
            <w:tblGrid>
              <w:gridCol w:w="2864"/>
              <w:gridCol w:w="426"/>
            </w:tblGrid>
            <w:tr w:rsidR="00011C1C" w:rsidRPr="000D153E" w:rsidTr="0070474E">
              <w:trPr>
                <w:trHeight w:val="465"/>
              </w:trPr>
              <w:tc>
                <w:tcPr>
                  <w:tcW w:w="2864" w:type="dxa"/>
                  <w:shd w:val="clear" w:color="auto" w:fill="auto"/>
                </w:tcPr>
                <w:p w:rsidR="00011C1C" w:rsidRPr="000D153E" w:rsidRDefault="00011C1C" w:rsidP="00011C1C">
                  <w:pPr>
                    <w:jc w:val="both"/>
                    <w:rPr>
                      <w:sz w:val="20"/>
                      <w:szCs w:val="20"/>
                    </w:rPr>
                  </w:pPr>
                  <w:r>
                    <w:rPr>
                      <w:sz w:val="20"/>
                      <w:szCs w:val="20"/>
                    </w:rPr>
                    <w:t xml:space="preserve">2. </w:t>
                  </w:r>
                  <w:r w:rsidRPr="000D153E">
                    <w:rPr>
                      <w:sz w:val="20"/>
                      <w:szCs w:val="20"/>
                    </w:rPr>
                    <w:t>Projekta izmaksu  un finanšu aprēķinu pamatotība, lietderība un efektivitāte (jāizpilda visi nosacījumi):</w:t>
                  </w:r>
                </w:p>
              </w:tc>
              <w:tc>
                <w:tcPr>
                  <w:tcW w:w="426" w:type="dxa"/>
                </w:tcPr>
                <w:p w:rsidR="00011C1C" w:rsidRPr="000D153E" w:rsidRDefault="00011C1C" w:rsidP="00011C1C">
                  <w:pPr>
                    <w:pStyle w:val="ListParagraph"/>
                    <w:ind w:left="0"/>
                    <w:jc w:val="center"/>
                    <w:rPr>
                      <w:sz w:val="20"/>
                      <w:szCs w:val="20"/>
                    </w:rPr>
                  </w:pPr>
                </w:p>
              </w:tc>
            </w:tr>
            <w:tr w:rsidR="00011C1C" w:rsidRPr="000D153E" w:rsidTr="0070474E">
              <w:trPr>
                <w:trHeight w:val="465"/>
              </w:trPr>
              <w:tc>
                <w:tcPr>
                  <w:tcW w:w="2864" w:type="dxa"/>
                  <w:shd w:val="clear" w:color="auto" w:fill="auto"/>
                </w:tcPr>
                <w:p w:rsidR="00011C1C" w:rsidRPr="000D153E" w:rsidRDefault="00011C1C" w:rsidP="00011C1C">
                  <w:pPr>
                    <w:pStyle w:val="ListParagraph"/>
                    <w:ind w:left="360" w:right="175"/>
                    <w:jc w:val="both"/>
                    <w:rPr>
                      <w:sz w:val="20"/>
                      <w:szCs w:val="20"/>
                    </w:rPr>
                  </w:pPr>
                  <w:r w:rsidRPr="000D153E">
                    <w:rPr>
                      <w:sz w:val="20"/>
                      <w:szCs w:val="20"/>
                    </w:rPr>
                    <w:t>2.1. plānotie izdevumi ir  nepieciešami projekta īstenošanai (projektā norādīto aktivitāšu īstenošanai, definētās problēmas risināšanai, pasākuma mērķu, rādītāju sasniegšanai);</w:t>
                  </w:r>
                </w:p>
              </w:tc>
              <w:tc>
                <w:tcPr>
                  <w:tcW w:w="426" w:type="dxa"/>
                </w:tcPr>
                <w:p w:rsidR="00011C1C" w:rsidRPr="000D153E" w:rsidRDefault="00011C1C" w:rsidP="00011C1C">
                  <w:pPr>
                    <w:pStyle w:val="ListParagraph"/>
                    <w:ind w:left="0"/>
                    <w:jc w:val="center"/>
                    <w:rPr>
                      <w:sz w:val="20"/>
                      <w:szCs w:val="20"/>
                    </w:rPr>
                  </w:pPr>
                  <w:r>
                    <w:rPr>
                      <w:sz w:val="20"/>
                      <w:szCs w:val="20"/>
                    </w:rPr>
                    <w:t>P</w:t>
                  </w:r>
                </w:p>
              </w:tc>
            </w:tr>
            <w:tr w:rsidR="00011C1C" w:rsidRPr="000D153E" w:rsidTr="0070474E">
              <w:trPr>
                <w:trHeight w:val="232"/>
              </w:trPr>
              <w:tc>
                <w:tcPr>
                  <w:tcW w:w="2864" w:type="dxa"/>
                  <w:shd w:val="clear" w:color="auto" w:fill="auto"/>
                </w:tcPr>
                <w:p w:rsidR="00011C1C" w:rsidRPr="000D153E" w:rsidRDefault="00011C1C" w:rsidP="00011C1C">
                  <w:pPr>
                    <w:pStyle w:val="ListParagraph"/>
                    <w:ind w:left="360" w:right="175"/>
                    <w:jc w:val="both"/>
                    <w:rPr>
                      <w:sz w:val="20"/>
                      <w:szCs w:val="20"/>
                    </w:rPr>
                  </w:pPr>
                  <w:r w:rsidRPr="000D153E">
                    <w:rPr>
                      <w:sz w:val="20"/>
                      <w:szCs w:val="20"/>
                    </w:rPr>
                    <w:t>2.2.</w:t>
                  </w:r>
                  <w:r w:rsidRPr="000D153E">
                    <w:rPr>
                      <w:b/>
                      <w:sz w:val="20"/>
                      <w:szCs w:val="20"/>
                    </w:rPr>
                    <w:t xml:space="preserve"> </w:t>
                  </w:r>
                  <w:r w:rsidRPr="000D153E">
                    <w:rPr>
                      <w:sz w:val="20"/>
                      <w:szCs w:val="20"/>
                    </w:rPr>
                    <w:t>attiecināmās izmaksas nodrošina projektā izvirzītā mērķa, izmērāmu rādītāju sasniegšanu;</w:t>
                  </w:r>
                </w:p>
              </w:tc>
              <w:tc>
                <w:tcPr>
                  <w:tcW w:w="426" w:type="dxa"/>
                </w:tcPr>
                <w:p w:rsidR="00011C1C" w:rsidRPr="000D153E" w:rsidRDefault="00011C1C" w:rsidP="00011C1C">
                  <w:pPr>
                    <w:pStyle w:val="ListParagraph"/>
                    <w:ind w:left="0"/>
                    <w:jc w:val="center"/>
                    <w:rPr>
                      <w:sz w:val="20"/>
                      <w:szCs w:val="20"/>
                    </w:rPr>
                  </w:pPr>
                  <w:r>
                    <w:rPr>
                      <w:sz w:val="20"/>
                      <w:szCs w:val="20"/>
                    </w:rPr>
                    <w:t>P</w:t>
                  </w:r>
                </w:p>
              </w:tc>
            </w:tr>
            <w:tr w:rsidR="00011C1C" w:rsidRPr="000D153E" w:rsidTr="0070474E">
              <w:trPr>
                <w:trHeight w:val="465"/>
              </w:trPr>
              <w:tc>
                <w:tcPr>
                  <w:tcW w:w="2864" w:type="dxa"/>
                  <w:shd w:val="clear" w:color="auto" w:fill="auto"/>
                </w:tcPr>
                <w:p w:rsidR="00011C1C" w:rsidRPr="000D153E" w:rsidRDefault="00011C1C" w:rsidP="00011C1C">
                  <w:pPr>
                    <w:pStyle w:val="ListParagraph"/>
                    <w:ind w:left="360" w:right="175"/>
                    <w:jc w:val="both"/>
                    <w:rPr>
                      <w:sz w:val="20"/>
                      <w:szCs w:val="20"/>
                    </w:rPr>
                  </w:pPr>
                  <w:r w:rsidRPr="000D153E">
                    <w:rPr>
                      <w:sz w:val="20"/>
                      <w:szCs w:val="20"/>
                    </w:rPr>
                    <w:t>2.3. plānotie izdevumi ir ekonomiski pamatoti projekta iesniegumam pievienotajā biznesa plānā;</w:t>
                  </w:r>
                </w:p>
              </w:tc>
              <w:tc>
                <w:tcPr>
                  <w:tcW w:w="426" w:type="dxa"/>
                </w:tcPr>
                <w:p w:rsidR="00011C1C" w:rsidRPr="000D153E" w:rsidRDefault="00011C1C" w:rsidP="00011C1C">
                  <w:pPr>
                    <w:pStyle w:val="ListParagraph"/>
                    <w:ind w:left="0"/>
                    <w:jc w:val="center"/>
                    <w:rPr>
                      <w:sz w:val="20"/>
                      <w:szCs w:val="20"/>
                    </w:rPr>
                  </w:pPr>
                  <w:r>
                    <w:rPr>
                      <w:sz w:val="20"/>
                      <w:szCs w:val="20"/>
                    </w:rPr>
                    <w:t>N</w:t>
                  </w:r>
                </w:p>
              </w:tc>
            </w:tr>
            <w:tr w:rsidR="00011C1C" w:rsidRPr="000D153E" w:rsidTr="0070474E">
              <w:trPr>
                <w:trHeight w:val="710"/>
              </w:trPr>
              <w:tc>
                <w:tcPr>
                  <w:tcW w:w="2864" w:type="dxa"/>
                  <w:shd w:val="clear" w:color="auto" w:fill="auto"/>
                </w:tcPr>
                <w:p w:rsidR="00011C1C" w:rsidRPr="000D153E" w:rsidRDefault="00011C1C" w:rsidP="00011C1C">
                  <w:pPr>
                    <w:ind w:left="318"/>
                    <w:jc w:val="both"/>
                    <w:rPr>
                      <w:sz w:val="20"/>
                      <w:szCs w:val="20"/>
                    </w:rPr>
                  </w:pPr>
                  <w:r w:rsidRPr="000D153E">
                    <w:rPr>
                      <w:sz w:val="20"/>
                      <w:szCs w:val="20"/>
                    </w:rPr>
                    <w:t>2.4.</w:t>
                  </w:r>
                  <w:r w:rsidRPr="000D153E">
                    <w:rPr>
                      <w:b/>
                      <w:sz w:val="20"/>
                      <w:szCs w:val="20"/>
                    </w:rPr>
                    <w:t xml:space="preserve"> </w:t>
                  </w:r>
                  <w:r w:rsidRPr="000D153E">
                    <w:rPr>
                      <w:sz w:val="20"/>
                      <w:szCs w:val="20"/>
                    </w:rPr>
                    <w:t>projekta finanšu aprēķins ir ekonomiski pamatots, t.sk. sniegts pamatojums finanšu aprēķinu pieņēmumiem, analizējot aprēķinu jūtību pret pieņēmumu izmaiņām, riskiem, kas negatīvi var ietekmēt aprēķinus un projekta dzīvotspēju; projekta iesniegumā pamatota projekta ilgtspēja.</w:t>
                  </w:r>
                </w:p>
              </w:tc>
              <w:tc>
                <w:tcPr>
                  <w:tcW w:w="426" w:type="dxa"/>
                </w:tcPr>
                <w:p w:rsidR="00011C1C" w:rsidRPr="000D153E" w:rsidRDefault="00011C1C" w:rsidP="00011C1C">
                  <w:pPr>
                    <w:pStyle w:val="ListParagraph"/>
                    <w:ind w:left="0"/>
                    <w:jc w:val="center"/>
                    <w:rPr>
                      <w:sz w:val="20"/>
                      <w:szCs w:val="20"/>
                    </w:rPr>
                  </w:pPr>
                  <w:r>
                    <w:rPr>
                      <w:sz w:val="20"/>
                      <w:szCs w:val="20"/>
                    </w:rPr>
                    <w:t>P</w:t>
                  </w:r>
                </w:p>
              </w:tc>
            </w:tr>
          </w:tbl>
          <w:p w:rsidR="00011C1C" w:rsidRPr="0088427D" w:rsidRDefault="00011C1C" w:rsidP="006E676F">
            <w:pPr>
              <w:pStyle w:val="ListParagraph"/>
              <w:ind w:left="0"/>
              <w:contextualSpacing w:val="0"/>
              <w:jc w:val="both"/>
              <w:rPr>
                <w:sz w:val="20"/>
                <w:szCs w:val="20"/>
                <w:shd w:val="clear" w:color="auto" w:fill="FFFFFF"/>
              </w:rPr>
            </w:pPr>
          </w:p>
        </w:tc>
        <w:tc>
          <w:tcPr>
            <w:tcW w:w="4507" w:type="dxa"/>
          </w:tcPr>
          <w:p w:rsidR="00F800D8" w:rsidRDefault="00A331A7" w:rsidP="006E676F">
            <w:pPr>
              <w:pStyle w:val="CommentText"/>
              <w:jc w:val="both"/>
              <w:rPr>
                <w:szCs w:val="22"/>
              </w:rPr>
            </w:pPr>
            <w:r>
              <w:t xml:space="preserve">Vienotajā izvēles kritērijā Nr.2.3 tiek vērtēts, vai projektā plānotie </w:t>
            </w:r>
            <w:r w:rsidRPr="00BE2AE5">
              <w:rPr>
                <w:szCs w:val="22"/>
              </w:rPr>
              <w:t>izdevumi ir ekonomiski pamatoti projekta iesniegumam pievienotajā biznesa plānā</w:t>
            </w:r>
            <w:r>
              <w:rPr>
                <w:szCs w:val="22"/>
              </w:rPr>
              <w:t>, tai skaitā</w:t>
            </w:r>
            <w:r w:rsidR="00F800D8">
              <w:rPr>
                <w:szCs w:val="22"/>
              </w:rPr>
              <w:t>:</w:t>
            </w:r>
          </w:p>
          <w:p w:rsidR="00F800D8" w:rsidRPr="00F800D8" w:rsidRDefault="00F800D8" w:rsidP="00F800D8">
            <w:pPr>
              <w:pStyle w:val="BodyText"/>
              <w:numPr>
                <w:ilvl w:val="0"/>
                <w:numId w:val="41"/>
              </w:numPr>
              <w:tabs>
                <w:tab w:val="num" w:pos="779"/>
              </w:tabs>
              <w:spacing w:after="0"/>
              <w:ind w:left="779" w:hanging="284"/>
              <w:jc w:val="both"/>
              <w:rPr>
                <w:rFonts w:eastAsia="Times New Roman"/>
                <w:sz w:val="20"/>
                <w:szCs w:val="20"/>
              </w:rPr>
            </w:pPr>
            <w:r w:rsidRPr="00F800D8">
              <w:rPr>
                <w:rFonts w:eastAsia="Times New Roman"/>
                <w:sz w:val="20"/>
                <w:szCs w:val="20"/>
              </w:rPr>
              <w:t>plānotie izdevumi ir samērīgi, nepieciešami projekta īstenošanai un nodrošina fiziski izmērāmu rezultātu rašanos, projektā izvirzītā mērķa sasniegšanu;</w:t>
            </w:r>
          </w:p>
          <w:p w:rsidR="00F800D8" w:rsidRPr="00F800D8" w:rsidRDefault="00F800D8" w:rsidP="00F800D8">
            <w:pPr>
              <w:pStyle w:val="BodyText"/>
              <w:numPr>
                <w:ilvl w:val="0"/>
                <w:numId w:val="41"/>
              </w:numPr>
              <w:tabs>
                <w:tab w:val="num" w:pos="792"/>
              </w:tabs>
              <w:spacing w:after="0"/>
              <w:ind w:left="792"/>
              <w:jc w:val="both"/>
              <w:rPr>
                <w:rFonts w:eastAsia="Times New Roman"/>
                <w:sz w:val="20"/>
                <w:szCs w:val="20"/>
              </w:rPr>
            </w:pPr>
            <w:r w:rsidRPr="00F800D8">
              <w:rPr>
                <w:rFonts w:eastAsia="Times New Roman"/>
                <w:sz w:val="20"/>
                <w:szCs w:val="20"/>
              </w:rPr>
              <w:t>attiecināmās izmaksas atbilst MK noteikum</w:t>
            </w:r>
            <w:r>
              <w:rPr>
                <w:rFonts w:eastAsia="Times New Roman"/>
                <w:sz w:val="20"/>
                <w:szCs w:val="20"/>
              </w:rPr>
              <w:t>os</w:t>
            </w:r>
            <w:r w:rsidRPr="00F800D8">
              <w:rPr>
                <w:rFonts w:eastAsia="Times New Roman"/>
                <w:sz w:val="20"/>
                <w:szCs w:val="20"/>
              </w:rPr>
              <w:t xml:space="preserve"> par 1.2.1.4.pasākuma “Atbalsts jaunu produktu ieviešanai ražošanā” īstenošanu </w:t>
            </w:r>
            <w:r>
              <w:rPr>
                <w:rFonts w:eastAsia="Times New Roman"/>
                <w:sz w:val="20"/>
                <w:szCs w:val="20"/>
              </w:rPr>
              <w:t>noteiktajam</w:t>
            </w:r>
            <w:r w:rsidRPr="00F800D8">
              <w:rPr>
                <w:rFonts w:eastAsia="Times New Roman"/>
                <w:sz w:val="20"/>
                <w:szCs w:val="20"/>
              </w:rPr>
              <w:t>;</w:t>
            </w:r>
          </w:p>
          <w:p w:rsidR="00F800D8" w:rsidRPr="00F800D8" w:rsidRDefault="00F800D8" w:rsidP="00F800D8">
            <w:pPr>
              <w:pStyle w:val="BodyText"/>
              <w:numPr>
                <w:ilvl w:val="0"/>
                <w:numId w:val="41"/>
              </w:numPr>
              <w:tabs>
                <w:tab w:val="num" w:pos="792"/>
              </w:tabs>
              <w:spacing w:after="0"/>
              <w:ind w:left="792"/>
              <w:jc w:val="both"/>
              <w:rPr>
                <w:rFonts w:eastAsia="Times New Roman"/>
                <w:sz w:val="20"/>
                <w:szCs w:val="20"/>
              </w:rPr>
            </w:pPr>
            <w:r w:rsidRPr="00F800D8">
              <w:rPr>
                <w:rFonts w:eastAsia="Times New Roman"/>
                <w:sz w:val="20"/>
                <w:szCs w:val="20"/>
              </w:rPr>
              <w:t>projekts ir dzīvotspējīgs vismaz 3 (5) gadus pēc projekta īstenošanas pabeigšanas.</w:t>
            </w:r>
          </w:p>
          <w:p w:rsidR="00A331A7" w:rsidRDefault="00A331A7" w:rsidP="006E676F">
            <w:pPr>
              <w:pStyle w:val="CommentText"/>
              <w:jc w:val="both"/>
              <w:rPr>
                <w:szCs w:val="22"/>
              </w:rPr>
            </w:pPr>
            <w:r>
              <w:rPr>
                <w:szCs w:val="22"/>
              </w:rPr>
              <w:t xml:space="preserve">Ja </w:t>
            </w:r>
            <w:r w:rsidR="00F800D8">
              <w:rPr>
                <w:szCs w:val="22"/>
              </w:rPr>
              <w:t xml:space="preserve">vērtējums par šiem parametriem ir negatīvs, tad projektu iesniegumu noraida atbilstoši </w:t>
            </w:r>
            <w:r w:rsidR="00F800D8" w:rsidRPr="00E92B89">
              <w:rPr>
                <w:szCs w:val="22"/>
              </w:rPr>
              <w:t xml:space="preserve">Eiropas Savienības struktūrfondu un Kohēzijas fonda 2014.—2020.gada plānošanas perioda vadības likuma </w:t>
            </w:r>
            <w:r w:rsidR="00F800D8">
              <w:rPr>
                <w:szCs w:val="22"/>
              </w:rPr>
              <w:t xml:space="preserve">25.panta (3) daļas 2) punktam, jo, </w:t>
            </w:r>
            <w:r w:rsidR="00F800D8" w:rsidRPr="007207B8">
              <w:rPr>
                <w:szCs w:val="22"/>
              </w:rPr>
              <w:t>precizējot projekta</w:t>
            </w:r>
            <w:r w:rsidR="00F800D8">
              <w:rPr>
                <w:szCs w:val="22"/>
              </w:rPr>
              <w:t xml:space="preserve"> iesniegumu ar mērķi nodrošināt atbilstību augstāk minētajiem parametriem, tiktu main</w:t>
            </w:r>
            <w:r w:rsidR="006F76C8">
              <w:rPr>
                <w:szCs w:val="22"/>
              </w:rPr>
              <w:t>īta projekta iesnieguma</w:t>
            </w:r>
            <w:r w:rsidR="00F800D8">
              <w:rPr>
                <w:szCs w:val="22"/>
              </w:rPr>
              <w:t xml:space="preserve"> būtība.</w:t>
            </w:r>
          </w:p>
          <w:p w:rsidR="00F800D8" w:rsidRDefault="00F800D8" w:rsidP="006E676F">
            <w:pPr>
              <w:pStyle w:val="CommentText"/>
              <w:jc w:val="both"/>
            </w:pPr>
            <w:r>
              <w:rPr>
                <w:szCs w:val="22"/>
              </w:rPr>
              <w:t>Līdz ar to tiek noteikts</w:t>
            </w:r>
            <w:r>
              <w:rPr>
                <w:color w:val="000000"/>
              </w:rPr>
              <w:t xml:space="preserve">, ka </w:t>
            </w:r>
            <w:r>
              <w:t>vienotais izvēles kritērijs Nr.2.3 ir neprecizējams.</w:t>
            </w:r>
          </w:p>
          <w:p w:rsidR="00F800D8" w:rsidRPr="00072BBF" w:rsidRDefault="00F800D8" w:rsidP="006E676F">
            <w:pPr>
              <w:pStyle w:val="CommentText"/>
              <w:jc w:val="both"/>
              <w:rPr>
                <w:color w:val="000000"/>
              </w:rPr>
            </w:pPr>
          </w:p>
          <w:p w:rsidR="006E676F" w:rsidRPr="00072BBF" w:rsidRDefault="006E676F" w:rsidP="006E676F">
            <w:pPr>
              <w:pStyle w:val="CommentText"/>
              <w:jc w:val="both"/>
              <w:rPr>
                <w:color w:val="000000"/>
              </w:rPr>
            </w:pPr>
            <w:r w:rsidRPr="00072BBF">
              <w:rPr>
                <w:color w:val="000000"/>
              </w:rPr>
              <w:t xml:space="preserve">Veikti atbilstoši precizējumi </w:t>
            </w:r>
            <w:r w:rsidRPr="00072BBF">
              <w:t xml:space="preserve">projektu iesniegumu atlases </w:t>
            </w:r>
            <w:r>
              <w:t xml:space="preserve">otrās </w:t>
            </w:r>
            <w:r w:rsidRPr="00072BBF">
              <w:t>kārtas vērtēšanas kritēriju piemērošanas metodikā.</w:t>
            </w:r>
          </w:p>
        </w:tc>
      </w:tr>
      <w:tr w:rsidR="0088663A" w:rsidRPr="001C7F96" w:rsidTr="007735B7">
        <w:trPr>
          <w:trHeight w:val="989"/>
        </w:trPr>
        <w:tc>
          <w:tcPr>
            <w:tcW w:w="487" w:type="dxa"/>
          </w:tcPr>
          <w:p w:rsidR="0088663A" w:rsidRPr="001C7F96" w:rsidRDefault="000D18DD" w:rsidP="00B57392">
            <w:pPr>
              <w:shd w:val="clear" w:color="auto" w:fill="FFFFFF"/>
              <w:rPr>
                <w:b/>
                <w:color w:val="000000"/>
                <w:sz w:val="20"/>
                <w:szCs w:val="20"/>
              </w:rPr>
            </w:pPr>
            <w:r>
              <w:rPr>
                <w:b/>
                <w:color w:val="000000"/>
                <w:sz w:val="20"/>
                <w:szCs w:val="20"/>
              </w:rPr>
              <w:lastRenderedPageBreak/>
              <w:t>2</w:t>
            </w:r>
            <w:r w:rsidR="0088663A" w:rsidRPr="001C7F96">
              <w:rPr>
                <w:b/>
                <w:color w:val="000000"/>
                <w:sz w:val="20"/>
                <w:szCs w:val="20"/>
              </w:rPr>
              <w:t>.</w:t>
            </w:r>
          </w:p>
        </w:tc>
        <w:tc>
          <w:tcPr>
            <w:tcW w:w="1243" w:type="dxa"/>
          </w:tcPr>
          <w:p w:rsidR="0088663A" w:rsidRPr="001C7F96" w:rsidRDefault="0058108F" w:rsidP="003C0F0A">
            <w:pPr>
              <w:shd w:val="clear" w:color="auto" w:fill="FFFFFF"/>
              <w:jc w:val="both"/>
              <w:rPr>
                <w:color w:val="000000"/>
                <w:sz w:val="20"/>
                <w:szCs w:val="20"/>
              </w:rPr>
            </w:pPr>
            <w:r>
              <w:rPr>
                <w:sz w:val="20"/>
                <w:szCs w:val="20"/>
                <w:shd w:val="clear" w:color="auto" w:fill="FFFFFF"/>
              </w:rPr>
              <w:t>Ekonomikas ministrija</w:t>
            </w:r>
          </w:p>
        </w:tc>
        <w:tc>
          <w:tcPr>
            <w:tcW w:w="1418" w:type="dxa"/>
          </w:tcPr>
          <w:p w:rsidR="0088663A" w:rsidRPr="00CD65FB" w:rsidRDefault="0058108F" w:rsidP="00E43888">
            <w:pPr>
              <w:pStyle w:val="CommentText"/>
              <w:jc w:val="both"/>
              <w:rPr>
                <w:lang w:eastAsia="lv-LV"/>
              </w:rPr>
            </w:pPr>
            <w:r>
              <w:t>Svītrot specifisko atbilstības kritēriju Nr.4.</w:t>
            </w:r>
            <w:r w:rsidR="00A50C35">
              <w:t xml:space="preserve"> </w:t>
            </w:r>
          </w:p>
        </w:tc>
        <w:tc>
          <w:tcPr>
            <w:tcW w:w="3543" w:type="dxa"/>
          </w:tcPr>
          <w:tbl>
            <w:tblPr>
              <w:tblStyle w:val="TableGrid"/>
              <w:tblpPr w:leftFromText="180" w:rightFromText="180" w:horzAnchor="margin" w:tblpY="274"/>
              <w:tblOverlap w:val="never"/>
              <w:tblW w:w="3291" w:type="dxa"/>
              <w:tblLayout w:type="fixed"/>
              <w:tblLook w:val="04A0" w:firstRow="1" w:lastRow="0" w:firstColumn="1" w:lastColumn="0" w:noHBand="0" w:noVBand="1"/>
            </w:tblPr>
            <w:tblGrid>
              <w:gridCol w:w="2746"/>
              <w:gridCol w:w="545"/>
            </w:tblGrid>
            <w:tr w:rsidR="007735B7" w:rsidRPr="00263058" w:rsidTr="007735B7">
              <w:trPr>
                <w:trHeight w:val="502"/>
              </w:trPr>
              <w:tc>
                <w:tcPr>
                  <w:tcW w:w="2746" w:type="dxa"/>
                  <w:shd w:val="clear" w:color="auto" w:fill="auto"/>
                  <w:vAlign w:val="center"/>
                </w:tcPr>
                <w:p w:rsidR="007735B7" w:rsidRPr="000F5853" w:rsidRDefault="000F5853" w:rsidP="000F5853">
                  <w:pPr>
                    <w:jc w:val="both"/>
                    <w:rPr>
                      <w:sz w:val="20"/>
                      <w:szCs w:val="20"/>
                      <w:shd w:val="clear" w:color="auto" w:fill="FFFFFF"/>
                    </w:rPr>
                  </w:pPr>
                  <w:r>
                    <w:rPr>
                      <w:sz w:val="20"/>
                      <w:szCs w:val="20"/>
                      <w:shd w:val="clear" w:color="auto" w:fill="FFFFFF"/>
                    </w:rPr>
                    <w:t xml:space="preserve">4. </w:t>
                  </w:r>
                  <w:r w:rsidR="007735B7" w:rsidRPr="000F5853">
                    <w:rPr>
                      <w:sz w:val="20"/>
                      <w:szCs w:val="20"/>
                      <w:shd w:val="clear" w:color="auto" w:fill="FFFFFF"/>
                    </w:rPr>
                    <w:t>Projekta iesniedzējs ir iesniedzis biznesa plānu un tas ietver visas biznesa plāna sadaļas.</w:t>
                  </w:r>
                </w:p>
              </w:tc>
              <w:tc>
                <w:tcPr>
                  <w:tcW w:w="545" w:type="dxa"/>
                </w:tcPr>
                <w:p w:rsidR="007735B7" w:rsidRPr="00263058" w:rsidRDefault="007735B7" w:rsidP="007735B7">
                  <w:pPr>
                    <w:pStyle w:val="ListParagraph"/>
                    <w:ind w:left="0"/>
                    <w:jc w:val="center"/>
                    <w:rPr>
                      <w:sz w:val="20"/>
                      <w:szCs w:val="20"/>
                    </w:rPr>
                  </w:pPr>
                  <w:r w:rsidRPr="00263058">
                    <w:rPr>
                      <w:sz w:val="20"/>
                      <w:szCs w:val="20"/>
                    </w:rPr>
                    <w:t>N</w:t>
                  </w:r>
                </w:p>
              </w:tc>
            </w:tr>
          </w:tbl>
          <w:p w:rsidR="0088663A" w:rsidRPr="007735B7" w:rsidRDefault="0088663A" w:rsidP="0058108F">
            <w:pPr>
              <w:shd w:val="clear" w:color="auto" w:fill="FFFFFF"/>
              <w:jc w:val="both"/>
              <w:rPr>
                <w:rFonts w:eastAsia="Times New Roman"/>
                <w:color w:val="000000"/>
                <w:sz w:val="20"/>
                <w:szCs w:val="20"/>
              </w:rPr>
            </w:pPr>
          </w:p>
        </w:tc>
        <w:tc>
          <w:tcPr>
            <w:tcW w:w="3544" w:type="dxa"/>
          </w:tcPr>
          <w:p w:rsidR="0058108F" w:rsidRDefault="0058108F" w:rsidP="0058108F">
            <w:pPr>
              <w:pStyle w:val="ListParagraph"/>
              <w:ind w:left="0"/>
              <w:contextualSpacing w:val="0"/>
              <w:jc w:val="both"/>
              <w:rPr>
                <w:sz w:val="20"/>
                <w:szCs w:val="20"/>
                <w:shd w:val="clear" w:color="auto" w:fill="FFFFFF"/>
              </w:rPr>
            </w:pPr>
            <w:r>
              <w:rPr>
                <w:sz w:val="20"/>
                <w:szCs w:val="20"/>
                <w:shd w:val="clear" w:color="auto" w:fill="FFFFFF"/>
              </w:rPr>
              <w:t>-</w:t>
            </w:r>
          </w:p>
          <w:p w:rsidR="0058108F" w:rsidRPr="0088427D" w:rsidRDefault="0058108F" w:rsidP="0058108F">
            <w:pPr>
              <w:pStyle w:val="ListParagraph"/>
              <w:ind w:left="0"/>
              <w:contextualSpacing w:val="0"/>
              <w:jc w:val="both"/>
              <w:rPr>
                <w:sz w:val="20"/>
                <w:szCs w:val="20"/>
                <w:shd w:val="clear" w:color="auto" w:fill="FFFFFF"/>
              </w:rPr>
            </w:pPr>
          </w:p>
        </w:tc>
        <w:tc>
          <w:tcPr>
            <w:tcW w:w="4507" w:type="dxa"/>
          </w:tcPr>
          <w:p w:rsidR="00FB508D" w:rsidRPr="00072BBF" w:rsidRDefault="00F43EAF" w:rsidP="0058108F">
            <w:pPr>
              <w:pStyle w:val="CommentText"/>
              <w:jc w:val="both"/>
              <w:rPr>
                <w:color w:val="000000"/>
              </w:rPr>
            </w:pPr>
            <w:r w:rsidRPr="00072BBF">
              <w:rPr>
                <w:color w:val="000000"/>
              </w:rPr>
              <w:t>B</w:t>
            </w:r>
            <w:r w:rsidR="00B15ACA" w:rsidRPr="00072BBF">
              <w:rPr>
                <w:color w:val="000000"/>
              </w:rPr>
              <w:t>iznesa plāna</w:t>
            </w:r>
            <w:r w:rsidRPr="00072BBF">
              <w:rPr>
                <w:color w:val="000000"/>
              </w:rPr>
              <w:t xml:space="preserve"> iesniegšanas fakts, saturs un kvalitāte jau tiek vērtēta citos kritērijos</w:t>
            </w:r>
            <w:r w:rsidR="00B15ACA" w:rsidRPr="00072BBF">
              <w:rPr>
                <w:color w:val="000000"/>
              </w:rPr>
              <w:t>: vienotais kritērijs Nr.1 un Nr.6</w:t>
            </w:r>
            <w:r w:rsidR="00533167" w:rsidRPr="00072BBF">
              <w:rPr>
                <w:color w:val="000000"/>
              </w:rPr>
              <w:t>, vienotais izvēles kritērijs Nr.2</w:t>
            </w:r>
            <w:r w:rsidR="0080697C">
              <w:rPr>
                <w:color w:val="000000"/>
              </w:rPr>
              <w:t>.</w:t>
            </w:r>
          </w:p>
          <w:p w:rsidR="0058108F" w:rsidRPr="00072BBF" w:rsidRDefault="0058108F" w:rsidP="0058108F">
            <w:pPr>
              <w:pStyle w:val="CommentText"/>
              <w:jc w:val="both"/>
              <w:rPr>
                <w:color w:val="000000"/>
              </w:rPr>
            </w:pPr>
            <w:r w:rsidRPr="00072BBF">
              <w:rPr>
                <w:color w:val="000000"/>
              </w:rPr>
              <w:t xml:space="preserve">Līdz ar to </w:t>
            </w:r>
            <w:r w:rsidR="00CA749E" w:rsidRPr="00072BBF">
              <w:rPr>
                <w:color w:val="000000"/>
              </w:rPr>
              <w:t xml:space="preserve">specifiskais atbilstības </w:t>
            </w:r>
            <w:r w:rsidRPr="00072BBF">
              <w:rPr>
                <w:color w:val="000000"/>
              </w:rPr>
              <w:t xml:space="preserve">kritērijs </w:t>
            </w:r>
            <w:r w:rsidR="00CA749E" w:rsidRPr="00072BBF">
              <w:rPr>
                <w:color w:val="000000"/>
              </w:rPr>
              <w:t xml:space="preserve">Nr.4 </w:t>
            </w:r>
            <w:r w:rsidRPr="00072BBF">
              <w:rPr>
                <w:color w:val="000000"/>
              </w:rPr>
              <w:t>tiek svītrots, lai nedublētu kritērijos paredz</w:t>
            </w:r>
            <w:r w:rsidR="00B15ACA" w:rsidRPr="00072BBF">
              <w:rPr>
                <w:color w:val="000000"/>
              </w:rPr>
              <w:t>ētā</w:t>
            </w:r>
            <w:r w:rsidRPr="00072BBF">
              <w:rPr>
                <w:color w:val="000000"/>
              </w:rPr>
              <w:t>s</w:t>
            </w:r>
            <w:r w:rsidR="00B15ACA" w:rsidRPr="00072BBF">
              <w:rPr>
                <w:color w:val="000000"/>
              </w:rPr>
              <w:t xml:space="preserve"> normas.</w:t>
            </w:r>
          </w:p>
          <w:p w:rsidR="004F40FE" w:rsidRDefault="004F40FE" w:rsidP="0063372C">
            <w:pPr>
              <w:pStyle w:val="CommentText"/>
              <w:jc w:val="both"/>
              <w:rPr>
                <w:color w:val="000000"/>
              </w:rPr>
            </w:pPr>
          </w:p>
          <w:p w:rsidR="000B6DB7" w:rsidRPr="00072BBF" w:rsidRDefault="00B15ACA" w:rsidP="0063372C">
            <w:pPr>
              <w:pStyle w:val="CommentText"/>
              <w:jc w:val="both"/>
              <w:rPr>
                <w:color w:val="000000"/>
              </w:rPr>
            </w:pPr>
            <w:r w:rsidRPr="00072BBF">
              <w:rPr>
                <w:color w:val="000000"/>
              </w:rPr>
              <w:t xml:space="preserve">Veikti atbilstoši precizējumi </w:t>
            </w:r>
            <w:r w:rsidRPr="00072BBF">
              <w:t xml:space="preserve">projektu iesniegumu atlases </w:t>
            </w:r>
            <w:r w:rsidR="008B450C">
              <w:t xml:space="preserve">otrās </w:t>
            </w:r>
            <w:r w:rsidRPr="00072BBF">
              <w:t>kārtas vērtēšanas kritēriju piemērošanas metodikā.</w:t>
            </w:r>
          </w:p>
        </w:tc>
      </w:tr>
      <w:tr w:rsidR="007735B7" w:rsidRPr="001C7F96" w:rsidTr="007735B7">
        <w:trPr>
          <w:trHeight w:val="1369"/>
        </w:trPr>
        <w:tc>
          <w:tcPr>
            <w:tcW w:w="487" w:type="dxa"/>
            <w:tcBorders>
              <w:top w:val="single" w:sz="4" w:space="0" w:color="auto"/>
              <w:left w:val="single" w:sz="4" w:space="0" w:color="auto"/>
              <w:bottom w:val="single" w:sz="4" w:space="0" w:color="auto"/>
              <w:right w:val="single" w:sz="4" w:space="0" w:color="auto"/>
            </w:tcBorders>
          </w:tcPr>
          <w:p w:rsidR="007735B7" w:rsidRPr="001C7F96" w:rsidRDefault="000D18DD" w:rsidP="007735B7">
            <w:pPr>
              <w:shd w:val="clear" w:color="auto" w:fill="FFFFFF"/>
              <w:rPr>
                <w:b/>
                <w:color w:val="000000"/>
                <w:sz w:val="20"/>
                <w:szCs w:val="20"/>
              </w:rPr>
            </w:pPr>
            <w:r>
              <w:rPr>
                <w:b/>
                <w:color w:val="000000"/>
                <w:sz w:val="20"/>
                <w:szCs w:val="20"/>
              </w:rPr>
              <w:t>3</w:t>
            </w:r>
            <w:r w:rsidR="007735B7" w:rsidRPr="001C7F96">
              <w:rPr>
                <w:b/>
                <w:color w:val="000000"/>
                <w:sz w:val="20"/>
                <w:szCs w:val="20"/>
              </w:rPr>
              <w:t>.</w:t>
            </w:r>
          </w:p>
        </w:tc>
        <w:tc>
          <w:tcPr>
            <w:tcW w:w="1243" w:type="dxa"/>
            <w:tcBorders>
              <w:top w:val="single" w:sz="4" w:space="0" w:color="auto"/>
              <w:left w:val="single" w:sz="4" w:space="0" w:color="auto"/>
              <w:bottom w:val="single" w:sz="4" w:space="0" w:color="auto"/>
              <w:right w:val="single" w:sz="4" w:space="0" w:color="auto"/>
            </w:tcBorders>
          </w:tcPr>
          <w:p w:rsidR="007735B7" w:rsidRPr="00B15ACA" w:rsidRDefault="007735B7" w:rsidP="007735B7">
            <w:pPr>
              <w:shd w:val="clear" w:color="auto" w:fill="FFFFFF"/>
              <w:jc w:val="both"/>
              <w:rPr>
                <w:sz w:val="20"/>
                <w:szCs w:val="20"/>
                <w:shd w:val="clear" w:color="auto" w:fill="FFFFFF"/>
              </w:rPr>
            </w:pPr>
            <w:r>
              <w:rPr>
                <w:sz w:val="20"/>
                <w:szCs w:val="20"/>
                <w:shd w:val="clear" w:color="auto" w:fill="FFFFFF"/>
              </w:rPr>
              <w:t>Ekonomikas ministrija</w:t>
            </w:r>
          </w:p>
        </w:tc>
        <w:tc>
          <w:tcPr>
            <w:tcW w:w="1418" w:type="dxa"/>
            <w:tcBorders>
              <w:top w:val="single" w:sz="4" w:space="0" w:color="auto"/>
              <w:left w:val="single" w:sz="4" w:space="0" w:color="auto"/>
              <w:bottom w:val="single" w:sz="4" w:space="0" w:color="auto"/>
              <w:right w:val="single" w:sz="4" w:space="0" w:color="auto"/>
            </w:tcBorders>
          </w:tcPr>
          <w:p w:rsidR="007735B7" w:rsidRPr="00CD65FB" w:rsidRDefault="007735B7" w:rsidP="007735B7">
            <w:pPr>
              <w:pStyle w:val="CommentText"/>
              <w:jc w:val="both"/>
            </w:pPr>
            <w:r>
              <w:t>Noteikt, ka specifiskais atbilstības kritērijs Nr.8 ir precizējams.</w:t>
            </w:r>
          </w:p>
        </w:tc>
        <w:tc>
          <w:tcPr>
            <w:tcW w:w="3543" w:type="dxa"/>
            <w:tcBorders>
              <w:top w:val="single" w:sz="4" w:space="0" w:color="auto"/>
              <w:left w:val="single" w:sz="4" w:space="0" w:color="auto"/>
              <w:bottom w:val="single" w:sz="4" w:space="0" w:color="auto"/>
              <w:right w:val="single" w:sz="4" w:space="0" w:color="auto"/>
            </w:tcBorders>
            <w:vAlign w:val="center"/>
          </w:tcPr>
          <w:tbl>
            <w:tblPr>
              <w:tblStyle w:val="TableGrid"/>
              <w:tblpPr w:leftFromText="180" w:rightFromText="180" w:vertAnchor="page" w:horzAnchor="margin" w:tblpY="206"/>
              <w:tblW w:w="3278" w:type="dxa"/>
              <w:tblLayout w:type="fixed"/>
              <w:tblLook w:val="04A0" w:firstRow="1" w:lastRow="0" w:firstColumn="1" w:lastColumn="0" w:noHBand="0" w:noVBand="1"/>
            </w:tblPr>
            <w:tblGrid>
              <w:gridCol w:w="2790"/>
              <w:gridCol w:w="488"/>
            </w:tblGrid>
            <w:tr w:rsidR="007735B7" w:rsidRPr="007735B7" w:rsidTr="007735B7">
              <w:trPr>
                <w:trHeight w:val="777"/>
              </w:trPr>
              <w:tc>
                <w:tcPr>
                  <w:tcW w:w="2790" w:type="dxa"/>
                  <w:shd w:val="clear" w:color="auto" w:fill="auto"/>
                  <w:vAlign w:val="center"/>
                </w:tcPr>
                <w:p w:rsidR="007735B7" w:rsidRPr="000F5853" w:rsidRDefault="000F5853" w:rsidP="000F5853">
                  <w:pPr>
                    <w:jc w:val="both"/>
                    <w:rPr>
                      <w:sz w:val="20"/>
                      <w:szCs w:val="20"/>
                      <w:shd w:val="clear" w:color="auto" w:fill="FFFFFF"/>
                    </w:rPr>
                  </w:pPr>
                  <w:r>
                    <w:rPr>
                      <w:sz w:val="20"/>
                      <w:szCs w:val="20"/>
                      <w:shd w:val="clear" w:color="auto" w:fill="FFFFFF"/>
                    </w:rPr>
                    <w:t xml:space="preserve">8. </w:t>
                  </w:r>
                  <w:r w:rsidR="007735B7" w:rsidRPr="000F5853">
                    <w:rPr>
                      <w:sz w:val="20"/>
                      <w:szCs w:val="20"/>
                      <w:shd w:val="clear" w:color="auto" w:fill="FFFFFF"/>
                    </w:rPr>
                    <w:t>Projekta iesniegumā ir apliecināts, ka projekta īstenošanas laikā vai projekta uzraudzības periodā projekta iesniedzējs radīs vismaz vienu jaunu produktu un to ieviesīs ražošanā.</w:t>
                  </w:r>
                </w:p>
              </w:tc>
              <w:tc>
                <w:tcPr>
                  <w:tcW w:w="488" w:type="dxa"/>
                </w:tcPr>
                <w:p w:rsidR="007735B7" w:rsidRPr="007735B7" w:rsidRDefault="007735B7" w:rsidP="007735B7">
                  <w:pPr>
                    <w:pStyle w:val="ListParagraph"/>
                    <w:ind w:left="0"/>
                    <w:jc w:val="center"/>
                    <w:rPr>
                      <w:sz w:val="20"/>
                      <w:szCs w:val="20"/>
                    </w:rPr>
                  </w:pPr>
                  <w:r w:rsidRPr="007735B7">
                    <w:rPr>
                      <w:sz w:val="20"/>
                      <w:szCs w:val="20"/>
                    </w:rPr>
                    <w:t>N</w:t>
                  </w:r>
                </w:p>
              </w:tc>
            </w:tr>
          </w:tbl>
          <w:p w:rsidR="007735B7" w:rsidRPr="00B94033" w:rsidRDefault="007735B7" w:rsidP="007735B7">
            <w:pPr>
              <w:pStyle w:val="ListParagraph"/>
              <w:ind w:left="0"/>
              <w:contextualSpacing w:val="0"/>
              <w:jc w:val="both"/>
              <w:rPr>
                <w:szCs w:val="24"/>
                <w:shd w:val="clear" w:color="auto" w:fill="FFFFFF"/>
              </w:rPr>
            </w:pPr>
          </w:p>
        </w:tc>
        <w:tc>
          <w:tcPr>
            <w:tcW w:w="3544" w:type="dxa"/>
            <w:tcBorders>
              <w:top w:val="single" w:sz="4" w:space="0" w:color="auto"/>
              <w:left w:val="single" w:sz="4" w:space="0" w:color="auto"/>
              <w:bottom w:val="single" w:sz="4" w:space="0" w:color="auto"/>
              <w:right w:val="single" w:sz="4" w:space="0" w:color="auto"/>
            </w:tcBorders>
          </w:tcPr>
          <w:tbl>
            <w:tblPr>
              <w:tblStyle w:val="TableGrid"/>
              <w:tblpPr w:leftFromText="180" w:rightFromText="180" w:vertAnchor="page" w:horzAnchor="margin" w:tblpY="206"/>
              <w:tblW w:w="3278" w:type="dxa"/>
              <w:tblLayout w:type="fixed"/>
              <w:tblLook w:val="04A0" w:firstRow="1" w:lastRow="0" w:firstColumn="1" w:lastColumn="0" w:noHBand="0" w:noVBand="1"/>
            </w:tblPr>
            <w:tblGrid>
              <w:gridCol w:w="2790"/>
              <w:gridCol w:w="488"/>
            </w:tblGrid>
            <w:tr w:rsidR="007735B7" w:rsidRPr="007735B7" w:rsidTr="00007F23">
              <w:trPr>
                <w:trHeight w:val="777"/>
              </w:trPr>
              <w:tc>
                <w:tcPr>
                  <w:tcW w:w="2790" w:type="dxa"/>
                  <w:shd w:val="clear" w:color="auto" w:fill="auto"/>
                  <w:vAlign w:val="center"/>
                </w:tcPr>
                <w:p w:rsidR="007735B7" w:rsidRPr="000F5853" w:rsidRDefault="000F5853" w:rsidP="000F5853">
                  <w:pPr>
                    <w:jc w:val="both"/>
                    <w:rPr>
                      <w:sz w:val="20"/>
                      <w:szCs w:val="20"/>
                      <w:shd w:val="clear" w:color="auto" w:fill="FFFFFF"/>
                    </w:rPr>
                  </w:pPr>
                  <w:r>
                    <w:rPr>
                      <w:sz w:val="20"/>
                      <w:szCs w:val="20"/>
                      <w:shd w:val="clear" w:color="auto" w:fill="FFFFFF"/>
                    </w:rPr>
                    <w:t xml:space="preserve">7. </w:t>
                  </w:r>
                  <w:r w:rsidR="007735B7" w:rsidRPr="000F5853">
                    <w:rPr>
                      <w:sz w:val="20"/>
                      <w:szCs w:val="20"/>
                      <w:shd w:val="clear" w:color="auto" w:fill="FFFFFF"/>
                    </w:rPr>
                    <w:t>Projekta iesniegumā ir apliecināts, ka projekta īstenošanas laikā vai projekta uzraudzības periodā projekta iesniedzējs radīs vismaz vienu jaunu produktu un to ieviesīs ražošanā.</w:t>
                  </w:r>
                </w:p>
              </w:tc>
              <w:tc>
                <w:tcPr>
                  <w:tcW w:w="488" w:type="dxa"/>
                </w:tcPr>
                <w:p w:rsidR="007735B7" w:rsidRPr="007735B7" w:rsidRDefault="000F5853" w:rsidP="007735B7">
                  <w:pPr>
                    <w:pStyle w:val="ListParagraph"/>
                    <w:ind w:left="0"/>
                    <w:jc w:val="center"/>
                    <w:rPr>
                      <w:sz w:val="20"/>
                      <w:szCs w:val="20"/>
                    </w:rPr>
                  </w:pPr>
                  <w:r>
                    <w:rPr>
                      <w:sz w:val="20"/>
                      <w:szCs w:val="20"/>
                    </w:rPr>
                    <w:t>P</w:t>
                  </w:r>
                </w:p>
              </w:tc>
            </w:tr>
          </w:tbl>
          <w:p w:rsidR="007735B7" w:rsidRPr="00B94033" w:rsidRDefault="007735B7" w:rsidP="007735B7">
            <w:pPr>
              <w:pStyle w:val="ListParagraph"/>
              <w:ind w:left="0"/>
              <w:jc w:val="center"/>
              <w:rPr>
                <w:szCs w:val="24"/>
              </w:rPr>
            </w:pPr>
          </w:p>
        </w:tc>
        <w:tc>
          <w:tcPr>
            <w:tcW w:w="4507" w:type="dxa"/>
            <w:tcBorders>
              <w:top w:val="single" w:sz="4" w:space="0" w:color="auto"/>
              <w:left w:val="single" w:sz="4" w:space="0" w:color="auto"/>
              <w:bottom w:val="single" w:sz="4" w:space="0" w:color="auto"/>
              <w:right w:val="single" w:sz="4" w:space="0" w:color="auto"/>
            </w:tcBorders>
          </w:tcPr>
          <w:p w:rsidR="00CA749E" w:rsidRDefault="00245C6E" w:rsidP="007735B7">
            <w:pPr>
              <w:pStyle w:val="CommentText"/>
              <w:jc w:val="both"/>
              <w:rPr>
                <w:shd w:val="clear" w:color="auto" w:fill="FFFFFF"/>
              </w:rPr>
            </w:pPr>
            <w:r w:rsidRPr="00072BBF">
              <w:t>Projekta iesnieguma atbilst</w:t>
            </w:r>
            <w:r w:rsidR="00CA749E" w:rsidRPr="00072BBF">
              <w:t>ība 1.2.1.4</w:t>
            </w:r>
            <w:r w:rsidR="00B32493" w:rsidRPr="00072BBF">
              <w:t>.</w:t>
            </w:r>
            <w:r w:rsidR="00CA749E" w:rsidRPr="00072BBF">
              <w:t xml:space="preserve">pasākuma “Atbalsts jaunu produktu ieviešanai ražošanā” pamatnosacījumiem tiek izvērtēta vienotajā kritērijā Nr.1, tai skaitā izvērtējot, vai </w:t>
            </w:r>
            <w:r w:rsidR="00CA749E" w:rsidRPr="00072BBF">
              <w:rPr>
                <w:shd w:val="clear" w:color="auto" w:fill="FFFFFF"/>
              </w:rPr>
              <w:t>projekta īstenošanas laikā vai projekta uzraudzības periodā projekta iesniedzējs radīs vismaz vienu jaunu produktu un to ieviesīs ražošanā.</w:t>
            </w:r>
          </w:p>
          <w:p w:rsidR="00245C6E" w:rsidRDefault="00CA749E" w:rsidP="007735B7">
            <w:pPr>
              <w:pStyle w:val="CommentText"/>
              <w:jc w:val="both"/>
            </w:pPr>
            <w:r w:rsidRPr="00072BBF">
              <w:t>Projekta iesnieguma atbilstība</w:t>
            </w:r>
            <w:r w:rsidR="00245C6E" w:rsidRPr="00072BBF">
              <w:t xml:space="preserve"> pārējiem kritērijiem tiek izvērtēta tikai tādos gadījumos, ja projekta iesniegums atbilst</w:t>
            </w:r>
            <w:r w:rsidRPr="00072BBF">
              <w:t xml:space="preserve"> </w:t>
            </w:r>
            <w:r w:rsidR="00245C6E" w:rsidRPr="00072BBF">
              <w:t>vienotajam kritērijam</w:t>
            </w:r>
            <w:r w:rsidRPr="00072BBF">
              <w:t xml:space="preserve"> Nr.1</w:t>
            </w:r>
            <w:r w:rsidR="00245C6E" w:rsidRPr="00072BBF">
              <w:t>.</w:t>
            </w:r>
          </w:p>
          <w:p w:rsidR="00CA749E" w:rsidRDefault="00CA749E" w:rsidP="007735B7">
            <w:pPr>
              <w:pStyle w:val="CommentText"/>
              <w:jc w:val="both"/>
              <w:rPr>
                <w:shd w:val="clear" w:color="auto" w:fill="FFFFFF"/>
              </w:rPr>
            </w:pPr>
            <w:r w:rsidRPr="00072BBF">
              <w:t>Tādējādi tiek noteikts, ka specifiskais atbilstības kritērijs</w:t>
            </w:r>
            <w:r w:rsidR="00B32493" w:rsidRPr="00072BBF">
              <w:t xml:space="preserve"> Nr.7</w:t>
            </w:r>
            <w:r w:rsidR="00865B28">
              <w:rPr>
                <w:rFonts w:ascii="Calibri" w:hAnsi="Calibri"/>
                <w:color w:val="FF0000"/>
              </w:rPr>
              <w:t xml:space="preserve"> </w:t>
            </w:r>
            <w:r w:rsidR="00AE6A3C">
              <w:rPr>
                <w:color w:val="000000"/>
              </w:rPr>
              <w:t>(Nr.7</w:t>
            </w:r>
            <w:r w:rsidR="00865B28">
              <w:rPr>
                <w:color w:val="000000"/>
              </w:rPr>
              <w:t xml:space="preserve"> jaunajā redakcijā)</w:t>
            </w:r>
            <w:r w:rsidR="00AE6A3C">
              <w:rPr>
                <w:color w:val="000000"/>
              </w:rPr>
              <w:t xml:space="preserve"> </w:t>
            </w:r>
            <w:r w:rsidRPr="00072BBF">
              <w:t>ir precizējams, lai gadījumā, ja projekta iesniegums atbilst vienotajam kritērijam Nr.1</w:t>
            </w:r>
            <w:r w:rsidR="00A01194" w:rsidRPr="00072BBF">
              <w:t xml:space="preserve">, </w:t>
            </w:r>
            <w:r w:rsidRPr="00072BBF">
              <w:t xml:space="preserve">ir </w:t>
            </w:r>
            <w:r w:rsidR="00A01194" w:rsidRPr="00072BBF">
              <w:t>iespējams pieprasīt papildus informāciju, lai pārliecinātos</w:t>
            </w:r>
            <w:r w:rsidRPr="00072BBF">
              <w:t>, ka</w:t>
            </w:r>
            <w:r w:rsidRPr="00072BBF">
              <w:rPr>
                <w:shd w:val="clear" w:color="auto" w:fill="FFFFFF"/>
              </w:rPr>
              <w:t xml:space="preserve"> projekta īstenošanas laikā vai projekta uzraudzības periodā projekta iesniedzējs radīs vismaz vienu jaunu produktu un to ieviesīs ražošanā</w:t>
            </w:r>
            <w:r w:rsidR="00B32493" w:rsidRPr="00072BBF">
              <w:rPr>
                <w:shd w:val="clear" w:color="auto" w:fill="FFFFFF"/>
              </w:rPr>
              <w:t>.</w:t>
            </w:r>
          </w:p>
          <w:p w:rsidR="00CD3958" w:rsidRPr="00072BBF" w:rsidRDefault="00CD3958" w:rsidP="007735B7">
            <w:pPr>
              <w:pStyle w:val="CommentText"/>
              <w:jc w:val="both"/>
              <w:rPr>
                <w:color w:val="000000"/>
              </w:rPr>
            </w:pPr>
          </w:p>
          <w:p w:rsidR="007735B7" w:rsidRPr="00072BBF" w:rsidRDefault="007735B7" w:rsidP="007735B7">
            <w:pPr>
              <w:pStyle w:val="CommentText"/>
              <w:jc w:val="both"/>
              <w:rPr>
                <w:color w:val="000000"/>
              </w:rPr>
            </w:pPr>
            <w:r w:rsidRPr="00072BBF">
              <w:rPr>
                <w:color w:val="000000"/>
              </w:rPr>
              <w:t>Veikti atbilstoši precizēju</w:t>
            </w:r>
            <w:r w:rsidR="00FE431D">
              <w:rPr>
                <w:color w:val="000000"/>
              </w:rPr>
              <w:t xml:space="preserve">mi projektu iesniegumu atlases otrās </w:t>
            </w:r>
            <w:r w:rsidRPr="00072BBF">
              <w:rPr>
                <w:color w:val="000000"/>
              </w:rPr>
              <w:t>kārtas vērtēšanas kritēriju piemērošanas metodikā.</w:t>
            </w:r>
          </w:p>
        </w:tc>
      </w:tr>
      <w:tr w:rsidR="00072BBF" w:rsidRPr="001C7F96" w:rsidTr="00FE431D">
        <w:trPr>
          <w:trHeight w:val="8964"/>
        </w:trPr>
        <w:tc>
          <w:tcPr>
            <w:tcW w:w="487" w:type="dxa"/>
            <w:tcBorders>
              <w:top w:val="single" w:sz="4" w:space="0" w:color="auto"/>
              <w:left w:val="single" w:sz="4" w:space="0" w:color="auto"/>
              <w:bottom w:val="single" w:sz="4" w:space="0" w:color="auto"/>
              <w:right w:val="single" w:sz="4" w:space="0" w:color="auto"/>
            </w:tcBorders>
          </w:tcPr>
          <w:p w:rsidR="00072BBF" w:rsidRDefault="00072BBF" w:rsidP="00072BBF">
            <w:pPr>
              <w:shd w:val="clear" w:color="auto" w:fill="FFFFFF"/>
              <w:rPr>
                <w:b/>
                <w:color w:val="000000"/>
                <w:sz w:val="20"/>
                <w:szCs w:val="20"/>
              </w:rPr>
            </w:pPr>
          </w:p>
        </w:tc>
        <w:tc>
          <w:tcPr>
            <w:tcW w:w="1243" w:type="dxa"/>
            <w:tcBorders>
              <w:top w:val="single" w:sz="4" w:space="0" w:color="auto"/>
              <w:left w:val="single" w:sz="4" w:space="0" w:color="auto"/>
              <w:bottom w:val="single" w:sz="4" w:space="0" w:color="auto"/>
              <w:right w:val="single" w:sz="4" w:space="0" w:color="auto"/>
            </w:tcBorders>
          </w:tcPr>
          <w:p w:rsidR="00072BBF" w:rsidRPr="00B15ACA" w:rsidRDefault="00072BBF" w:rsidP="00072BBF">
            <w:pPr>
              <w:shd w:val="clear" w:color="auto" w:fill="FFFFFF"/>
              <w:jc w:val="both"/>
              <w:rPr>
                <w:sz w:val="20"/>
                <w:szCs w:val="20"/>
                <w:shd w:val="clear" w:color="auto" w:fill="FFFFFF"/>
              </w:rPr>
            </w:pPr>
            <w:r>
              <w:rPr>
                <w:sz w:val="20"/>
                <w:szCs w:val="20"/>
                <w:shd w:val="clear" w:color="auto" w:fill="FFFFFF"/>
              </w:rPr>
              <w:t>Ekonomikas ministrija</w:t>
            </w:r>
          </w:p>
        </w:tc>
        <w:tc>
          <w:tcPr>
            <w:tcW w:w="1418" w:type="dxa"/>
            <w:tcBorders>
              <w:top w:val="single" w:sz="4" w:space="0" w:color="auto"/>
              <w:left w:val="single" w:sz="4" w:space="0" w:color="auto"/>
              <w:bottom w:val="single" w:sz="4" w:space="0" w:color="auto"/>
              <w:right w:val="single" w:sz="4" w:space="0" w:color="auto"/>
            </w:tcBorders>
          </w:tcPr>
          <w:p w:rsidR="00072BBF" w:rsidRPr="00CD65FB" w:rsidRDefault="008E60AB" w:rsidP="00072BBF">
            <w:pPr>
              <w:pStyle w:val="CommentText"/>
              <w:jc w:val="both"/>
            </w:pPr>
            <w:r>
              <w:t>Precizēt kvalitātes kritēriju Nr.4</w:t>
            </w:r>
            <w:r w:rsidR="00072BBF">
              <w:t>.</w:t>
            </w:r>
          </w:p>
        </w:tc>
        <w:tc>
          <w:tcPr>
            <w:tcW w:w="3543" w:type="dxa"/>
            <w:tcBorders>
              <w:top w:val="single" w:sz="4" w:space="0" w:color="auto"/>
              <w:left w:val="single" w:sz="4" w:space="0" w:color="auto"/>
              <w:bottom w:val="single" w:sz="4" w:space="0" w:color="auto"/>
              <w:right w:val="single" w:sz="4" w:space="0" w:color="auto"/>
            </w:tcBorders>
          </w:tcPr>
          <w:tbl>
            <w:tblPr>
              <w:tblpPr w:leftFromText="180" w:rightFromText="180" w:horzAnchor="margin" w:tblpY="-1152"/>
              <w:tblOverlap w:val="never"/>
              <w:tblW w:w="3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42"/>
              <w:gridCol w:w="993"/>
            </w:tblGrid>
            <w:tr w:rsidR="0064342A" w:rsidRPr="0064342A" w:rsidTr="0064342A">
              <w:trPr>
                <w:trHeight w:val="347"/>
              </w:trPr>
              <w:tc>
                <w:tcPr>
                  <w:tcW w:w="460" w:type="dxa"/>
                </w:tcPr>
                <w:p w:rsidR="0064342A" w:rsidRPr="0064342A" w:rsidRDefault="0064342A" w:rsidP="0064342A">
                  <w:pPr>
                    <w:rPr>
                      <w:sz w:val="20"/>
                      <w:szCs w:val="20"/>
                    </w:rPr>
                  </w:pPr>
                  <w:r w:rsidRPr="0064342A">
                    <w:rPr>
                      <w:b/>
                      <w:sz w:val="20"/>
                      <w:szCs w:val="20"/>
                    </w:rPr>
                    <w:t>4.</w:t>
                  </w:r>
                </w:p>
              </w:tc>
              <w:tc>
                <w:tcPr>
                  <w:tcW w:w="1842" w:type="dxa"/>
                </w:tcPr>
                <w:p w:rsidR="0064342A" w:rsidRPr="0064342A" w:rsidRDefault="0064342A" w:rsidP="0064342A">
                  <w:pPr>
                    <w:jc w:val="both"/>
                    <w:rPr>
                      <w:sz w:val="20"/>
                      <w:szCs w:val="20"/>
                    </w:rPr>
                  </w:pPr>
                  <w:r w:rsidRPr="0064342A">
                    <w:rPr>
                      <w:b/>
                      <w:sz w:val="20"/>
                      <w:szCs w:val="20"/>
                    </w:rPr>
                    <w:t>Projekta gatavības pakāpe:</w:t>
                  </w:r>
                </w:p>
              </w:tc>
              <w:tc>
                <w:tcPr>
                  <w:tcW w:w="993" w:type="dxa"/>
                </w:tcPr>
                <w:p w:rsidR="0064342A" w:rsidRPr="0064342A" w:rsidRDefault="0064342A" w:rsidP="0064342A">
                  <w:pPr>
                    <w:jc w:val="center"/>
                    <w:rPr>
                      <w:i/>
                      <w:sz w:val="20"/>
                      <w:szCs w:val="20"/>
                    </w:rPr>
                  </w:pPr>
                  <w:r w:rsidRPr="0064342A">
                    <w:rPr>
                      <w:i/>
                      <w:sz w:val="20"/>
                      <w:szCs w:val="20"/>
                    </w:rPr>
                    <w:t>Jāsaņem vismaz 1 punkts</w:t>
                  </w:r>
                </w:p>
              </w:tc>
            </w:tr>
            <w:tr w:rsidR="0064342A" w:rsidRPr="0064342A" w:rsidTr="006759C8">
              <w:trPr>
                <w:trHeight w:val="5938"/>
              </w:trPr>
              <w:tc>
                <w:tcPr>
                  <w:tcW w:w="460" w:type="dxa"/>
                </w:tcPr>
                <w:p w:rsidR="0064342A" w:rsidRPr="0064342A" w:rsidRDefault="0064342A" w:rsidP="0064342A">
                  <w:pPr>
                    <w:rPr>
                      <w:sz w:val="20"/>
                      <w:szCs w:val="20"/>
                    </w:rPr>
                  </w:pPr>
                </w:p>
              </w:tc>
              <w:tc>
                <w:tcPr>
                  <w:tcW w:w="1842" w:type="dxa"/>
                </w:tcPr>
                <w:p w:rsidR="0064342A" w:rsidRPr="0064342A" w:rsidRDefault="0064342A" w:rsidP="0064342A">
                  <w:pPr>
                    <w:jc w:val="both"/>
                    <w:rPr>
                      <w:sz w:val="20"/>
                      <w:szCs w:val="20"/>
                    </w:rPr>
                  </w:pPr>
                  <w:r w:rsidRPr="0064342A">
                    <w:rPr>
                      <w:sz w:val="20"/>
                      <w:szCs w:val="20"/>
                    </w:rPr>
                    <w:t xml:space="preserve">4.1. Projektam ir augsta gatavība uzsākšanai: </w:t>
                  </w:r>
                </w:p>
                <w:p w:rsidR="0064342A" w:rsidRPr="0064342A" w:rsidRDefault="0064342A" w:rsidP="0064342A">
                  <w:pPr>
                    <w:jc w:val="both"/>
                    <w:rPr>
                      <w:sz w:val="20"/>
                      <w:szCs w:val="20"/>
                    </w:rPr>
                  </w:pPr>
                </w:p>
                <w:p w:rsidR="0064342A" w:rsidRPr="0064342A" w:rsidRDefault="0064342A" w:rsidP="0064342A">
                  <w:pPr>
                    <w:jc w:val="both"/>
                    <w:rPr>
                      <w:sz w:val="20"/>
                      <w:szCs w:val="20"/>
                    </w:rPr>
                  </w:pPr>
                  <w:r w:rsidRPr="0064342A">
                    <w:rPr>
                      <w:sz w:val="20"/>
                      <w:szCs w:val="20"/>
                    </w:rPr>
                    <w:t>Ja projekta iesniedzējs piesaista ārpakalpojumu sniedzējus projekta īstenošanai (ārpakalpojumu sniedzējam var nodot eksperimentālu ražošanas iekārtu prototipu izgatavošanu, bet projekta iesniedzējam pašam jādefinē prasības jaunajai iekārtai) (jāizpilda visi zemāk minētie nosacījumi):</w:t>
                  </w:r>
                </w:p>
                <w:p w:rsidR="0064342A" w:rsidRPr="0064342A" w:rsidRDefault="0064342A" w:rsidP="0064342A">
                  <w:pPr>
                    <w:pStyle w:val="ListParagraph"/>
                    <w:tabs>
                      <w:tab w:val="left" w:pos="459"/>
                    </w:tabs>
                    <w:ind w:left="34"/>
                    <w:jc w:val="both"/>
                    <w:rPr>
                      <w:sz w:val="20"/>
                      <w:szCs w:val="20"/>
                    </w:rPr>
                  </w:pPr>
                  <w:r w:rsidRPr="0064342A">
                    <w:rPr>
                      <w:sz w:val="20"/>
                      <w:szCs w:val="20"/>
                    </w:rPr>
                    <w:t>-      ir veikts iepirkums un noskaidroti iepirkuma uzvarētāji;</w:t>
                  </w:r>
                </w:p>
                <w:p w:rsidR="0064342A" w:rsidRPr="0064342A" w:rsidRDefault="0064342A" w:rsidP="0064342A">
                  <w:pPr>
                    <w:pStyle w:val="ListParagraph"/>
                    <w:numPr>
                      <w:ilvl w:val="2"/>
                      <w:numId w:val="40"/>
                    </w:numPr>
                    <w:tabs>
                      <w:tab w:val="left" w:pos="459"/>
                    </w:tabs>
                    <w:ind w:left="34" w:firstLine="0"/>
                    <w:contextualSpacing w:val="0"/>
                    <w:jc w:val="both"/>
                    <w:rPr>
                      <w:sz w:val="20"/>
                      <w:szCs w:val="20"/>
                    </w:rPr>
                  </w:pPr>
                  <w:r w:rsidRPr="0064342A">
                    <w:rPr>
                      <w:sz w:val="20"/>
                      <w:szCs w:val="20"/>
                    </w:rPr>
                    <w:t xml:space="preserve">ir noslēgts aizdevuma līgums ar kredītiestādi par projekta īstenošanai nepieciešamā finansējuma piesaisti un ir izpildīti visi kredītiestādes </w:t>
                  </w:r>
                  <w:r w:rsidRPr="0064342A">
                    <w:rPr>
                      <w:sz w:val="20"/>
                      <w:szCs w:val="20"/>
                    </w:rPr>
                    <w:lastRenderedPageBreak/>
                    <w:t>izvirzītie nosacījumi, lai saņemtu kredītu (izņemot nosacījumu par projekta apstiprināšanu CFLA);</w:t>
                  </w:r>
                </w:p>
                <w:p w:rsidR="0064342A" w:rsidRPr="0064342A" w:rsidRDefault="0064342A" w:rsidP="0064342A">
                  <w:pPr>
                    <w:tabs>
                      <w:tab w:val="left" w:pos="459"/>
                    </w:tabs>
                    <w:jc w:val="both"/>
                    <w:rPr>
                      <w:sz w:val="20"/>
                      <w:szCs w:val="20"/>
                    </w:rPr>
                  </w:pPr>
                </w:p>
                <w:p w:rsidR="0064342A" w:rsidRPr="0064342A" w:rsidRDefault="0064342A" w:rsidP="0064342A">
                  <w:pPr>
                    <w:tabs>
                      <w:tab w:val="left" w:pos="459"/>
                    </w:tabs>
                    <w:jc w:val="both"/>
                    <w:rPr>
                      <w:sz w:val="20"/>
                      <w:szCs w:val="20"/>
                    </w:rPr>
                  </w:pPr>
                  <w:r w:rsidRPr="0064342A">
                    <w:rPr>
                      <w:sz w:val="20"/>
                      <w:szCs w:val="20"/>
                    </w:rPr>
                    <w:t>Ja projekta iesniedzējs pats īsteno projektu (jāizpilda visi zemāk minētie nosacījumi):</w:t>
                  </w:r>
                </w:p>
                <w:p w:rsidR="0064342A" w:rsidRPr="0064342A" w:rsidRDefault="0064342A" w:rsidP="0064342A">
                  <w:pPr>
                    <w:pStyle w:val="ListParagraph"/>
                    <w:tabs>
                      <w:tab w:val="left" w:pos="459"/>
                    </w:tabs>
                    <w:ind w:left="34"/>
                    <w:jc w:val="both"/>
                    <w:rPr>
                      <w:sz w:val="20"/>
                      <w:szCs w:val="20"/>
                    </w:rPr>
                  </w:pPr>
                  <w:r w:rsidRPr="0064342A">
                    <w:rPr>
                      <w:sz w:val="20"/>
                      <w:szCs w:val="20"/>
                    </w:rPr>
                    <w:t>-     ir sagatavots eksperimentālās iekārtas tehniskais projekts (rasējumi);</w:t>
                  </w:r>
                </w:p>
                <w:p w:rsidR="0064342A" w:rsidRPr="0064342A" w:rsidRDefault="0064342A" w:rsidP="006759C8">
                  <w:pPr>
                    <w:pStyle w:val="ListParagraph"/>
                    <w:numPr>
                      <w:ilvl w:val="2"/>
                      <w:numId w:val="40"/>
                    </w:numPr>
                    <w:tabs>
                      <w:tab w:val="left" w:pos="459"/>
                    </w:tabs>
                    <w:ind w:left="34" w:firstLine="0"/>
                    <w:contextualSpacing w:val="0"/>
                    <w:jc w:val="both"/>
                    <w:rPr>
                      <w:sz w:val="20"/>
                      <w:szCs w:val="20"/>
                    </w:rPr>
                  </w:pPr>
                  <w:r w:rsidRPr="0064342A">
                    <w:rPr>
                      <w:sz w:val="20"/>
                      <w:szCs w:val="20"/>
                    </w:rPr>
                    <w:t>projekta iesniedzējam ir tiesības uz intelektuālo īpašumu, kas nepieciešams projekta īstenošanai;</w:t>
                  </w:r>
                </w:p>
              </w:tc>
              <w:tc>
                <w:tcPr>
                  <w:tcW w:w="993" w:type="dxa"/>
                </w:tcPr>
                <w:p w:rsidR="0064342A" w:rsidRPr="0064342A" w:rsidRDefault="0064342A" w:rsidP="0064342A">
                  <w:pPr>
                    <w:jc w:val="center"/>
                    <w:rPr>
                      <w:b/>
                      <w:sz w:val="20"/>
                      <w:szCs w:val="20"/>
                    </w:rPr>
                  </w:pPr>
                  <w:r w:rsidRPr="0064342A">
                    <w:rPr>
                      <w:b/>
                      <w:sz w:val="20"/>
                      <w:szCs w:val="20"/>
                    </w:rPr>
                    <w:lastRenderedPageBreak/>
                    <w:t>5</w:t>
                  </w:r>
                </w:p>
              </w:tc>
            </w:tr>
            <w:tr w:rsidR="0064342A" w:rsidRPr="0064342A" w:rsidTr="0064342A">
              <w:trPr>
                <w:trHeight w:val="2663"/>
              </w:trPr>
              <w:tc>
                <w:tcPr>
                  <w:tcW w:w="460" w:type="dxa"/>
                </w:tcPr>
                <w:p w:rsidR="0064342A" w:rsidRPr="0064342A" w:rsidRDefault="0064342A" w:rsidP="0064342A">
                  <w:pPr>
                    <w:rPr>
                      <w:sz w:val="20"/>
                      <w:szCs w:val="20"/>
                    </w:rPr>
                  </w:pPr>
                </w:p>
              </w:tc>
              <w:tc>
                <w:tcPr>
                  <w:tcW w:w="1842" w:type="dxa"/>
                </w:tcPr>
                <w:p w:rsidR="0064342A" w:rsidRPr="0064342A" w:rsidRDefault="0064342A" w:rsidP="0064342A">
                  <w:pPr>
                    <w:jc w:val="both"/>
                    <w:rPr>
                      <w:sz w:val="20"/>
                      <w:szCs w:val="20"/>
                    </w:rPr>
                  </w:pPr>
                  <w:r w:rsidRPr="0064342A">
                    <w:rPr>
                      <w:sz w:val="20"/>
                      <w:szCs w:val="20"/>
                    </w:rPr>
                    <w:t xml:space="preserve">4.2. Projektam ir vidēji augsta gatavība uzsākšanai: </w:t>
                  </w:r>
                </w:p>
                <w:p w:rsidR="0064342A" w:rsidRPr="0064342A" w:rsidRDefault="0064342A" w:rsidP="0064342A">
                  <w:pPr>
                    <w:jc w:val="both"/>
                    <w:rPr>
                      <w:sz w:val="20"/>
                      <w:szCs w:val="20"/>
                    </w:rPr>
                  </w:pPr>
                </w:p>
                <w:p w:rsidR="0064342A" w:rsidRPr="0064342A" w:rsidRDefault="0064342A" w:rsidP="0064342A">
                  <w:pPr>
                    <w:jc w:val="both"/>
                    <w:rPr>
                      <w:sz w:val="20"/>
                      <w:szCs w:val="20"/>
                    </w:rPr>
                  </w:pPr>
                  <w:r w:rsidRPr="0064342A">
                    <w:rPr>
                      <w:sz w:val="20"/>
                      <w:szCs w:val="20"/>
                    </w:rPr>
                    <w:t xml:space="preserve">Ja projekta iesniedzējs piesaista ārpakalpojumu sniedzējus projekta īstenošanai (ārpakalpojumu sniedzējam var nodot </w:t>
                  </w:r>
                  <w:r w:rsidRPr="0064342A">
                    <w:rPr>
                      <w:sz w:val="20"/>
                      <w:szCs w:val="20"/>
                    </w:rPr>
                    <w:lastRenderedPageBreak/>
                    <w:t>eksperimentālu ražošanas iekārtu prototipu izgatavošanu, bet projekta iesniedzējam pašam jādefinē prasības jaunajai iekārtai) (jāizpilda visi zemāk minētie nosacījumi):</w:t>
                  </w:r>
                </w:p>
                <w:p w:rsidR="0064342A" w:rsidRPr="0064342A" w:rsidRDefault="0064342A" w:rsidP="0064342A">
                  <w:pPr>
                    <w:pStyle w:val="ListParagraph"/>
                    <w:numPr>
                      <w:ilvl w:val="2"/>
                      <w:numId w:val="40"/>
                    </w:numPr>
                    <w:tabs>
                      <w:tab w:val="left" w:pos="459"/>
                    </w:tabs>
                    <w:ind w:left="34" w:firstLine="0"/>
                    <w:contextualSpacing w:val="0"/>
                    <w:jc w:val="both"/>
                    <w:rPr>
                      <w:sz w:val="20"/>
                      <w:szCs w:val="20"/>
                    </w:rPr>
                  </w:pPr>
                  <w:r w:rsidRPr="0064342A">
                    <w:rPr>
                      <w:sz w:val="20"/>
                      <w:szCs w:val="20"/>
                    </w:rPr>
                    <w:t xml:space="preserve">Iepirkumu uzraudzības biroja mājas lapā  ir publicēts  projekta iesniedzēja paziņojums par iepirkuma procedūru saskaņā ar noteikumiem par iepirkuma procedūru un tās piemērošanas kārtību pasūtītāja finansētiem projektiem; </w:t>
                  </w:r>
                </w:p>
                <w:p w:rsidR="0064342A" w:rsidRPr="0064342A" w:rsidRDefault="0064342A" w:rsidP="0064342A">
                  <w:pPr>
                    <w:pStyle w:val="ListParagraph"/>
                    <w:numPr>
                      <w:ilvl w:val="2"/>
                      <w:numId w:val="40"/>
                    </w:numPr>
                    <w:tabs>
                      <w:tab w:val="left" w:pos="459"/>
                    </w:tabs>
                    <w:ind w:left="34" w:firstLine="0"/>
                    <w:contextualSpacing w:val="0"/>
                    <w:jc w:val="both"/>
                    <w:rPr>
                      <w:sz w:val="20"/>
                      <w:szCs w:val="20"/>
                    </w:rPr>
                  </w:pPr>
                  <w:r w:rsidRPr="0064342A">
                    <w:rPr>
                      <w:sz w:val="20"/>
                      <w:szCs w:val="20"/>
                    </w:rPr>
                    <w:t>ir saņemts kredītiestādes valdes, kredītkomitejas vai citas kompetentas institūcijas vai amatpersonas lēmums par aizdevuma piešķiršanu projekta īstenošanai;</w:t>
                  </w:r>
                </w:p>
                <w:p w:rsidR="0064342A" w:rsidRPr="0064342A" w:rsidRDefault="0064342A" w:rsidP="0064342A">
                  <w:pPr>
                    <w:tabs>
                      <w:tab w:val="left" w:pos="459"/>
                    </w:tabs>
                    <w:jc w:val="both"/>
                    <w:rPr>
                      <w:sz w:val="20"/>
                      <w:szCs w:val="20"/>
                    </w:rPr>
                  </w:pPr>
                </w:p>
                <w:p w:rsidR="0064342A" w:rsidRPr="0064342A" w:rsidRDefault="0064342A" w:rsidP="0064342A">
                  <w:pPr>
                    <w:tabs>
                      <w:tab w:val="left" w:pos="459"/>
                    </w:tabs>
                    <w:jc w:val="both"/>
                    <w:rPr>
                      <w:sz w:val="20"/>
                      <w:szCs w:val="20"/>
                    </w:rPr>
                  </w:pPr>
                  <w:r w:rsidRPr="0064342A">
                    <w:rPr>
                      <w:sz w:val="20"/>
                      <w:szCs w:val="20"/>
                    </w:rPr>
                    <w:lastRenderedPageBreak/>
                    <w:t>Ja projekta iesniedzējs pats īsteno projektu (jāizpilda visi zemāk minētie nosacījumi):</w:t>
                  </w:r>
                </w:p>
                <w:p w:rsidR="0064342A" w:rsidRPr="0064342A" w:rsidRDefault="0064342A" w:rsidP="0064342A">
                  <w:pPr>
                    <w:pStyle w:val="ListParagraph"/>
                    <w:tabs>
                      <w:tab w:val="left" w:pos="459"/>
                    </w:tabs>
                    <w:ind w:left="34"/>
                    <w:jc w:val="both"/>
                    <w:rPr>
                      <w:sz w:val="20"/>
                      <w:szCs w:val="20"/>
                    </w:rPr>
                  </w:pPr>
                  <w:r w:rsidRPr="0064342A">
                    <w:rPr>
                      <w:sz w:val="20"/>
                      <w:szCs w:val="20"/>
                    </w:rPr>
                    <w:t>-     ir daļēji sagatavots eksperimentālās iekārtas tehniskais projekts (rasējumi);</w:t>
                  </w:r>
                </w:p>
                <w:p w:rsidR="0064342A" w:rsidRPr="0064342A" w:rsidRDefault="0064342A" w:rsidP="006759C8">
                  <w:pPr>
                    <w:pStyle w:val="ListParagraph"/>
                    <w:numPr>
                      <w:ilvl w:val="2"/>
                      <w:numId w:val="40"/>
                    </w:numPr>
                    <w:tabs>
                      <w:tab w:val="left" w:pos="459"/>
                    </w:tabs>
                    <w:ind w:left="34" w:firstLine="0"/>
                    <w:contextualSpacing w:val="0"/>
                    <w:jc w:val="both"/>
                    <w:rPr>
                      <w:sz w:val="20"/>
                      <w:szCs w:val="20"/>
                    </w:rPr>
                  </w:pPr>
                  <w:r w:rsidRPr="0064342A">
                    <w:rPr>
                      <w:sz w:val="20"/>
                      <w:szCs w:val="20"/>
                    </w:rPr>
                    <w:t>projekta iesniedzējam ir tiesības uz daļu no intelektuālā īpašuma, kas nepieciešams projekta īstenošanai;</w:t>
                  </w:r>
                </w:p>
              </w:tc>
              <w:tc>
                <w:tcPr>
                  <w:tcW w:w="993" w:type="dxa"/>
                </w:tcPr>
                <w:p w:rsidR="0064342A" w:rsidRPr="0064342A" w:rsidRDefault="0064342A" w:rsidP="0064342A">
                  <w:pPr>
                    <w:jc w:val="center"/>
                    <w:rPr>
                      <w:b/>
                      <w:sz w:val="20"/>
                      <w:szCs w:val="20"/>
                    </w:rPr>
                  </w:pPr>
                  <w:r w:rsidRPr="0064342A">
                    <w:rPr>
                      <w:b/>
                      <w:sz w:val="20"/>
                      <w:szCs w:val="20"/>
                    </w:rPr>
                    <w:lastRenderedPageBreak/>
                    <w:t>3</w:t>
                  </w:r>
                </w:p>
              </w:tc>
            </w:tr>
            <w:tr w:rsidR="0064342A" w:rsidRPr="0064342A" w:rsidTr="0064342A">
              <w:trPr>
                <w:trHeight w:val="4305"/>
              </w:trPr>
              <w:tc>
                <w:tcPr>
                  <w:tcW w:w="460" w:type="dxa"/>
                </w:tcPr>
                <w:p w:rsidR="0064342A" w:rsidRPr="0064342A" w:rsidRDefault="0064342A" w:rsidP="0064342A">
                  <w:pPr>
                    <w:rPr>
                      <w:sz w:val="20"/>
                      <w:szCs w:val="20"/>
                    </w:rPr>
                  </w:pPr>
                </w:p>
              </w:tc>
              <w:tc>
                <w:tcPr>
                  <w:tcW w:w="1842" w:type="dxa"/>
                </w:tcPr>
                <w:p w:rsidR="0064342A" w:rsidRPr="0064342A" w:rsidRDefault="0064342A" w:rsidP="0064342A">
                  <w:pPr>
                    <w:jc w:val="both"/>
                    <w:rPr>
                      <w:sz w:val="20"/>
                      <w:szCs w:val="20"/>
                    </w:rPr>
                  </w:pPr>
                  <w:r w:rsidRPr="0064342A">
                    <w:rPr>
                      <w:sz w:val="20"/>
                      <w:szCs w:val="20"/>
                    </w:rPr>
                    <w:t xml:space="preserve">4.3. Projektam ir vidēja gatavība uzsākšanai: </w:t>
                  </w:r>
                </w:p>
                <w:p w:rsidR="0064342A" w:rsidRPr="0064342A" w:rsidRDefault="0064342A" w:rsidP="0064342A">
                  <w:pPr>
                    <w:jc w:val="both"/>
                    <w:rPr>
                      <w:sz w:val="20"/>
                      <w:szCs w:val="20"/>
                    </w:rPr>
                  </w:pPr>
                </w:p>
                <w:p w:rsidR="0064342A" w:rsidRPr="0064342A" w:rsidRDefault="0064342A" w:rsidP="0064342A">
                  <w:pPr>
                    <w:jc w:val="both"/>
                    <w:rPr>
                      <w:sz w:val="20"/>
                      <w:szCs w:val="20"/>
                    </w:rPr>
                  </w:pPr>
                  <w:r w:rsidRPr="0064342A">
                    <w:rPr>
                      <w:sz w:val="20"/>
                      <w:szCs w:val="20"/>
                    </w:rPr>
                    <w:t xml:space="preserve">Ja projekta iesniedzējs piesaista ārpakalpojumu sniedzējus projekta īstenošanai (ārpakalpojumu sniedzējam var nodot eksperimentālu ražošanas iekārtu prototipu izgatavošanu, bet projekta iesniedzējam pašam jādefinē prasības jaunajai iekārtai) (jāizpilda visi </w:t>
                  </w:r>
                  <w:r w:rsidRPr="0064342A">
                    <w:rPr>
                      <w:sz w:val="20"/>
                      <w:szCs w:val="20"/>
                    </w:rPr>
                    <w:lastRenderedPageBreak/>
                    <w:t>zemāk minētie nosacījumi):</w:t>
                  </w:r>
                </w:p>
                <w:p w:rsidR="0064342A" w:rsidRPr="0064342A" w:rsidRDefault="0064342A" w:rsidP="0064342A">
                  <w:pPr>
                    <w:pStyle w:val="ListParagraph"/>
                    <w:numPr>
                      <w:ilvl w:val="2"/>
                      <w:numId w:val="40"/>
                    </w:numPr>
                    <w:tabs>
                      <w:tab w:val="left" w:pos="459"/>
                    </w:tabs>
                    <w:ind w:left="34" w:firstLine="0"/>
                    <w:contextualSpacing w:val="0"/>
                    <w:jc w:val="both"/>
                    <w:rPr>
                      <w:sz w:val="20"/>
                      <w:szCs w:val="20"/>
                    </w:rPr>
                  </w:pPr>
                  <w:r w:rsidRPr="0064342A">
                    <w:rPr>
                      <w:sz w:val="20"/>
                      <w:szCs w:val="20"/>
                    </w:rPr>
                    <w:t>ir norādīti potenciālie iekārtu piegādātāji, taču nav uzsākta iepirkuma procedūra;</w:t>
                  </w:r>
                </w:p>
                <w:p w:rsidR="0064342A" w:rsidRPr="0064342A" w:rsidRDefault="0064342A" w:rsidP="0064342A">
                  <w:pPr>
                    <w:pStyle w:val="ListParagraph"/>
                    <w:numPr>
                      <w:ilvl w:val="2"/>
                      <w:numId w:val="40"/>
                    </w:numPr>
                    <w:tabs>
                      <w:tab w:val="left" w:pos="459"/>
                    </w:tabs>
                    <w:ind w:left="34" w:firstLine="0"/>
                    <w:contextualSpacing w:val="0"/>
                    <w:jc w:val="both"/>
                    <w:rPr>
                      <w:sz w:val="20"/>
                      <w:szCs w:val="20"/>
                    </w:rPr>
                  </w:pPr>
                  <w:r w:rsidRPr="0064342A">
                    <w:rPr>
                      <w:sz w:val="20"/>
                      <w:szCs w:val="20"/>
                    </w:rPr>
                    <w:t>ir norādīti potenciālie projekta finansēšanas avoti;</w:t>
                  </w:r>
                </w:p>
                <w:p w:rsidR="0064342A" w:rsidRPr="0064342A" w:rsidRDefault="0064342A" w:rsidP="0064342A">
                  <w:pPr>
                    <w:tabs>
                      <w:tab w:val="left" w:pos="459"/>
                    </w:tabs>
                    <w:jc w:val="both"/>
                    <w:rPr>
                      <w:sz w:val="20"/>
                      <w:szCs w:val="20"/>
                    </w:rPr>
                  </w:pPr>
                </w:p>
                <w:p w:rsidR="0064342A" w:rsidRPr="0064342A" w:rsidRDefault="0064342A" w:rsidP="0064342A">
                  <w:pPr>
                    <w:tabs>
                      <w:tab w:val="left" w:pos="459"/>
                    </w:tabs>
                    <w:jc w:val="both"/>
                    <w:rPr>
                      <w:sz w:val="20"/>
                      <w:szCs w:val="20"/>
                    </w:rPr>
                  </w:pPr>
                  <w:r w:rsidRPr="0064342A">
                    <w:rPr>
                      <w:sz w:val="20"/>
                      <w:szCs w:val="20"/>
                    </w:rPr>
                    <w:t>Ja projekta iesniedzējs pats īsteno projektu (jāizpilda visi zemāk minētie nosacījumi):</w:t>
                  </w:r>
                </w:p>
                <w:p w:rsidR="0064342A" w:rsidRPr="0064342A" w:rsidRDefault="0064342A" w:rsidP="0064342A">
                  <w:pPr>
                    <w:pStyle w:val="ListParagraph"/>
                    <w:tabs>
                      <w:tab w:val="left" w:pos="459"/>
                    </w:tabs>
                    <w:ind w:left="34"/>
                    <w:jc w:val="both"/>
                    <w:rPr>
                      <w:sz w:val="20"/>
                      <w:szCs w:val="20"/>
                    </w:rPr>
                  </w:pPr>
                  <w:r w:rsidRPr="0064342A">
                    <w:rPr>
                      <w:sz w:val="20"/>
                      <w:szCs w:val="20"/>
                    </w:rPr>
                    <w:t>-     ir norādīts laiks, kādā tiks sagatavots eksperimentālās iekārtas tehniskais projekts (rasējumi);</w:t>
                  </w:r>
                </w:p>
                <w:p w:rsidR="0064342A" w:rsidRPr="0064342A" w:rsidRDefault="0064342A" w:rsidP="0064342A">
                  <w:pPr>
                    <w:pStyle w:val="ListParagraph"/>
                    <w:numPr>
                      <w:ilvl w:val="2"/>
                      <w:numId w:val="40"/>
                    </w:numPr>
                    <w:tabs>
                      <w:tab w:val="left" w:pos="459"/>
                    </w:tabs>
                    <w:ind w:left="34" w:firstLine="0"/>
                    <w:contextualSpacing w:val="0"/>
                    <w:jc w:val="both"/>
                    <w:rPr>
                      <w:sz w:val="20"/>
                      <w:szCs w:val="20"/>
                    </w:rPr>
                  </w:pPr>
                  <w:r w:rsidRPr="0064342A">
                    <w:rPr>
                      <w:sz w:val="20"/>
                      <w:szCs w:val="20"/>
                    </w:rPr>
                    <w:t>projekta iesniedzējs ir norādījis intelektuālo īpašumu, kas nepieciešams projekta īstenošanai, bet vēl nav ieguvis tiesības uz to;</w:t>
                  </w:r>
                </w:p>
              </w:tc>
              <w:tc>
                <w:tcPr>
                  <w:tcW w:w="993" w:type="dxa"/>
                </w:tcPr>
                <w:p w:rsidR="0064342A" w:rsidRPr="0064342A" w:rsidRDefault="0064342A" w:rsidP="0064342A">
                  <w:pPr>
                    <w:jc w:val="center"/>
                    <w:rPr>
                      <w:b/>
                      <w:sz w:val="20"/>
                      <w:szCs w:val="20"/>
                    </w:rPr>
                  </w:pPr>
                  <w:r w:rsidRPr="0064342A">
                    <w:rPr>
                      <w:b/>
                      <w:sz w:val="20"/>
                      <w:szCs w:val="20"/>
                    </w:rPr>
                    <w:lastRenderedPageBreak/>
                    <w:t>1</w:t>
                  </w:r>
                </w:p>
              </w:tc>
            </w:tr>
            <w:tr w:rsidR="0064342A" w:rsidRPr="0064342A" w:rsidTr="0064342A">
              <w:trPr>
                <w:trHeight w:val="173"/>
              </w:trPr>
              <w:tc>
                <w:tcPr>
                  <w:tcW w:w="460" w:type="dxa"/>
                </w:tcPr>
                <w:p w:rsidR="0064342A" w:rsidRPr="0064342A" w:rsidRDefault="0064342A" w:rsidP="0064342A">
                  <w:pPr>
                    <w:rPr>
                      <w:sz w:val="20"/>
                      <w:szCs w:val="20"/>
                    </w:rPr>
                  </w:pPr>
                </w:p>
              </w:tc>
              <w:tc>
                <w:tcPr>
                  <w:tcW w:w="1842" w:type="dxa"/>
                </w:tcPr>
                <w:p w:rsidR="0064342A" w:rsidRPr="0064342A" w:rsidRDefault="0064342A" w:rsidP="0064342A">
                  <w:pPr>
                    <w:jc w:val="both"/>
                    <w:rPr>
                      <w:b/>
                      <w:sz w:val="20"/>
                      <w:szCs w:val="20"/>
                    </w:rPr>
                  </w:pPr>
                  <w:r w:rsidRPr="0064342A">
                    <w:rPr>
                      <w:sz w:val="20"/>
                      <w:szCs w:val="20"/>
                    </w:rPr>
                    <w:t xml:space="preserve">4.4. Projektam nav atbilstoša gatavība uzsākšanai saskaņā ar 4.1., 4.2. vai 4.3. </w:t>
                  </w:r>
                  <w:proofErr w:type="spellStart"/>
                  <w:r w:rsidRPr="0064342A">
                    <w:rPr>
                      <w:sz w:val="20"/>
                      <w:szCs w:val="20"/>
                    </w:rPr>
                    <w:t>apakškritērija</w:t>
                  </w:r>
                  <w:proofErr w:type="spellEnd"/>
                  <w:r w:rsidRPr="0064342A">
                    <w:rPr>
                      <w:sz w:val="20"/>
                      <w:szCs w:val="20"/>
                    </w:rPr>
                    <w:t xml:space="preserve"> prasībām.</w:t>
                  </w:r>
                </w:p>
              </w:tc>
              <w:tc>
                <w:tcPr>
                  <w:tcW w:w="993" w:type="dxa"/>
                </w:tcPr>
                <w:p w:rsidR="0064342A" w:rsidRPr="0064342A" w:rsidRDefault="0064342A" w:rsidP="0064342A">
                  <w:pPr>
                    <w:jc w:val="center"/>
                    <w:rPr>
                      <w:b/>
                      <w:sz w:val="20"/>
                      <w:szCs w:val="20"/>
                    </w:rPr>
                  </w:pPr>
                  <w:r w:rsidRPr="0064342A">
                    <w:rPr>
                      <w:b/>
                      <w:sz w:val="20"/>
                      <w:szCs w:val="20"/>
                    </w:rPr>
                    <w:t>0</w:t>
                  </w:r>
                </w:p>
              </w:tc>
            </w:tr>
          </w:tbl>
          <w:p w:rsidR="00072BBF" w:rsidRPr="00092789" w:rsidRDefault="00072BBF" w:rsidP="00092789">
            <w:pPr>
              <w:jc w:val="both"/>
              <w:rPr>
                <w:sz w:val="20"/>
                <w:szCs w:val="20"/>
                <w:shd w:val="clear" w:color="auto" w:fill="FFFFFF"/>
              </w:rPr>
            </w:pPr>
          </w:p>
        </w:tc>
        <w:tc>
          <w:tcPr>
            <w:tcW w:w="3544" w:type="dxa"/>
            <w:tcBorders>
              <w:top w:val="single" w:sz="4" w:space="0" w:color="auto"/>
              <w:left w:val="single" w:sz="4" w:space="0" w:color="auto"/>
              <w:bottom w:val="single" w:sz="4" w:space="0" w:color="auto"/>
              <w:right w:val="single" w:sz="4" w:space="0" w:color="auto"/>
            </w:tcBorders>
          </w:tcPr>
          <w:tbl>
            <w:tblPr>
              <w:tblW w:w="3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
              <w:gridCol w:w="1889"/>
              <w:gridCol w:w="968"/>
            </w:tblGrid>
            <w:tr w:rsidR="006759C8" w:rsidRPr="008415BF" w:rsidTr="006759C8">
              <w:trPr>
                <w:trHeight w:val="689"/>
              </w:trPr>
              <w:tc>
                <w:tcPr>
                  <w:tcW w:w="405" w:type="dxa"/>
                </w:tcPr>
                <w:p w:rsidR="006759C8" w:rsidRPr="008415BF" w:rsidRDefault="006759C8" w:rsidP="006759C8">
                  <w:pPr>
                    <w:rPr>
                      <w:sz w:val="20"/>
                      <w:szCs w:val="20"/>
                    </w:rPr>
                  </w:pPr>
                  <w:r w:rsidRPr="008415BF">
                    <w:rPr>
                      <w:b/>
                      <w:sz w:val="20"/>
                      <w:szCs w:val="20"/>
                    </w:rPr>
                    <w:lastRenderedPageBreak/>
                    <w:t>4.</w:t>
                  </w:r>
                </w:p>
              </w:tc>
              <w:tc>
                <w:tcPr>
                  <w:tcW w:w="1889" w:type="dxa"/>
                </w:tcPr>
                <w:p w:rsidR="006759C8" w:rsidRPr="008415BF" w:rsidRDefault="006759C8" w:rsidP="006759C8">
                  <w:pPr>
                    <w:jc w:val="both"/>
                    <w:rPr>
                      <w:sz w:val="20"/>
                      <w:szCs w:val="20"/>
                    </w:rPr>
                  </w:pPr>
                  <w:r w:rsidRPr="008415BF">
                    <w:rPr>
                      <w:b/>
                      <w:sz w:val="20"/>
                      <w:szCs w:val="20"/>
                    </w:rPr>
                    <w:t>Projekta gatavības pakāpe:</w:t>
                  </w:r>
                </w:p>
              </w:tc>
              <w:tc>
                <w:tcPr>
                  <w:tcW w:w="968" w:type="dxa"/>
                </w:tcPr>
                <w:p w:rsidR="006759C8" w:rsidRPr="008415BF" w:rsidRDefault="006759C8" w:rsidP="006759C8">
                  <w:pPr>
                    <w:jc w:val="center"/>
                    <w:rPr>
                      <w:i/>
                      <w:sz w:val="20"/>
                      <w:szCs w:val="20"/>
                    </w:rPr>
                  </w:pPr>
                  <w:r w:rsidRPr="008415BF">
                    <w:rPr>
                      <w:i/>
                      <w:sz w:val="20"/>
                      <w:szCs w:val="20"/>
                    </w:rPr>
                    <w:t>Jāsaņem vismaz 3 punkti</w:t>
                  </w:r>
                </w:p>
              </w:tc>
            </w:tr>
            <w:tr w:rsidR="006759C8" w:rsidRPr="008415BF" w:rsidTr="006759C8">
              <w:trPr>
                <w:trHeight w:val="400"/>
              </w:trPr>
              <w:tc>
                <w:tcPr>
                  <w:tcW w:w="405" w:type="dxa"/>
                </w:tcPr>
                <w:p w:rsidR="006759C8" w:rsidRPr="008415BF" w:rsidRDefault="006759C8" w:rsidP="006759C8">
                  <w:pPr>
                    <w:rPr>
                      <w:sz w:val="20"/>
                      <w:szCs w:val="20"/>
                    </w:rPr>
                  </w:pPr>
                </w:p>
              </w:tc>
              <w:tc>
                <w:tcPr>
                  <w:tcW w:w="1889" w:type="dxa"/>
                </w:tcPr>
                <w:p w:rsidR="006759C8" w:rsidRPr="008415BF" w:rsidRDefault="006759C8" w:rsidP="006759C8">
                  <w:pPr>
                    <w:jc w:val="both"/>
                    <w:rPr>
                      <w:sz w:val="20"/>
                      <w:szCs w:val="20"/>
                    </w:rPr>
                  </w:pPr>
                  <w:r w:rsidRPr="008415BF">
                    <w:rPr>
                      <w:sz w:val="20"/>
                      <w:szCs w:val="20"/>
                    </w:rPr>
                    <w:t>4.1. Projektam ir augsta gatavība uzsākšanai (jāizpilda visi zemāk minētie nosacījumi):</w:t>
                  </w:r>
                </w:p>
                <w:p w:rsidR="006759C8" w:rsidRPr="008415BF" w:rsidRDefault="006759C8" w:rsidP="006759C8">
                  <w:pPr>
                    <w:pStyle w:val="ListParagraph"/>
                    <w:numPr>
                      <w:ilvl w:val="2"/>
                      <w:numId w:val="40"/>
                    </w:numPr>
                    <w:tabs>
                      <w:tab w:val="left" w:pos="459"/>
                    </w:tabs>
                    <w:ind w:left="34" w:firstLine="0"/>
                    <w:contextualSpacing w:val="0"/>
                    <w:jc w:val="both"/>
                    <w:rPr>
                      <w:sz w:val="20"/>
                      <w:szCs w:val="20"/>
                    </w:rPr>
                  </w:pPr>
                  <w:r w:rsidRPr="008415BF">
                    <w:rPr>
                      <w:sz w:val="20"/>
                      <w:szCs w:val="20"/>
                    </w:rPr>
                    <w:t>ir noslēgts aizdevuma līgums ar kredītiestādi par projekta īstenošanai nepieciešamā finansējuma piesaisti un ir izpildīti visi kredītiestādes izvirzītie nosacījumi, lai saņemtu kredītu (izņemot nosacījumu par projekta apstiprināšanu CFLA);</w:t>
                  </w:r>
                </w:p>
                <w:p w:rsidR="006759C8" w:rsidRPr="008415BF" w:rsidRDefault="006759C8" w:rsidP="006759C8">
                  <w:pPr>
                    <w:pStyle w:val="ListParagraph"/>
                    <w:numPr>
                      <w:ilvl w:val="2"/>
                      <w:numId w:val="40"/>
                    </w:numPr>
                    <w:tabs>
                      <w:tab w:val="left" w:pos="459"/>
                    </w:tabs>
                    <w:ind w:left="34" w:firstLine="0"/>
                    <w:contextualSpacing w:val="0"/>
                    <w:jc w:val="both"/>
                    <w:rPr>
                      <w:sz w:val="20"/>
                      <w:szCs w:val="20"/>
                    </w:rPr>
                  </w:pPr>
                  <w:r w:rsidRPr="008415BF">
                    <w:rPr>
                      <w:sz w:val="20"/>
                      <w:szCs w:val="20"/>
                    </w:rPr>
                    <w:t>projekta iesniedzējam ir tiesības uz intelektuālo īpašumu, kas nepieciešams projekta īstenošanai;</w:t>
                  </w:r>
                </w:p>
                <w:p w:rsidR="006759C8" w:rsidRPr="008415BF" w:rsidRDefault="006759C8" w:rsidP="006759C8">
                  <w:pPr>
                    <w:pStyle w:val="ListParagraph"/>
                    <w:numPr>
                      <w:ilvl w:val="2"/>
                      <w:numId w:val="40"/>
                    </w:numPr>
                    <w:tabs>
                      <w:tab w:val="left" w:pos="459"/>
                    </w:tabs>
                    <w:ind w:left="34" w:firstLine="0"/>
                    <w:contextualSpacing w:val="0"/>
                    <w:jc w:val="both"/>
                    <w:rPr>
                      <w:sz w:val="20"/>
                      <w:szCs w:val="20"/>
                    </w:rPr>
                  </w:pPr>
                  <w:r w:rsidRPr="008415BF">
                    <w:rPr>
                      <w:sz w:val="20"/>
                      <w:szCs w:val="20"/>
                    </w:rPr>
                    <w:t xml:space="preserve">ja projekta iesniedzējs pats izgatavo vai komplektē eksperimentālo tehnoloģiju, ir sagatavots eksperimentālās </w:t>
                  </w:r>
                  <w:r w:rsidRPr="008415BF">
                    <w:rPr>
                      <w:sz w:val="20"/>
                      <w:szCs w:val="20"/>
                    </w:rPr>
                    <w:lastRenderedPageBreak/>
                    <w:t>iekārtas tehniskais projekts (rasējumi).</w:t>
                  </w:r>
                </w:p>
              </w:tc>
              <w:tc>
                <w:tcPr>
                  <w:tcW w:w="968" w:type="dxa"/>
                </w:tcPr>
                <w:p w:rsidR="006759C8" w:rsidRPr="008415BF" w:rsidRDefault="006759C8" w:rsidP="006759C8">
                  <w:pPr>
                    <w:jc w:val="center"/>
                    <w:rPr>
                      <w:b/>
                      <w:sz w:val="20"/>
                      <w:szCs w:val="20"/>
                    </w:rPr>
                  </w:pPr>
                  <w:r w:rsidRPr="008415BF">
                    <w:rPr>
                      <w:b/>
                      <w:sz w:val="20"/>
                      <w:szCs w:val="20"/>
                    </w:rPr>
                    <w:lastRenderedPageBreak/>
                    <w:t>5</w:t>
                  </w:r>
                </w:p>
              </w:tc>
            </w:tr>
            <w:tr w:rsidR="006759C8" w:rsidRPr="008415BF" w:rsidTr="006759C8">
              <w:trPr>
                <w:trHeight w:val="1622"/>
              </w:trPr>
              <w:tc>
                <w:tcPr>
                  <w:tcW w:w="405" w:type="dxa"/>
                </w:tcPr>
                <w:p w:rsidR="006759C8" w:rsidRPr="008415BF" w:rsidRDefault="006759C8" w:rsidP="006759C8">
                  <w:pPr>
                    <w:rPr>
                      <w:sz w:val="20"/>
                      <w:szCs w:val="20"/>
                    </w:rPr>
                  </w:pPr>
                </w:p>
              </w:tc>
              <w:tc>
                <w:tcPr>
                  <w:tcW w:w="1889" w:type="dxa"/>
                </w:tcPr>
                <w:p w:rsidR="006759C8" w:rsidRPr="008415BF" w:rsidRDefault="006759C8" w:rsidP="006759C8">
                  <w:pPr>
                    <w:jc w:val="both"/>
                    <w:rPr>
                      <w:sz w:val="20"/>
                      <w:szCs w:val="20"/>
                    </w:rPr>
                  </w:pPr>
                  <w:r w:rsidRPr="008415BF">
                    <w:rPr>
                      <w:sz w:val="20"/>
                      <w:szCs w:val="20"/>
                    </w:rPr>
                    <w:t>4.2. Projektam ir vidēja gatavība uzsākšanai: (jāizpilda visi zemāk minētie nosacījumi):</w:t>
                  </w:r>
                </w:p>
                <w:p w:rsidR="006759C8" w:rsidRPr="008415BF" w:rsidRDefault="006759C8" w:rsidP="006759C8">
                  <w:pPr>
                    <w:pStyle w:val="ListParagraph"/>
                    <w:numPr>
                      <w:ilvl w:val="2"/>
                      <w:numId w:val="40"/>
                    </w:numPr>
                    <w:tabs>
                      <w:tab w:val="left" w:pos="459"/>
                    </w:tabs>
                    <w:ind w:left="34" w:firstLine="0"/>
                    <w:contextualSpacing w:val="0"/>
                    <w:jc w:val="both"/>
                    <w:rPr>
                      <w:sz w:val="20"/>
                      <w:szCs w:val="20"/>
                    </w:rPr>
                  </w:pPr>
                  <w:r w:rsidRPr="008415BF">
                    <w:rPr>
                      <w:sz w:val="20"/>
                      <w:szCs w:val="20"/>
                    </w:rPr>
                    <w:t>ir saņemts kredītiestādes valdes, kredītkomitejas vai citas kompetentas institūcijas vai amatpersonas lēmums par aizdevuma piešķiršanu projekta īstenošanai;</w:t>
                  </w:r>
                </w:p>
                <w:p w:rsidR="006759C8" w:rsidRPr="008415BF" w:rsidRDefault="006759C8" w:rsidP="006759C8">
                  <w:pPr>
                    <w:pStyle w:val="ListParagraph"/>
                    <w:numPr>
                      <w:ilvl w:val="2"/>
                      <w:numId w:val="40"/>
                    </w:numPr>
                    <w:tabs>
                      <w:tab w:val="left" w:pos="459"/>
                    </w:tabs>
                    <w:ind w:left="34" w:firstLine="0"/>
                    <w:contextualSpacing w:val="0"/>
                    <w:jc w:val="both"/>
                    <w:rPr>
                      <w:sz w:val="20"/>
                      <w:szCs w:val="20"/>
                    </w:rPr>
                  </w:pPr>
                  <w:r w:rsidRPr="008415BF">
                    <w:rPr>
                      <w:sz w:val="20"/>
                      <w:szCs w:val="20"/>
                    </w:rPr>
                    <w:t>projekta iesniedzējs ir norādījis intelektuālo īpašumu, kas nepieciešams projekta īstenošanai, bet vēl nav ieguvis tiesības uz to;</w:t>
                  </w:r>
                </w:p>
                <w:p w:rsidR="006759C8" w:rsidRPr="008415BF" w:rsidRDefault="006759C8" w:rsidP="006759C8">
                  <w:pPr>
                    <w:pStyle w:val="ListParagraph"/>
                    <w:numPr>
                      <w:ilvl w:val="2"/>
                      <w:numId w:val="40"/>
                    </w:numPr>
                    <w:tabs>
                      <w:tab w:val="left" w:pos="487"/>
                    </w:tabs>
                    <w:ind w:left="62" w:firstLine="0"/>
                    <w:contextualSpacing w:val="0"/>
                    <w:jc w:val="both"/>
                    <w:rPr>
                      <w:sz w:val="20"/>
                      <w:szCs w:val="20"/>
                    </w:rPr>
                  </w:pPr>
                  <w:r w:rsidRPr="008415BF">
                    <w:rPr>
                      <w:sz w:val="20"/>
                      <w:szCs w:val="20"/>
                    </w:rPr>
                    <w:t>ja projekta iesniedzējs pats izgatavo vai komplektē eksperimentālo tehnoloģiju, ir daļēji sagatavots eksperimentālās iekārtas tehniskais projekts (rasējumi).</w:t>
                  </w:r>
                </w:p>
              </w:tc>
              <w:tc>
                <w:tcPr>
                  <w:tcW w:w="968" w:type="dxa"/>
                </w:tcPr>
                <w:p w:rsidR="006759C8" w:rsidRPr="008415BF" w:rsidRDefault="006759C8" w:rsidP="006759C8">
                  <w:pPr>
                    <w:jc w:val="center"/>
                    <w:rPr>
                      <w:b/>
                      <w:sz w:val="20"/>
                      <w:szCs w:val="20"/>
                    </w:rPr>
                  </w:pPr>
                  <w:r w:rsidRPr="008415BF">
                    <w:rPr>
                      <w:b/>
                      <w:sz w:val="20"/>
                      <w:szCs w:val="20"/>
                    </w:rPr>
                    <w:t>3</w:t>
                  </w:r>
                </w:p>
              </w:tc>
            </w:tr>
            <w:tr w:rsidR="006759C8" w:rsidRPr="008415BF" w:rsidTr="006759C8">
              <w:trPr>
                <w:trHeight w:val="459"/>
              </w:trPr>
              <w:tc>
                <w:tcPr>
                  <w:tcW w:w="405" w:type="dxa"/>
                </w:tcPr>
                <w:p w:rsidR="006759C8" w:rsidRPr="008415BF" w:rsidRDefault="006759C8" w:rsidP="006759C8">
                  <w:pPr>
                    <w:rPr>
                      <w:sz w:val="20"/>
                      <w:szCs w:val="20"/>
                    </w:rPr>
                  </w:pPr>
                </w:p>
              </w:tc>
              <w:tc>
                <w:tcPr>
                  <w:tcW w:w="1889" w:type="dxa"/>
                </w:tcPr>
                <w:p w:rsidR="006759C8" w:rsidRPr="008415BF" w:rsidRDefault="006759C8" w:rsidP="006759C8">
                  <w:pPr>
                    <w:jc w:val="both"/>
                    <w:rPr>
                      <w:b/>
                      <w:sz w:val="20"/>
                      <w:szCs w:val="20"/>
                    </w:rPr>
                  </w:pPr>
                  <w:r w:rsidRPr="008415BF">
                    <w:rPr>
                      <w:sz w:val="20"/>
                      <w:szCs w:val="20"/>
                    </w:rPr>
                    <w:t xml:space="preserve">4.3. Projektam nav atbilstoša gatavība uzsākšanai saskaņā </w:t>
                  </w:r>
                  <w:r w:rsidRPr="008415BF">
                    <w:rPr>
                      <w:sz w:val="20"/>
                      <w:szCs w:val="20"/>
                    </w:rPr>
                    <w:lastRenderedPageBreak/>
                    <w:t>ar 4.1. vai 4.2.apakškritērija prasībām.</w:t>
                  </w:r>
                </w:p>
              </w:tc>
              <w:tc>
                <w:tcPr>
                  <w:tcW w:w="968" w:type="dxa"/>
                </w:tcPr>
                <w:p w:rsidR="006759C8" w:rsidRPr="008415BF" w:rsidRDefault="006759C8" w:rsidP="006759C8">
                  <w:pPr>
                    <w:jc w:val="center"/>
                    <w:rPr>
                      <w:b/>
                      <w:sz w:val="20"/>
                      <w:szCs w:val="20"/>
                    </w:rPr>
                  </w:pPr>
                  <w:r w:rsidRPr="008415BF">
                    <w:rPr>
                      <w:b/>
                      <w:sz w:val="20"/>
                      <w:szCs w:val="20"/>
                    </w:rPr>
                    <w:lastRenderedPageBreak/>
                    <w:t>0</w:t>
                  </w:r>
                </w:p>
              </w:tc>
            </w:tr>
          </w:tbl>
          <w:p w:rsidR="00072BBF" w:rsidRPr="00092789" w:rsidRDefault="00072BBF" w:rsidP="00092789">
            <w:pPr>
              <w:jc w:val="both"/>
              <w:rPr>
                <w:sz w:val="20"/>
                <w:szCs w:val="20"/>
                <w:shd w:val="clear" w:color="auto" w:fill="FFFFFF"/>
              </w:rPr>
            </w:pPr>
          </w:p>
        </w:tc>
        <w:tc>
          <w:tcPr>
            <w:tcW w:w="4507" w:type="dxa"/>
            <w:tcBorders>
              <w:top w:val="single" w:sz="4" w:space="0" w:color="auto"/>
              <w:left w:val="single" w:sz="4" w:space="0" w:color="auto"/>
              <w:bottom w:val="single" w:sz="4" w:space="0" w:color="auto"/>
              <w:right w:val="single" w:sz="4" w:space="0" w:color="auto"/>
            </w:tcBorders>
          </w:tcPr>
          <w:p w:rsidR="00072BBF" w:rsidRDefault="008B450C" w:rsidP="00072BBF">
            <w:pPr>
              <w:pStyle w:val="CommentText"/>
              <w:jc w:val="both"/>
            </w:pPr>
            <w:r w:rsidRPr="00865B28">
              <w:lastRenderedPageBreak/>
              <w:t>Kvalitātes kritērijā Nr.4 tiek izslēgti n</w:t>
            </w:r>
            <w:r w:rsidR="00FE431D">
              <w:t>osacījumi attiecībā uz iepirkumu</w:t>
            </w:r>
            <w:r w:rsidRPr="00865B28">
              <w:t xml:space="preserve">, jo projektu iesniegumu vērtēšanas procesā iepirkuma veikšanas procedūras </w:t>
            </w:r>
            <w:r w:rsidR="00FE431D" w:rsidRPr="00FE431D">
              <w:t>nevērtē pēc būtības</w:t>
            </w:r>
            <w:r w:rsidR="00CD3958">
              <w:t xml:space="preserve"> – tā ir formāla prasība, kura neietekmē projekta kvalitāti</w:t>
            </w:r>
            <w:r w:rsidRPr="00865B28">
              <w:t>.</w:t>
            </w:r>
          </w:p>
          <w:p w:rsidR="008B450C" w:rsidRDefault="008B450C" w:rsidP="00072BBF">
            <w:pPr>
              <w:pStyle w:val="CommentText"/>
              <w:jc w:val="both"/>
            </w:pPr>
            <w:r w:rsidRPr="00865B28">
              <w:t>Vienlaikus kvalitātes kritērijs Nr.4 ir tehniski precizēts</w:t>
            </w:r>
            <w:r w:rsidR="0010591C" w:rsidRPr="00865B28">
              <w:t>, izsakot tajā iekļautās normas precīz</w:t>
            </w:r>
            <w:r w:rsidR="002D08F8" w:rsidRPr="00865B28">
              <w:t>āk.</w:t>
            </w:r>
            <w:r w:rsidR="0010591C" w:rsidRPr="00865B28">
              <w:t xml:space="preserve"> Kā arī tiek noteikts, ka minimālais punktu skaits, kas jāsaņem kritērijā, ir 3 punkti</w:t>
            </w:r>
            <w:r w:rsidR="00287DDD" w:rsidRPr="00865B28">
              <w:t>, ar mērķi virzīt apstiprināšanai tikai tādus projektus, kuriem ir pietiekoša finanšu kapacitāte.</w:t>
            </w:r>
          </w:p>
          <w:p w:rsidR="00CD3958" w:rsidRDefault="00CD3958" w:rsidP="00072BBF">
            <w:pPr>
              <w:pStyle w:val="CommentText"/>
              <w:jc w:val="both"/>
            </w:pPr>
          </w:p>
          <w:p w:rsidR="00CD3958" w:rsidRPr="00865B28" w:rsidRDefault="00CD3958" w:rsidP="00072BBF">
            <w:pPr>
              <w:pStyle w:val="CommentText"/>
              <w:jc w:val="both"/>
            </w:pPr>
            <w:r w:rsidRPr="00072BBF">
              <w:rPr>
                <w:color w:val="000000"/>
              </w:rPr>
              <w:t>Veikti atbilstoši precizēju</w:t>
            </w:r>
            <w:r>
              <w:rPr>
                <w:color w:val="000000"/>
              </w:rPr>
              <w:t xml:space="preserve">mi projektu iesniegumu atlases otrās </w:t>
            </w:r>
            <w:r w:rsidRPr="00072BBF">
              <w:rPr>
                <w:color w:val="000000"/>
              </w:rPr>
              <w:t>kārtas vērtēšanas kritēriju piemērošanas metodikā.</w:t>
            </w:r>
          </w:p>
        </w:tc>
      </w:tr>
    </w:tbl>
    <w:p w:rsidR="00707EDF" w:rsidRPr="003F5102" w:rsidRDefault="00707EDF" w:rsidP="00A026D6">
      <w:pPr>
        <w:shd w:val="clear" w:color="auto" w:fill="FFFFFF"/>
        <w:rPr>
          <w:color w:val="000000"/>
          <w:sz w:val="22"/>
        </w:rPr>
      </w:pPr>
      <w:bookmarkStart w:id="0" w:name="_GoBack"/>
      <w:bookmarkEnd w:id="0"/>
    </w:p>
    <w:sectPr w:rsidR="00707EDF" w:rsidRPr="003F5102" w:rsidSect="001C7F96">
      <w:headerReference w:type="even" r:id="rId11"/>
      <w:headerReference w:type="default" r:id="rId12"/>
      <w:footerReference w:type="even" r:id="rId13"/>
      <w:footerReference w:type="default" r:id="rId14"/>
      <w:headerReference w:type="first" r:id="rId15"/>
      <w:footerReference w:type="first" r:id="rId16"/>
      <w:pgSz w:w="16838" w:h="11906" w:orient="landscape"/>
      <w:pgMar w:top="1135"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D8B" w:rsidRDefault="00294D8B" w:rsidP="00EF02F3">
      <w:r>
        <w:separator/>
      </w:r>
    </w:p>
  </w:endnote>
  <w:endnote w:type="continuationSeparator" w:id="0">
    <w:p w:rsidR="00294D8B" w:rsidRDefault="00294D8B" w:rsidP="00EF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MS Gothic"/>
    <w:charset w:val="80"/>
    <w:family w:val="auto"/>
    <w:pitch w:val="variable"/>
    <w:sig w:usb0="00000000" w:usb1="7AC7FFFF" w:usb2="00000012" w:usb3="00000000" w:csb0="0002000D"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AED" w:rsidRDefault="00822A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8F6" w:rsidRDefault="00CE261C">
    <w:pPr>
      <w:pStyle w:val="Footer"/>
      <w:jc w:val="center"/>
    </w:pPr>
    <w:r>
      <w:fldChar w:fldCharType="begin"/>
    </w:r>
    <w:r>
      <w:instrText xml:space="preserve"> PAGE   \* MERGEFORMAT </w:instrText>
    </w:r>
    <w:r>
      <w:fldChar w:fldCharType="separate"/>
    </w:r>
    <w:r w:rsidR="00A026D6">
      <w:rPr>
        <w:noProof/>
      </w:rPr>
      <w:t>8</w:t>
    </w:r>
    <w:r>
      <w:rPr>
        <w:noProof/>
      </w:rPr>
      <w:fldChar w:fldCharType="end"/>
    </w:r>
  </w:p>
  <w:p w:rsidR="002818F6" w:rsidRDefault="00281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AED" w:rsidRDefault="00822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D8B" w:rsidRDefault="00294D8B" w:rsidP="00EF02F3">
      <w:r>
        <w:separator/>
      </w:r>
    </w:p>
  </w:footnote>
  <w:footnote w:type="continuationSeparator" w:id="0">
    <w:p w:rsidR="00294D8B" w:rsidRDefault="00294D8B" w:rsidP="00EF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AED" w:rsidRDefault="00822A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8F6" w:rsidRPr="000C0418" w:rsidRDefault="002818F6" w:rsidP="00101433">
    <w:pPr>
      <w:pStyle w:val="Header"/>
      <w:jc w:val="right"/>
      <w:rPr>
        <w:i/>
      </w:rPr>
    </w:pPr>
    <w:r>
      <w:rPr>
        <w:i/>
      </w:rPr>
      <w:t xml:space="preserve">Sagatavots </w:t>
    </w:r>
    <w:r w:rsidR="00822AED">
      <w:rPr>
        <w:i/>
      </w:rPr>
      <w:t>11.04</w:t>
    </w:r>
    <w:r w:rsidR="00B15ACA">
      <w:rPr>
        <w:i/>
      </w:rPr>
      <w:t>.2017</w:t>
    </w:r>
    <w:r>
      <w:rPr>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AED" w:rsidRDefault="00822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75B6"/>
    <w:multiLevelType w:val="hybridMultilevel"/>
    <w:tmpl w:val="A62C959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6E0B64"/>
    <w:multiLevelType w:val="hybridMultilevel"/>
    <w:tmpl w:val="585C2E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9DA1A8A"/>
    <w:multiLevelType w:val="multilevel"/>
    <w:tmpl w:val="AC2EFF8C"/>
    <w:lvl w:ilvl="0">
      <w:start w:val="1"/>
      <w:numFmt w:val="decimal"/>
      <w:lvlText w:val="%1."/>
      <w:lvlJc w:val="left"/>
      <w:pPr>
        <w:ind w:left="720" w:hanging="360"/>
      </w:pPr>
    </w:lvl>
    <w:lvl w:ilvl="1">
      <w:start w:val="3"/>
      <w:numFmt w:val="decimal"/>
      <w:isLgl/>
      <w:lvlText w:val="%1.%2."/>
      <w:lvlJc w:val="left"/>
      <w:pPr>
        <w:ind w:left="1035" w:hanging="67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0AF57B97"/>
    <w:multiLevelType w:val="hybridMultilevel"/>
    <w:tmpl w:val="303CC1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DA51B7E"/>
    <w:multiLevelType w:val="hybridMultilevel"/>
    <w:tmpl w:val="FD0ECE56"/>
    <w:lvl w:ilvl="0" w:tplc="D32CFBF8">
      <w:start w:val="1"/>
      <w:numFmt w:val="decimal"/>
      <w:lvlText w:val="%1."/>
      <w:lvlJc w:val="left"/>
      <w:pPr>
        <w:ind w:left="720" w:hanging="360"/>
      </w:pPr>
      <w:rPr>
        <w:rFonts w:ascii="Calibri" w:hAnsi="Calibri"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242152D"/>
    <w:multiLevelType w:val="hybridMultilevel"/>
    <w:tmpl w:val="585C2E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17141F"/>
    <w:multiLevelType w:val="hybridMultilevel"/>
    <w:tmpl w:val="22E297B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F51C69"/>
    <w:multiLevelType w:val="hybridMultilevel"/>
    <w:tmpl w:val="4EDA53B6"/>
    <w:lvl w:ilvl="0" w:tplc="C8F633D2">
      <w:start w:val="1"/>
      <w:numFmt w:val="bullet"/>
      <w:lvlText w:val=""/>
      <w:lvlJc w:val="left"/>
      <w:pPr>
        <w:tabs>
          <w:tab w:val="num" w:pos="720"/>
        </w:tabs>
        <w:ind w:left="720" w:hanging="360"/>
      </w:pPr>
      <w:rPr>
        <w:rFonts w:ascii="Wingdings" w:hAnsi="Wingdings" w:hint="default"/>
      </w:rPr>
    </w:lvl>
    <w:lvl w:ilvl="1" w:tplc="5B8696EE">
      <w:start w:val="1"/>
      <w:numFmt w:val="bullet"/>
      <w:lvlText w:val=""/>
      <w:lvlJc w:val="left"/>
      <w:pPr>
        <w:tabs>
          <w:tab w:val="num" w:pos="1440"/>
        </w:tabs>
        <w:ind w:left="1440" w:hanging="360"/>
      </w:pPr>
      <w:rPr>
        <w:rFonts w:ascii="Wingdings" w:hAnsi="Wingdings" w:hint="default"/>
      </w:rPr>
    </w:lvl>
    <w:lvl w:ilvl="2" w:tplc="C0B092A6" w:tentative="1">
      <w:start w:val="1"/>
      <w:numFmt w:val="bullet"/>
      <w:lvlText w:val=""/>
      <w:lvlJc w:val="left"/>
      <w:pPr>
        <w:tabs>
          <w:tab w:val="num" w:pos="2160"/>
        </w:tabs>
        <w:ind w:left="2160" w:hanging="360"/>
      </w:pPr>
      <w:rPr>
        <w:rFonts w:ascii="Wingdings" w:hAnsi="Wingdings" w:hint="default"/>
      </w:rPr>
    </w:lvl>
    <w:lvl w:ilvl="3" w:tplc="76923A66" w:tentative="1">
      <w:start w:val="1"/>
      <w:numFmt w:val="bullet"/>
      <w:lvlText w:val=""/>
      <w:lvlJc w:val="left"/>
      <w:pPr>
        <w:tabs>
          <w:tab w:val="num" w:pos="2880"/>
        </w:tabs>
        <w:ind w:left="2880" w:hanging="360"/>
      </w:pPr>
      <w:rPr>
        <w:rFonts w:ascii="Wingdings" w:hAnsi="Wingdings" w:hint="default"/>
      </w:rPr>
    </w:lvl>
    <w:lvl w:ilvl="4" w:tplc="EB7A6DD6" w:tentative="1">
      <w:start w:val="1"/>
      <w:numFmt w:val="bullet"/>
      <w:lvlText w:val=""/>
      <w:lvlJc w:val="left"/>
      <w:pPr>
        <w:tabs>
          <w:tab w:val="num" w:pos="3600"/>
        </w:tabs>
        <w:ind w:left="3600" w:hanging="360"/>
      </w:pPr>
      <w:rPr>
        <w:rFonts w:ascii="Wingdings" w:hAnsi="Wingdings" w:hint="default"/>
      </w:rPr>
    </w:lvl>
    <w:lvl w:ilvl="5" w:tplc="2E1EAC50" w:tentative="1">
      <w:start w:val="1"/>
      <w:numFmt w:val="bullet"/>
      <w:lvlText w:val=""/>
      <w:lvlJc w:val="left"/>
      <w:pPr>
        <w:tabs>
          <w:tab w:val="num" w:pos="4320"/>
        </w:tabs>
        <w:ind w:left="4320" w:hanging="360"/>
      </w:pPr>
      <w:rPr>
        <w:rFonts w:ascii="Wingdings" w:hAnsi="Wingdings" w:hint="default"/>
      </w:rPr>
    </w:lvl>
    <w:lvl w:ilvl="6" w:tplc="EE5E0E98" w:tentative="1">
      <w:start w:val="1"/>
      <w:numFmt w:val="bullet"/>
      <w:lvlText w:val=""/>
      <w:lvlJc w:val="left"/>
      <w:pPr>
        <w:tabs>
          <w:tab w:val="num" w:pos="5040"/>
        </w:tabs>
        <w:ind w:left="5040" w:hanging="360"/>
      </w:pPr>
      <w:rPr>
        <w:rFonts w:ascii="Wingdings" w:hAnsi="Wingdings" w:hint="default"/>
      </w:rPr>
    </w:lvl>
    <w:lvl w:ilvl="7" w:tplc="54048210" w:tentative="1">
      <w:start w:val="1"/>
      <w:numFmt w:val="bullet"/>
      <w:lvlText w:val=""/>
      <w:lvlJc w:val="left"/>
      <w:pPr>
        <w:tabs>
          <w:tab w:val="num" w:pos="5760"/>
        </w:tabs>
        <w:ind w:left="5760" w:hanging="360"/>
      </w:pPr>
      <w:rPr>
        <w:rFonts w:ascii="Wingdings" w:hAnsi="Wingdings" w:hint="default"/>
      </w:rPr>
    </w:lvl>
    <w:lvl w:ilvl="8" w:tplc="03E6DF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C0DC7"/>
    <w:multiLevelType w:val="multilevel"/>
    <w:tmpl w:val="CC0C9AEE"/>
    <w:lvl w:ilvl="0">
      <w:start w:val="3"/>
      <w:numFmt w:val="decimal"/>
      <w:lvlText w:val="%1."/>
      <w:lvlJc w:val="left"/>
      <w:pPr>
        <w:ind w:left="720" w:hanging="360"/>
      </w:pPr>
      <w:rPr>
        <w:rFonts w:hint="default"/>
      </w:rPr>
    </w:lvl>
    <w:lvl w:ilvl="1">
      <w:start w:val="3"/>
      <w:numFmt w:val="decimal"/>
      <w:isLgl/>
      <w:lvlText w:val="%1.%2."/>
      <w:lvlJc w:val="left"/>
      <w:pPr>
        <w:ind w:left="1035" w:hanging="675"/>
      </w:pPr>
      <w:rPr>
        <w:rFonts w:hint="default"/>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1C813DA4"/>
    <w:multiLevelType w:val="multilevel"/>
    <w:tmpl w:val="069CC6F0"/>
    <w:lvl w:ilvl="0">
      <w:start w:val="1"/>
      <w:numFmt w:val="decimal"/>
      <w:lvlText w:val="%1."/>
      <w:lvlJc w:val="left"/>
      <w:pPr>
        <w:ind w:left="720" w:hanging="360"/>
      </w:pPr>
    </w:lvl>
    <w:lvl w:ilvl="1">
      <w:start w:val="1"/>
      <w:numFmt w:val="decimal"/>
      <w:isLgl/>
      <w:lvlText w:val="%1.%2."/>
      <w:lvlJc w:val="left"/>
      <w:pPr>
        <w:ind w:left="1353" w:hanging="360"/>
      </w:pPr>
    </w:lvl>
    <w:lvl w:ilvl="2">
      <w:start w:val="1"/>
      <w:numFmt w:val="decimal"/>
      <w:isLgl/>
      <w:lvlText w:val="%1.%2.%3."/>
      <w:lvlJc w:val="left"/>
      <w:pPr>
        <w:ind w:left="3228" w:hanging="720"/>
      </w:pPr>
    </w:lvl>
    <w:lvl w:ilvl="3">
      <w:start w:val="1"/>
      <w:numFmt w:val="decimal"/>
      <w:isLgl/>
      <w:lvlText w:val="%1.%2.%3.%4."/>
      <w:lvlJc w:val="left"/>
      <w:pPr>
        <w:ind w:left="4302" w:hanging="720"/>
      </w:pPr>
    </w:lvl>
    <w:lvl w:ilvl="4">
      <w:start w:val="1"/>
      <w:numFmt w:val="decimal"/>
      <w:isLgl/>
      <w:lvlText w:val="%1.%2.%3.%4.%5."/>
      <w:lvlJc w:val="left"/>
      <w:pPr>
        <w:ind w:left="5736" w:hanging="1080"/>
      </w:pPr>
    </w:lvl>
    <w:lvl w:ilvl="5">
      <w:start w:val="1"/>
      <w:numFmt w:val="decimal"/>
      <w:isLgl/>
      <w:lvlText w:val="%1.%2.%3.%4.%5.%6."/>
      <w:lvlJc w:val="left"/>
      <w:pPr>
        <w:ind w:left="6810" w:hanging="1080"/>
      </w:pPr>
    </w:lvl>
    <w:lvl w:ilvl="6">
      <w:start w:val="1"/>
      <w:numFmt w:val="decimal"/>
      <w:isLgl/>
      <w:lvlText w:val="%1.%2.%3.%4.%5.%6.%7."/>
      <w:lvlJc w:val="left"/>
      <w:pPr>
        <w:ind w:left="8244" w:hanging="1440"/>
      </w:pPr>
    </w:lvl>
    <w:lvl w:ilvl="7">
      <w:start w:val="1"/>
      <w:numFmt w:val="decimal"/>
      <w:isLgl/>
      <w:lvlText w:val="%1.%2.%3.%4.%5.%6.%7.%8."/>
      <w:lvlJc w:val="left"/>
      <w:pPr>
        <w:ind w:left="9318" w:hanging="1440"/>
      </w:pPr>
    </w:lvl>
    <w:lvl w:ilvl="8">
      <w:start w:val="1"/>
      <w:numFmt w:val="decimal"/>
      <w:isLgl/>
      <w:lvlText w:val="%1.%2.%3.%4.%5.%6.%7.%8.%9."/>
      <w:lvlJc w:val="left"/>
      <w:pPr>
        <w:ind w:left="10752" w:hanging="1800"/>
      </w:pPr>
    </w:lvl>
  </w:abstractNum>
  <w:abstractNum w:abstractNumId="10" w15:restartNumberingAfterBreak="0">
    <w:nsid w:val="1D127FCA"/>
    <w:multiLevelType w:val="hybridMultilevel"/>
    <w:tmpl w:val="B6043B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08670C1"/>
    <w:multiLevelType w:val="hybridMultilevel"/>
    <w:tmpl w:val="FC7A7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A535B94"/>
    <w:multiLevelType w:val="multilevel"/>
    <w:tmpl w:val="8E12D25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1A4119"/>
    <w:multiLevelType w:val="hybridMultilevel"/>
    <w:tmpl w:val="6932FF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F91B7F"/>
    <w:multiLevelType w:val="multilevel"/>
    <w:tmpl w:val="CC0C9AEE"/>
    <w:lvl w:ilvl="0">
      <w:start w:val="3"/>
      <w:numFmt w:val="decimal"/>
      <w:lvlText w:val="%1."/>
      <w:lvlJc w:val="left"/>
      <w:pPr>
        <w:ind w:left="720" w:hanging="360"/>
      </w:pPr>
      <w:rPr>
        <w:rFonts w:hint="default"/>
      </w:rPr>
    </w:lvl>
    <w:lvl w:ilvl="1">
      <w:start w:val="3"/>
      <w:numFmt w:val="decimal"/>
      <w:isLgl/>
      <w:lvlText w:val="%1.%2."/>
      <w:lvlJc w:val="left"/>
      <w:pPr>
        <w:ind w:left="1035" w:hanging="675"/>
      </w:pPr>
      <w:rPr>
        <w:rFonts w:hint="default"/>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30A91145"/>
    <w:multiLevelType w:val="multilevel"/>
    <w:tmpl w:val="D76CF630"/>
    <w:lvl w:ilvl="0">
      <w:start w:val="1"/>
      <w:numFmt w:val="decimal"/>
      <w:lvlText w:val="%1."/>
      <w:lvlJc w:val="left"/>
      <w:pPr>
        <w:ind w:left="928" w:hanging="360"/>
      </w:pPr>
      <w:rPr>
        <w:rFonts w:ascii="Times New Roman" w:hAnsi="Times New Roman" w:cs="Times New Roman" w:hint="default"/>
        <w:b w:val="0"/>
        <w:color w:val="auto"/>
        <w:sz w:val="28"/>
        <w:szCs w:val="28"/>
      </w:rPr>
    </w:lvl>
    <w:lvl w:ilvl="1">
      <w:start w:val="1"/>
      <w:numFmt w:val="decimal"/>
      <w:lvlText w:val="%1.%2."/>
      <w:lvlJc w:val="left"/>
      <w:pPr>
        <w:ind w:left="934" w:hanging="432"/>
      </w:pPr>
    </w:lvl>
    <w:lvl w:ilvl="2">
      <w:start w:val="1"/>
      <w:numFmt w:val="decimal"/>
      <w:lvlText w:val="%1.%2.%3."/>
      <w:lvlJc w:val="left"/>
      <w:pPr>
        <w:ind w:left="1366" w:hanging="504"/>
      </w:pPr>
      <w:rPr>
        <w:sz w:val="28"/>
        <w:szCs w:val="28"/>
      </w:r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7" w15:restartNumberingAfterBreak="0">
    <w:nsid w:val="397C06EF"/>
    <w:multiLevelType w:val="hybridMultilevel"/>
    <w:tmpl w:val="585C2E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C31693D"/>
    <w:multiLevelType w:val="multilevel"/>
    <w:tmpl w:val="CC9068D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1004"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DBF1103"/>
    <w:multiLevelType w:val="hybridMultilevel"/>
    <w:tmpl w:val="585C2E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E127E3A"/>
    <w:multiLevelType w:val="hybridMultilevel"/>
    <w:tmpl w:val="A85EAC9A"/>
    <w:lvl w:ilvl="0" w:tplc="10468FF6">
      <w:start w:val="1"/>
      <w:numFmt w:val="bullet"/>
      <w:lvlText w:val=""/>
      <w:lvlJc w:val="left"/>
      <w:pPr>
        <w:tabs>
          <w:tab w:val="num" w:pos="720"/>
        </w:tabs>
        <w:ind w:left="720" w:hanging="360"/>
      </w:pPr>
      <w:rPr>
        <w:rFonts w:ascii="Wingdings" w:hAnsi="Wingdings" w:hint="default"/>
      </w:rPr>
    </w:lvl>
    <w:lvl w:ilvl="1" w:tplc="420E6CC6">
      <w:start w:val="1"/>
      <w:numFmt w:val="bullet"/>
      <w:lvlText w:val=""/>
      <w:lvlJc w:val="left"/>
      <w:pPr>
        <w:tabs>
          <w:tab w:val="num" w:pos="1440"/>
        </w:tabs>
        <w:ind w:left="1440" w:hanging="360"/>
      </w:pPr>
      <w:rPr>
        <w:rFonts w:ascii="Wingdings" w:hAnsi="Wingdings" w:hint="default"/>
      </w:rPr>
    </w:lvl>
    <w:lvl w:ilvl="2" w:tplc="4600E1DA" w:tentative="1">
      <w:start w:val="1"/>
      <w:numFmt w:val="bullet"/>
      <w:lvlText w:val=""/>
      <w:lvlJc w:val="left"/>
      <w:pPr>
        <w:tabs>
          <w:tab w:val="num" w:pos="2160"/>
        </w:tabs>
        <w:ind w:left="2160" w:hanging="360"/>
      </w:pPr>
      <w:rPr>
        <w:rFonts w:ascii="Wingdings" w:hAnsi="Wingdings" w:hint="default"/>
      </w:rPr>
    </w:lvl>
    <w:lvl w:ilvl="3" w:tplc="1D64CD98" w:tentative="1">
      <w:start w:val="1"/>
      <w:numFmt w:val="bullet"/>
      <w:lvlText w:val=""/>
      <w:lvlJc w:val="left"/>
      <w:pPr>
        <w:tabs>
          <w:tab w:val="num" w:pos="2880"/>
        </w:tabs>
        <w:ind w:left="2880" w:hanging="360"/>
      </w:pPr>
      <w:rPr>
        <w:rFonts w:ascii="Wingdings" w:hAnsi="Wingdings" w:hint="default"/>
      </w:rPr>
    </w:lvl>
    <w:lvl w:ilvl="4" w:tplc="C9BCCAEA" w:tentative="1">
      <w:start w:val="1"/>
      <w:numFmt w:val="bullet"/>
      <w:lvlText w:val=""/>
      <w:lvlJc w:val="left"/>
      <w:pPr>
        <w:tabs>
          <w:tab w:val="num" w:pos="3600"/>
        </w:tabs>
        <w:ind w:left="3600" w:hanging="360"/>
      </w:pPr>
      <w:rPr>
        <w:rFonts w:ascii="Wingdings" w:hAnsi="Wingdings" w:hint="default"/>
      </w:rPr>
    </w:lvl>
    <w:lvl w:ilvl="5" w:tplc="F970D99E" w:tentative="1">
      <w:start w:val="1"/>
      <w:numFmt w:val="bullet"/>
      <w:lvlText w:val=""/>
      <w:lvlJc w:val="left"/>
      <w:pPr>
        <w:tabs>
          <w:tab w:val="num" w:pos="4320"/>
        </w:tabs>
        <w:ind w:left="4320" w:hanging="360"/>
      </w:pPr>
      <w:rPr>
        <w:rFonts w:ascii="Wingdings" w:hAnsi="Wingdings" w:hint="default"/>
      </w:rPr>
    </w:lvl>
    <w:lvl w:ilvl="6" w:tplc="2C98165E" w:tentative="1">
      <w:start w:val="1"/>
      <w:numFmt w:val="bullet"/>
      <w:lvlText w:val=""/>
      <w:lvlJc w:val="left"/>
      <w:pPr>
        <w:tabs>
          <w:tab w:val="num" w:pos="5040"/>
        </w:tabs>
        <w:ind w:left="5040" w:hanging="360"/>
      </w:pPr>
      <w:rPr>
        <w:rFonts w:ascii="Wingdings" w:hAnsi="Wingdings" w:hint="default"/>
      </w:rPr>
    </w:lvl>
    <w:lvl w:ilvl="7" w:tplc="573C20FE" w:tentative="1">
      <w:start w:val="1"/>
      <w:numFmt w:val="bullet"/>
      <w:lvlText w:val=""/>
      <w:lvlJc w:val="left"/>
      <w:pPr>
        <w:tabs>
          <w:tab w:val="num" w:pos="5760"/>
        </w:tabs>
        <w:ind w:left="5760" w:hanging="360"/>
      </w:pPr>
      <w:rPr>
        <w:rFonts w:ascii="Wingdings" w:hAnsi="Wingdings" w:hint="default"/>
      </w:rPr>
    </w:lvl>
    <w:lvl w:ilvl="8" w:tplc="22BE1C0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C45422"/>
    <w:multiLevelType w:val="hybridMultilevel"/>
    <w:tmpl w:val="B558A9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CB322DE"/>
    <w:multiLevelType w:val="hybridMultilevel"/>
    <w:tmpl w:val="37980928"/>
    <w:lvl w:ilvl="0" w:tplc="C8A61024">
      <w:start w:val="1"/>
      <w:numFmt w:val="decimal"/>
      <w:lvlText w:val="%1."/>
      <w:lvlJc w:val="left"/>
      <w:pPr>
        <w:ind w:left="1320" w:hanging="960"/>
      </w:pPr>
      <w:rPr>
        <w:rFonts w:ascii="Times New Roman" w:eastAsia="Calibri" w:hAnsi="Times New Roman" w:cs="Times New Roman"/>
        <w:b/>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817C4F"/>
    <w:multiLevelType w:val="hybridMultilevel"/>
    <w:tmpl w:val="65445ADA"/>
    <w:lvl w:ilvl="0" w:tplc="AED6DC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0DC482A"/>
    <w:multiLevelType w:val="hybridMultilevel"/>
    <w:tmpl w:val="FC98208C"/>
    <w:lvl w:ilvl="0" w:tplc="B8A069AE">
      <w:start w:val="1"/>
      <w:numFmt w:val="bullet"/>
      <w:lvlText w:val=""/>
      <w:lvlJc w:val="left"/>
      <w:pPr>
        <w:ind w:left="720" w:hanging="360"/>
      </w:pPr>
      <w:rPr>
        <w:rFonts w:ascii="Wingdings" w:eastAsia="ヒラギノ角ゴ Pro W3" w:hAnsi="Wingding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11B2EC4"/>
    <w:multiLevelType w:val="hybridMultilevel"/>
    <w:tmpl w:val="74881CA0"/>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CB73ED"/>
    <w:multiLevelType w:val="hybridMultilevel"/>
    <w:tmpl w:val="AB88052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2604A9"/>
    <w:multiLevelType w:val="multilevel"/>
    <w:tmpl w:val="C622A1DE"/>
    <w:lvl w:ilvl="0">
      <w:start w:val="1"/>
      <w:numFmt w:val="decimal"/>
      <w:lvlText w:val="%1."/>
      <w:lvlJc w:val="left"/>
      <w:pPr>
        <w:ind w:left="720" w:hanging="360"/>
      </w:pPr>
      <w:rPr>
        <w:rFonts w:hint="default"/>
        <w:color w:val="auto"/>
      </w:rPr>
    </w:lvl>
    <w:lvl w:ilvl="1">
      <w:start w:val="4"/>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A2621EE"/>
    <w:multiLevelType w:val="hybridMultilevel"/>
    <w:tmpl w:val="DDCA2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E007C4"/>
    <w:multiLevelType w:val="multilevel"/>
    <w:tmpl w:val="0BFC395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1" w15:restartNumberingAfterBreak="0">
    <w:nsid w:val="63F61933"/>
    <w:multiLevelType w:val="multilevel"/>
    <w:tmpl w:val="CC0C9AEE"/>
    <w:lvl w:ilvl="0">
      <w:start w:val="3"/>
      <w:numFmt w:val="decimal"/>
      <w:lvlText w:val="%1."/>
      <w:lvlJc w:val="left"/>
      <w:pPr>
        <w:ind w:left="720" w:hanging="360"/>
      </w:pPr>
      <w:rPr>
        <w:rFonts w:hint="default"/>
      </w:rPr>
    </w:lvl>
    <w:lvl w:ilvl="1">
      <w:start w:val="3"/>
      <w:numFmt w:val="decimal"/>
      <w:isLgl/>
      <w:lvlText w:val="%1.%2."/>
      <w:lvlJc w:val="left"/>
      <w:pPr>
        <w:ind w:left="1035" w:hanging="675"/>
      </w:pPr>
      <w:rPr>
        <w:rFonts w:hint="default"/>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2" w15:restartNumberingAfterBreak="0">
    <w:nsid w:val="64DC12A3"/>
    <w:multiLevelType w:val="hybridMultilevel"/>
    <w:tmpl w:val="585C2E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7B60D0F"/>
    <w:multiLevelType w:val="multilevel"/>
    <w:tmpl w:val="4B8004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651BEB"/>
    <w:multiLevelType w:val="multilevel"/>
    <w:tmpl w:val="AC2EFF8C"/>
    <w:lvl w:ilvl="0">
      <w:start w:val="1"/>
      <w:numFmt w:val="decimal"/>
      <w:lvlText w:val="%1."/>
      <w:lvlJc w:val="left"/>
      <w:pPr>
        <w:ind w:left="720" w:hanging="360"/>
      </w:pPr>
    </w:lvl>
    <w:lvl w:ilvl="1">
      <w:start w:val="3"/>
      <w:numFmt w:val="decimal"/>
      <w:isLgl/>
      <w:lvlText w:val="%1.%2."/>
      <w:lvlJc w:val="left"/>
      <w:pPr>
        <w:ind w:left="1035" w:hanging="67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5" w15:restartNumberingAfterBreak="0">
    <w:nsid w:val="6E870C3D"/>
    <w:multiLevelType w:val="hybridMultilevel"/>
    <w:tmpl w:val="327E7C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16A479D"/>
    <w:multiLevelType w:val="hybridMultilevel"/>
    <w:tmpl w:val="14E616E2"/>
    <w:lvl w:ilvl="0" w:tplc="CC02F062">
      <w:start w:val="5"/>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78121398"/>
    <w:multiLevelType w:val="hybridMultilevel"/>
    <w:tmpl w:val="E3EA11BE"/>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A0A3765"/>
    <w:multiLevelType w:val="hybridMultilevel"/>
    <w:tmpl w:val="51269982"/>
    <w:lvl w:ilvl="0" w:tplc="AC9C7A1C">
      <w:start w:val="1"/>
      <w:numFmt w:val="lowerLetter"/>
      <w:lvlText w:val="%1)"/>
      <w:lvlJc w:val="left"/>
      <w:pPr>
        <w:tabs>
          <w:tab w:val="num" w:pos="1152"/>
        </w:tabs>
        <w:ind w:left="1152" w:hanging="360"/>
      </w:pPr>
      <w:rPr>
        <w:rFonts w:ascii="Times New Roman" w:eastAsia="Times New Roman" w:hAnsi="Times New Roman" w:cs="Times New Roman"/>
        <w:b w:val="0"/>
        <w:color w:val="auto"/>
      </w:rPr>
    </w:lvl>
    <w:lvl w:ilvl="1" w:tplc="0426000F">
      <w:start w:val="1"/>
      <w:numFmt w:val="decimal"/>
      <w:lvlText w:val="%2."/>
      <w:lvlJc w:val="left"/>
      <w:pPr>
        <w:tabs>
          <w:tab w:val="num" w:pos="1512"/>
        </w:tabs>
        <w:ind w:left="1512" w:hanging="360"/>
      </w:pPr>
      <w:rPr>
        <w:rFonts w:cs="Times New Roman"/>
        <w:color w:val="auto"/>
      </w:rPr>
    </w:lvl>
    <w:lvl w:ilvl="2" w:tplc="04260005">
      <w:start w:val="1"/>
      <w:numFmt w:val="bullet"/>
      <w:lvlText w:val=""/>
      <w:lvlJc w:val="left"/>
      <w:pPr>
        <w:tabs>
          <w:tab w:val="num" w:pos="2232"/>
        </w:tabs>
        <w:ind w:left="2232" w:hanging="360"/>
      </w:pPr>
      <w:rPr>
        <w:rFonts w:ascii="Wingdings" w:hAnsi="Wingdings" w:hint="default"/>
      </w:rPr>
    </w:lvl>
    <w:lvl w:ilvl="3" w:tplc="04260001">
      <w:start w:val="1"/>
      <w:numFmt w:val="bullet"/>
      <w:lvlText w:val=""/>
      <w:lvlJc w:val="left"/>
      <w:pPr>
        <w:tabs>
          <w:tab w:val="num" w:pos="2952"/>
        </w:tabs>
        <w:ind w:left="2952" w:hanging="360"/>
      </w:pPr>
      <w:rPr>
        <w:rFonts w:ascii="Symbol" w:hAnsi="Symbol" w:hint="default"/>
      </w:rPr>
    </w:lvl>
    <w:lvl w:ilvl="4" w:tplc="04260003">
      <w:start w:val="1"/>
      <w:numFmt w:val="bullet"/>
      <w:lvlText w:val="o"/>
      <w:lvlJc w:val="left"/>
      <w:pPr>
        <w:tabs>
          <w:tab w:val="num" w:pos="3672"/>
        </w:tabs>
        <w:ind w:left="3672" w:hanging="360"/>
      </w:pPr>
      <w:rPr>
        <w:rFonts w:ascii="Courier New" w:hAnsi="Courier New" w:cs="Times New Roman" w:hint="default"/>
      </w:rPr>
    </w:lvl>
    <w:lvl w:ilvl="5" w:tplc="04260005">
      <w:start w:val="1"/>
      <w:numFmt w:val="bullet"/>
      <w:lvlText w:val=""/>
      <w:lvlJc w:val="left"/>
      <w:pPr>
        <w:tabs>
          <w:tab w:val="num" w:pos="4392"/>
        </w:tabs>
        <w:ind w:left="4392" w:hanging="360"/>
      </w:pPr>
      <w:rPr>
        <w:rFonts w:ascii="Wingdings" w:hAnsi="Wingdings" w:hint="default"/>
      </w:rPr>
    </w:lvl>
    <w:lvl w:ilvl="6" w:tplc="04260001">
      <w:start w:val="1"/>
      <w:numFmt w:val="bullet"/>
      <w:lvlText w:val=""/>
      <w:lvlJc w:val="left"/>
      <w:pPr>
        <w:tabs>
          <w:tab w:val="num" w:pos="5112"/>
        </w:tabs>
        <w:ind w:left="5112" w:hanging="360"/>
      </w:pPr>
      <w:rPr>
        <w:rFonts w:ascii="Symbol" w:hAnsi="Symbol" w:hint="default"/>
      </w:rPr>
    </w:lvl>
    <w:lvl w:ilvl="7" w:tplc="04260003">
      <w:start w:val="1"/>
      <w:numFmt w:val="bullet"/>
      <w:lvlText w:val="o"/>
      <w:lvlJc w:val="left"/>
      <w:pPr>
        <w:tabs>
          <w:tab w:val="num" w:pos="5832"/>
        </w:tabs>
        <w:ind w:left="5832" w:hanging="360"/>
      </w:pPr>
      <w:rPr>
        <w:rFonts w:ascii="Courier New" w:hAnsi="Courier New" w:cs="Times New Roman" w:hint="default"/>
      </w:rPr>
    </w:lvl>
    <w:lvl w:ilvl="8" w:tplc="04260005">
      <w:start w:val="1"/>
      <w:numFmt w:val="bullet"/>
      <w:lvlText w:val=""/>
      <w:lvlJc w:val="left"/>
      <w:pPr>
        <w:tabs>
          <w:tab w:val="num" w:pos="6552"/>
        </w:tabs>
        <w:ind w:left="6552" w:hanging="360"/>
      </w:pPr>
      <w:rPr>
        <w:rFonts w:ascii="Wingdings" w:hAnsi="Wingdings" w:hint="default"/>
      </w:rPr>
    </w:lvl>
  </w:abstractNum>
  <w:num w:numId="1">
    <w:abstractNumId w:val="36"/>
  </w:num>
  <w:num w:numId="2">
    <w:abstractNumId w:val="18"/>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3"/>
  </w:num>
  <w:num w:numId="7">
    <w:abstractNumId w:val="12"/>
  </w:num>
  <w:num w:numId="8">
    <w:abstractNumId w:val="13"/>
  </w:num>
  <w:num w:numId="9">
    <w:abstractNumId w:val="23"/>
  </w:num>
  <w:num w:numId="10">
    <w:abstractNumId w:val="15"/>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num>
  <w:num w:numId="14">
    <w:abstractNumId w:val="32"/>
  </w:num>
  <w:num w:numId="15">
    <w:abstractNumId w:val="1"/>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2"/>
  </w:num>
  <w:num w:numId="21">
    <w:abstractNumId w:val="25"/>
  </w:num>
  <w:num w:numId="22">
    <w:abstractNumId w:val="24"/>
  </w:num>
  <w:num w:numId="23">
    <w:abstractNumId w:val="9"/>
  </w:num>
  <w:num w:numId="24">
    <w:abstractNumId w:val="3"/>
  </w:num>
  <w:num w:numId="25">
    <w:abstractNumId w:val="29"/>
  </w:num>
  <w:num w:numId="26">
    <w:abstractNumId w:val="11"/>
  </w:num>
  <w:num w:numId="27">
    <w:abstractNumId w:val="37"/>
  </w:num>
  <w:num w:numId="28">
    <w:abstractNumId w:val="34"/>
  </w:num>
  <w:num w:numId="29">
    <w:abstractNumId w:val="8"/>
  </w:num>
  <w:num w:numId="30">
    <w:abstractNumId w:val="27"/>
  </w:num>
  <w:num w:numId="31">
    <w:abstractNumId w:val="6"/>
  </w:num>
  <w:num w:numId="32">
    <w:abstractNumId w:val="2"/>
  </w:num>
  <w:num w:numId="33">
    <w:abstractNumId w:val="31"/>
  </w:num>
  <w:num w:numId="34">
    <w:abstractNumId w:val="14"/>
  </w:num>
  <w:num w:numId="35">
    <w:abstractNumId w:val="21"/>
  </w:num>
  <w:num w:numId="36">
    <w:abstractNumId w:val="7"/>
  </w:num>
  <w:num w:numId="37">
    <w:abstractNumId w:val="19"/>
  </w:num>
  <w:num w:numId="38">
    <w:abstractNumId w:val="26"/>
  </w:num>
  <w:num w:numId="39">
    <w:abstractNumId w:val="0"/>
  </w:num>
  <w:num w:numId="40">
    <w:abstractNumId w:val="16"/>
  </w:num>
  <w:num w:numId="41">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28B"/>
    <w:rsid w:val="000007E5"/>
    <w:rsid w:val="000008AC"/>
    <w:rsid w:val="00000FFD"/>
    <w:rsid w:val="00004056"/>
    <w:rsid w:val="00004836"/>
    <w:rsid w:val="00011C1C"/>
    <w:rsid w:val="00012FED"/>
    <w:rsid w:val="000135FD"/>
    <w:rsid w:val="000143F4"/>
    <w:rsid w:val="00015AAA"/>
    <w:rsid w:val="00015F6F"/>
    <w:rsid w:val="00016B86"/>
    <w:rsid w:val="00017770"/>
    <w:rsid w:val="00021565"/>
    <w:rsid w:val="0002248B"/>
    <w:rsid w:val="00022768"/>
    <w:rsid w:val="00022961"/>
    <w:rsid w:val="00023D3A"/>
    <w:rsid w:val="00024FD4"/>
    <w:rsid w:val="00027C5A"/>
    <w:rsid w:val="00031F1B"/>
    <w:rsid w:val="00031FC6"/>
    <w:rsid w:val="00033835"/>
    <w:rsid w:val="00036A47"/>
    <w:rsid w:val="00040405"/>
    <w:rsid w:val="00040D70"/>
    <w:rsid w:val="00041382"/>
    <w:rsid w:val="00043D33"/>
    <w:rsid w:val="0004413C"/>
    <w:rsid w:val="00045B41"/>
    <w:rsid w:val="00047992"/>
    <w:rsid w:val="00051C4D"/>
    <w:rsid w:val="000523F9"/>
    <w:rsid w:val="000551F2"/>
    <w:rsid w:val="000565F4"/>
    <w:rsid w:val="00057E1F"/>
    <w:rsid w:val="00060026"/>
    <w:rsid w:val="000606CF"/>
    <w:rsid w:val="000638D7"/>
    <w:rsid w:val="00063B89"/>
    <w:rsid w:val="00066390"/>
    <w:rsid w:val="00066AFA"/>
    <w:rsid w:val="000700C0"/>
    <w:rsid w:val="000726F9"/>
    <w:rsid w:val="00072BBF"/>
    <w:rsid w:val="00076CD4"/>
    <w:rsid w:val="0008061F"/>
    <w:rsid w:val="000811FA"/>
    <w:rsid w:val="00082EFE"/>
    <w:rsid w:val="000876A2"/>
    <w:rsid w:val="000879B7"/>
    <w:rsid w:val="000924EF"/>
    <w:rsid w:val="00092789"/>
    <w:rsid w:val="00092F8A"/>
    <w:rsid w:val="0009349C"/>
    <w:rsid w:val="00093B7E"/>
    <w:rsid w:val="000953EC"/>
    <w:rsid w:val="00096DEC"/>
    <w:rsid w:val="000A1EA3"/>
    <w:rsid w:val="000A4D83"/>
    <w:rsid w:val="000A5D6C"/>
    <w:rsid w:val="000A66C1"/>
    <w:rsid w:val="000A7832"/>
    <w:rsid w:val="000B223D"/>
    <w:rsid w:val="000B304A"/>
    <w:rsid w:val="000B3584"/>
    <w:rsid w:val="000B4F19"/>
    <w:rsid w:val="000B598B"/>
    <w:rsid w:val="000B636D"/>
    <w:rsid w:val="000B6DB7"/>
    <w:rsid w:val="000B74E8"/>
    <w:rsid w:val="000C0418"/>
    <w:rsid w:val="000C1812"/>
    <w:rsid w:val="000C1E76"/>
    <w:rsid w:val="000C3D1F"/>
    <w:rsid w:val="000C5D5E"/>
    <w:rsid w:val="000C6FD4"/>
    <w:rsid w:val="000D1713"/>
    <w:rsid w:val="000D18DD"/>
    <w:rsid w:val="000D3E31"/>
    <w:rsid w:val="000D5CC1"/>
    <w:rsid w:val="000D6310"/>
    <w:rsid w:val="000D7F7D"/>
    <w:rsid w:val="000E183C"/>
    <w:rsid w:val="000E34A4"/>
    <w:rsid w:val="000E4AAB"/>
    <w:rsid w:val="000F0784"/>
    <w:rsid w:val="000F2843"/>
    <w:rsid w:val="000F4210"/>
    <w:rsid w:val="000F4DBC"/>
    <w:rsid w:val="000F5703"/>
    <w:rsid w:val="000F5853"/>
    <w:rsid w:val="000F650F"/>
    <w:rsid w:val="000F686A"/>
    <w:rsid w:val="000F7B45"/>
    <w:rsid w:val="00101433"/>
    <w:rsid w:val="00101D5D"/>
    <w:rsid w:val="0010491C"/>
    <w:rsid w:val="001053DB"/>
    <w:rsid w:val="0010591C"/>
    <w:rsid w:val="00106FB1"/>
    <w:rsid w:val="00111641"/>
    <w:rsid w:val="0011303C"/>
    <w:rsid w:val="00113FBA"/>
    <w:rsid w:val="00115A56"/>
    <w:rsid w:val="00115D38"/>
    <w:rsid w:val="00120893"/>
    <w:rsid w:val="00124784"/>
    <w:rsid w:val="001257A8"/>
    <w:rsid w:val="00125A96"/>
    <w:rsid w:val="00127624"/>
    <w:rsid w:val="0012783E"/>
    <w:rsid w:val="00127D80"/>
    <w:rsid w:val="00132C93"/>
    <w:rsid w:val="0013320D"/>
    <w:rsid w:val="00133534"/>
    <w:rsid w:val="00134E34"/>
    <w:rsid w:val="00136CE0"/>
    <w:rsid w:val="00140BAB"/>
    <w:rsid w:val="00140C0E"/>
    <w:rsid w:val="001439C1"/>
    <w:rsid w:val="00145559"/>
    <w:rsid w:val="00145EE7"/>
    <w:rsid w:val="00146BE6"/>
    <w:rsid w:val="00147E57"/>
    <w:rsid w:val="0015260E"/>
    <w:rsid w:val="001526C8"/>
    <w:rsid w:val="0015315B"/>
    <w:rsid w:val="00153F13"/>
    <w:rsid w:val="00154BC4"/>
    <w:rsid w:val="001559A7"/>
    <w:rsid w:val="00155A90"/>
    <w:rsid w:val="0015687B"/>
    <w:rsid w:val="00164F04"/>
    <w:rsid w:val="0017128B"/>
    <w:rsid w:val="00171F80"/>
    <w:rsid w:val="0017260D"/>
    <w:rsid w:val="0017372F"/>
    <w:rsid w:val="001749B7"/>
    <w:rsid w:val="00177874"/>
    <w:rsid w:val="00180205"/>
    <w:rsid w:val="001810B6"/>
    <w:rsid w:val="00182268"/>
    <w:rsid w:val="001848B3"/>
    <w:rsid w:val="0018511A"/>
    <w:rsid w:val="001864D5"/>
    <w:rsid w:val="00186F57"/>
    <w:rsid w:val="0019176E"/>
    <w:rsid w:val="00191DD6"/>
    <w:rsid w:val="00192432"/>
    <w:rsid w:val="00192CE0"/>
    <w:rsid w:val="001943F4"/>
    <w:rsid w:val="0019659A"/>
    <w:rsid w:val="001A05E9"/>
    <w:rsid w:val="001A166B"/>
    <w:rsid w:val="001A30FD"/>
    <w:rsid w:val="001A47D9"/>
    <w:rsid w:val="001A4EE9"/>
    <w:rsid w:val="001B16B7"/>
    <w:rsid w:val="001B24C1"/>
    <w:rsid w:val="001B5595"/>
    <w:rsid w:val="001C0C41"/>
    <w:rsid w:val="001C1431"/>
    <w:rsid w:val="001C2807"/>
    <w:rsid w:val="001C295D"/>
    <w:rsid w:val="001C2E04"/>
    <w:rsid w:val="001C3968"/>
    <w:rsid w:val="001C4422"/>
    <w:rsid w:val="001C4AFD"/>
    <w:rsid w:val="001C7F96"/>
    <w:rsid w:val="001D0000"/>
    <w:rsid w:val="001D065E"/>
    <w:rsid w:val="001D37CB"/>
    <w:rsid w:val="001D7E9B"/>
    <w:rsid w:val="001E4140"/>
    <w:rsid w:val="001E7203"/>
    <w:rsid w:val="001E782D"/>
    <w:rsid w:val="001F26BE"/>
    <w:rsid w:val="001F2917"/>
    <w:rsid w:val="001F2CCE"/>
    <w:rsid w:val="001F3130"/>
    <w:rsid w:val="001F31AD"/>
    <w:rsid w:val="001F3628"/>
    <w:rsid w:val="001F43E8"/>
    <w:rsid w:val="001F4636"/>
    <w:rsid w:val="001F6290"/>
    <w:rsid w:val="001F6BEA"/>
    <w:rsid w:val="001F7372"/>
    <w:rsid w:val="001F7DD2"/>
    <w:rsid w:val="002007B7"/>
    <w:rsid w:val="002014FC"/>
    <w:rsid w:val="0020156E"/>
    <w:rsid w:val="00201BC9"/>
    <w:rsid w:val="00203A61"/>
    <w:rsid w:val="00205673"/>
    <w:rsid w:val="002061A5"/>
    <w:rsid w:val="002067F6"/>
    <w:rsid w:val="00210635"/>
    <w:rsid w:val="002122CF"/>
    <w:rsid w:val="00212BCE"/>
    <w:rsid w:val="00213453"/>
    <w:rsid w:val="00214180"/>
    <w:rsid w:val="0021507B"/>
    <w:rsid w:val="00216B2C"/>
    <w:rsid w:val="002172C7"/>
    <w:rsid w:val="00220028"/>
    <w:rsid w:val="00220746"/>
    <w:rsid w:val="00220BAC"/>
    <w:rsid w:val="002210D4"/>
    <w:rsid w:val="00225754"/>
    <w:rsid w:val="00227F14"/>
    <w:rsid w:val="002307E7"/>
    <w:rsid w:val="00232728"/>
    <w:rsid w:val="002333B8"/>
    <w:rsid w:val="0023514B"/>
    <w:rsid w:val="002414C9"/>
    <w:rsid w:val="00241F05"/>
    <w:rsid w:val="00242145"/>
    <w:rsid w:val="00242214"/>
    <w:rsid w:val="002424DD"/>
    <w:rsid w:val="00242FBF"/>
    <w:rsid w:val="00244E7B"/>
    <w:rsid w:val="00245C6E"/>
    <w:rsid w:val="00246558"/>
    <w:rsid w:val="00247FD6"/>
    <w:rsid w:val="00253ED1"/>
    <w:rsid w:val="00254F3F"/>
    <w:rsid w:val="00255C41"/>
    <w:rsid w:val="00256029"/>
    <w:rsid w:val="002566CC"/>
    <w:rsid w:val="002603D2"/>
    <w:rsid w:val="002635A9"/>
    <w:rsid w:val="002647C7"/>
    <w:rsid w:val="00264FAC"/>
    <w:rsid w:val="00266B8B"/>
    <w:rsid w:val="00267977"/>
    <w:rsid w:val="00267DEF"/>
    <w:rsid w:val="00272F43"/>
    <w:rsid w:val="00273DCF"/>
    <w:rsid w:val="00274901"/>
    <w:rsid w:val="00274C20"/>
    <w:rsid w:val="00275E52"/>
    <w:rsid w:val="0028087F"/>
    <w:rsid w:val="002818F6"/>
    <w:rsid w:val="002820FC"/>
    <w:rsid w:val="00283641"/>
    <w:rsid w:val="00286CC0"/>
    <w:rsid w:val="00287DDD"/>
    <w:rsid w:val="00293F83"/>
    <w:rsid w:val="0029476C"/>
    <w:rsid w:val="00294D8B"/>
    <w:rsid w:val="00296778"/>
    <w:rsid w:val="002A037A"/>
    <w:rsid w:val="002B0AC8"/>
    <w:rsid w:val="002B169C"/>
    <w:rsid w:val="002B2A03"/>
    <w:rsid w:val="002B6C10"/>
    <w:rsid w:val="002C04DA"/>
    <w:rsid w:val="002C30B5"/>
    <w:rsid w:val="002C407A"/>
    <w:rsid w:val="002C4E89"/>
    <w:rsid w:val="002C54FE"/>
    <w:rsid w:val="002C5FE0"/>
    <w:rsid w:val="002D08F8"/>
    <w:rsid w:val="002D0B13"/>
    <w:rsid w:val="002D25C4"/>
    <w:rsid w:val="002D330B"/>
    <w:rsid w:val="002D3DC0"/>
    <w:rsid w:val="002D4DD8"/>
    <w:rsid w:val="002D5623"/>
    <w:rsid w:val="002D6D65"/>
    <w:rsid w:val="002E18B2"/>
    <w:rsid w:val="002E1AE8"/>
    <w:rsid w:val="002E25B1"/>
    <w:rsid w:val="002E4188"/>
    <w:rsid w:val="002E4B9F"/>
    <w:rsid w:val="002E6BF0"/>
    <w:rsid w:val="002F1B1D"/>
    <w:rsid w:val="002F1F27"/>
    <w:rsid w:val="002F21DA"/>
    <w:rsid w:val="002F3BAA"/>
    <w:rsid w:val="002F4C9A"/>
    <w:rsid w:val="002F4DBC"/>
    <w:rsid w:val="002F5D47"/>
    <w:rsid w:val="002F6144"/>
    <w:rsid w:val="003003FD"/>
    <w:rsid w:val="00301767"/>
    <w:rsid w:val="0030191C"/>
    <w:rsid w:val="003038A0"/>
    <w:rsid w:val="0030445E"/>
    <w:rsid w:val="00304EC5"/>
    <w:rsid w:val="003101DA"/>
    <w:rsid w:val="003128C5"/>
    <w:rsid w:val="0031297B"/>
    <w:rsid w:val="003146C1"/>
    <w:rsid w:val="00323C17"/>
    <w:rsid w:val="00336DC3"/>
    <w:rsid w:val="003374DF"/>
    <w:rsid w:val="00337D8C"/>
    <w:rsid w:val="00340333"/>
    <w:rsid w:val="0034071E"/>
    <w:rsid w:val="0034240A"/>
    <w:rsid w:val="00344AF9"/>
    <w:rsid w:val="0035026A"/>
    <w:rsid w:val="0035029F"/>
    <w:rsid w:val="00350527"/>
    <w:rsid w:val="00350C0E"/>
    <w:rsid w:val="003528C1"/>
    <w:rsid w:val="00353281"/>
    <w:rsid w:val="00354ACF"/>
    <w:rsid w:val="00355B0F"/>
    <w:rsid w:val="00355CA0"/>
    <w:rsid w:val="00361CE4"/>
    <w:rsid w:val="003624BD"/>
    <w:rsid w:val="00363F8F"/>
    <w:rsid w:val="0036443D"/>
    <w:rsid w:val="00364777"/>
    <w:rsid w:val="00364D85"/>
    <w:rsid w:val="003668B4"/>
    <w:rsid w:val="003716C7"/>
    <w:rsid w:val="003726FA"/>
    <w:rsid w:val="00372E0B"/>
    <w:rsid w:val="00374C96"/>
    <w:rsid w:val="00376587"/>
    <w:rsid w:val="00376D55"/>
    <w:rsid w:val="003776D9"/>
    <w:rsid w:val="00382515"/>
    <w:rsid w:val="00382C77"/>
    <w:rsid w:val="0038336E"/>
    <w:rsid w:val="00387105"/>
    <w:rsid w:val="0038765D"/>
    <w:rsid w:val="00391736"/>
    <w:rsid w:val="003917D1"/>
    <w:rsid w:val="00391F13"/>
    <w:rsid w:val="003961F0"/>
    <w:rsid w:val="003A0EE0"/>
    <w:rsid w:val="003A1506"/>
    <w:rsid w:val="003A217E"/>
    <w:rsid w:val="003A26E8"/>
    <w:rsid w:val="003A4A74"/>
    <w:rsid w:val="003A7A1A"/>
    <w:rsid w:val="003B091B"/>
    <w:rsid w:val="003B1D27"/>
    <w:rsid w:val="003B1D73"/>
    <w:rsid w:val="003B3C89"/>
    <w:rsid w:val="003B6979"/>
    <w:rsid w:val="003C0F0A"/>
    <w:rsid w:val="003C2B7E"/>
    <w:rsid w:val="003C4297"/>
    <w:rsid w:val="003D1729"/>
    <w:rsid w:val="003D207A"/>
    <w:rsid w:val="003D5779"/>
    <w:rsid w:val="003D607C"/>
    <w:rsid w:val="003D6745"/>
    <w:rsid w:val="003D6C98"/>
    <w:rsid w:val="003E033F"/>
    <w:rsid w:val="003E1958"/>
    <w:rsid w:val="003E1C04"/>
    <w:rsid w:val="003E4B3D"/>
    <w:rsid w:val="003E4CD4"/>
    <w:rsid w:val="003E6AC6"/>
    <w:rsid w:val="003F0651"/>
    <w:rsid w:val="003F13C1"/>
    <w:rsid w:val="003F254F"/>
    <w:rsid w:val="003F2D29"/>
    <w:rsid w:val="003F38BF"/>
    <w:rsid w:val="003F3DEB"/>
    <w:rsid w:val="003F5102"/>
    <w:rsid w:val="003F6E63"/>
    <w:rsid w:val="003F718A"/>
    <w:rsid w:val="004001C5"/>
    <w:rsid w:val="00400C19"/>
    <w:rsid w:val="00400EE2"/>
    <w:rsid w:val="00401A22"/>
    <w:rsid w:val="004022B8"/>
    <w:rsid w:val="00402B11"/>
    <w:rsid w:val="00403F25"/>
    <w:rsid w:val="00406A09"/>
    <w:rsid w:val="00406F60"/>
    <w:rsid w:val="004070E4"/>
    <w:rsid w:val="004102F7"/>
    <w:rsid w:val="00413B11"/>
    <w:rsid w:val="00413DC6"/>
    <w:rsid w:val="00415D12"/>
    <w:rsid w:val="00422185"/>
    <w:rsid w:val="00422BFD"/>
    <w:rsid w:val="00424514"/>
    <w:rsid w:val="00425A11"/>
    <w:rsid w:val="00425AA4"/>
    <w:rsid w:val="00426ED0"/>
    <w:rsid w:val="00430852"/>
    <w:rsid w:val="0043548B"/>
    <w:rsid w:val="0043579C"/>
    <w:rsid w:val="00437608"/>
    <w:rsid w:val="0044090C"/>
    <w:rsid w:val="00441AFC"/>
    <w:rsid w:val="0044258A"/>
    <w:rsid w:val="00442859"/>
    <w:rsid w:val="00444680"/>
    <w:rsid w:val="00444DB4"/>
    <w:rsid w:val="00446419"/>
    <w:rsid w:val="004470C5"/>
    <w:rsid w:val="004504D7"/>
    <w:rsid w:val="004535B3"/>
    <w:rsid w:val="00453BE0"/>
    <w:rsid w:val="00454583"/>
    <w:rsid w:val="00455D48"/>
    <w:rsid w:val="004567D4"/>
    <w:rsid w:val="00456979"/>
    <w:rsid w:val="00460396"/>
    <w:rsid w:val="00462BA8"/>
    <w:rsid w:val="00463966"/>
    <w:rsid w:val="00465915"/>
    <w:rsid w:val="00465FF8"/>
    <w:rsid w:val="0046621A"/>
    <w:rsid w:val="00466E5E"/>
    <w:rsid w:val="0047097E"/>
    <w:rsid w:val="00472AF0"/>
    <w:rsid w:val="00473E2F"/>
    <w:rsid w:val="00474A16"/>
    <w:rsid w:val="00476B84"/>
    <w:rsid w:val="0047703F"/>
    <w:rsid w:val="00480203"/>
    <w:rsid w:val="0048173C"/>
    <w:rsid w:val="00483D8F"/>
    <w:rsid w:val="00484271"/>
    <w:rsid w:val="004842C2"/>
    <w:rsid w:val="00487ED8"/>
    <w:rsid w:val="00490EB4"/>
    <w:rsid w:val="004917F2"/>
    <w:rsid w:val="004930C1"/>
    <w:rsid w:val="00497551"/>
    <w:rsid w:val="004A06D6"/>
    <w:rsid w:val="004A0E7C"/>
    <w:rsid w:val="004A2D99"/>
    <w:rsid w:val="004A3A4C"/>
    <w:rsid w:val="004B0FC3"/>
    <w:rsid w:val="004B1267"/>
    <w:rsid w:val="004B1D65"/>
    <w:rsid w:val="004B563B"/>
    <w:rsid w:val="004B6CD6"/>
    <w:rsid w:val="004C0A9F"/>
    <w:rsid w:val="004C1AFF"/>
    <w:rsid w:val="004C1E9B"/>
    <w:rsid w:val="004C5DB1"/>
    <w:rsid w:val="004D120E"/>
    <w:rsid w:val="004D177B"/>
    <w:rsid w:val="004D1986"/>
    <w:rsid w:val="004D1EF1"/>
    <w:rsid w:val="004D2168"/>
    <w:rsid w:val="004D4037"/>
    <w:rsid w:val="004D4EDD"/>
    <w:rsid w:val="004E06F7"/>
    <w:rsid w:val="004E0963"/>
    <w:rsid w:val="004E2F4F"/>
    <w:rsid w:val="004E50AA"/>
    <w:rsid w:val="004E56C2"/>
    <w:rsid w:val="004E5F93"/>
    <w:rsid w:val="004E6BDC"/>
    <w:rsid w:val="004F40FE"/>
    <w:rsid w:val="004F6706"/>
    <w:rsid w:val="005003E6"/>
    <w:rsid w:val="0050134D"/>
    <w:rsid w:val="0050386B"/>
    <w:rsid w:val="00504382"/>
    <w:rsid w:val="0050673D"/>
    <w:rsid w:val="00510DE4"/>
    <w:rsid w:val="005125CA"/>
    <w:rsid w:val="00514605"/>
    <w:rsid w:val="00515938"/>
    <w:rsid w:val="00515ADC"/>
    <w:rsid w:val="005224AB"/>
    <w:rsid w:val="005224DE"/>
    <w:rsid w:val="0052281A"/>
    <w:rsid w:val="00525129"/>
    <w:rsid w:val="00526B0C"/>
    <w:rsid w:val="00527FE3"/>
    <w:rsid w:val="00531C25"/>
    <w:rsid w:val="00533167"/>
    <w:rsid w:val="00535651"/>
    <w:rsid w:val="005359AE"/>
    <w:rsid w:val="00535B9C"/>
    <w:rsid w:val="00537316"/>
    <w:rsid w:val="00540BA3"/>
    <w:rsid w:val="00541F3F"/>
    <w:rsid w:val="00542D05"/>
    <w:rsid w:val="00542DA8"/>
    <w:rsid w:val="00544B0B"/>
    <w:rsid w:val="00544FF8"/>
    <w:rsid w:val="00545C9E"/>
    <w:rsid w:val="00547A6C"/>
    <w:rsid w:val="005523D1"/>
    <w:rsid w:val="00552E11"/>
    <w:rsid w:val="0055313F"/>
    <w:rsid w:val="00553AD8"/>
    <w:rsid w:val="00555251"/>
    <w:rsid w:val="005575E3"/>
    <w:rsid w:val="0055795C"/>
    <w:rsid w:val="00557AB7"/>
    <w:rsid w:val="005636DC"/>
    <w:rsid w:val="00566BED"/>
    <w:rsid w:val="00567CF7"/>
    <w:rsid w:val="00570CFF"/>
    <w:rsid w:val="005726B0"/>
    <w:rsid w:val="005731B9"/>
    <w:rsid w:val="0057395C"/>
    <w:rsid w:val="00573FC2"/>
    <w:rsid w:val="00574812"/>
    <w:rsid w:val="00575BEB"/>
    <w:rsid w:val="0057640F"/>
    <w:rsid w:val="00577934"/>
    <w:rsid w:val="0058108F"/>
    <w:rsid w:val="00583826"/>
    <w:rsid w:val="00585197"/>
    <w:rsid w:val="00585642"/>
    <w:rsid w:val="00586857"/>
    <w:rsid w:val="00587EB8"/>
    <w:rsid w:val="0059093D"/>
    <w:rsid w:val="00590D05"/>
    <w:rsid w:val="00592149"/>
    <w:rsid w:val="00592381"/>
    <w:rsid w:val="00596367"/>
    <w:rsid w:val="005A15E9"/>
    <w:rsid w:val="005A2445"/>
    <w:rsid w:val="005A6587"/>
    <w:rsid w:val="005A747B"/>
    <w:rsid w:val="005B0A57"/>
    <w:rsid w:val="005B1E4F"/>
    <w:rsid w:val="005B4280"/>
    <w:rsid w:val="005C142F"/>
    <w:rsid w:val="005C3B15"/>
    <w:rsid w:val="005C3C50"/>
    <w:rsid w:val="005C4450"/>
    <w:rsid w:val="005C4F46"/>
    <w:rsid w:val="005C68CA"/>
    <w:rsid w:val="005C7833"/>
    <w:rsid w:val="005C7F2F"/>
    <w:rsid w:val="005D1FA0"/>
    <w:rsid w:val="005D31E8"/>
    <w:rsid w:val="005D775F"/>
    <w:rsid w:val="005E074F"/>
    <w:rsid w:val="005E1899"/>
    <w:rsid w:val="005E2B79"/>
    <w:rsid w:val="005E63BC"/>
    <w:rsid w:val="005E6BB0"/>
    <w:rsid w:val="005F04A0"/>
    <w:rsid w:val="005F0632"/>
    <w:rsid w:val="005F31B0"/>
    <w:rsid w:val="005F643B"/>
    <w:rsid w:val="005F7E44"/>
    <w:rsid w:val="0060344D"/>
    <w:rsid w:val="006058AF"/>
    <w:rsid w:val="00605D1F"/>
    <w:rsid w:val="006075DE"/>
    <w:rsid w:val="006076D1"/>
    <w:rsid w:val="00607BC0"/>
    <w:rsid w:val="00615537"/>
    <w:rsid w:val="0061651D"/>
    <w:rsid w:val="00617DD9"/>
    <w:rsid w:val="006216CB"/>
    <w:rsid w:val="00621839"/>
    <w:rsid w:val="00622818"/>
    <w:rsid w:val="00623AB9"/>
    <w:rsid w:val="00624FAE"/>
    <w:rsid w:val="00624FD6"/>
    <w:rsid w:val="00633365"/>
    <w:rsid w:val="0063372C"/>
    <w:rsid w:val="00634E6C"/>
    <w:rsid w:val="00635920"/>
    <w:rsid w:val="00635E31"/>
    <w:rsid w:val="006367FD"/>
    <w:rsid w:val="00637644"/>
    <w:rsid w:val="00637E43"/>
    <w:rsid w:val="0064179C"/>
    <w:rsid w:val="00642912"/>
    <w:rsid w:val="0064342A"/>
    <w:rsid w:val="00646A10"/>
    <w:rsid w:val="00646C8C"/>
    <w:rsid w:val="006511FE"/>
    <w:rsid w:val="006555CC"/>
    <w:rsid w:val="00656813"/>
    <w:rsid w:val="00657365"/>
    <w:rsid w:val="0066273D"/>
    <w:rsid w:val="00662B6D"/>
    <w:rsid w:val="00663CF5"/>
    <w:rsid w:val="0066467A"/>
    <w:rsid w:val="00665137"/>
    <w:rsid w:val="006658B2"/>
    <w:rsid w:val="00670DC9"/>
    <w:rsid w:val="006754FC"/>
    <w:rsid w:val="006755F7"/>
    <w:rsid w:val="006759C8"/>
    <w:rsid w:val="00677BDA"/>
    <w:rsid w:val="006829A7"/>
    <w:rsid w:val="00682CEA"/>
    <w:rsid w:val="006866C6"/>
    <w:rsid w:val="00687098"/>
    <w:rsid w:val="00687ED5"/>
    <w:rsid w:val="00690618"/>
    <w:rsid w:val="00691FF8"/>
    <w:rsid w:val="00693262"/>
    <w:rsid w:val="00693494"/>
    <w:rsid w:val="0069396B"/>
    <w:rsid w:val="006941C0"/>
    <w:rsid w:val="006977B3"/>
    <w:rsid w:val="006A1E62"/>
    <w:rsid w:val="006A6FAB"/>
    <w:rsid w:val="006A71CF"/>
    <w:rsid w:val="006B102E"/>
    <w:rsid w:val="006B1639"/>
    <w:rsid w:val="006B5272"/>
    <w:rsid w:val="006B66D8"/>
    <w:rsid w:val="006B6A8C"/>
    <w:rsid w:val="006B79E2"/>
    <w:rsid w:val="006C1219"/>
    <w:rsid w:val="006C1DC3"/>
    <w:rsid w:val="006C2503"/>
    <w:rsid w:val="006C2A3F"/>
    <w:rsid w:val="006C6A16"/>
    <w:rsid w:val="006C71BA"/>
    <w:rsid w:val="006C7315"/>
    <w:rsid w:val="006D094A"/>
    <w:rsid w:val="006D2828"/>
    <w:rsid w:val="006D5A64"/>
    <w:rsid w:val="006D62C0"/>
    <w:rsid w:val="006D6E2E"/>
    <w:rsid w:val="006D7E3A"/>
    <w:rsid w:val="006E676F"/>
    <w:rsid w:val="006E6B98"/>
    <w:rsid w:val="006E6BCB"/>
    <w:rsid w:val="006F01AC"/>
    <w:rsid w:val="006F202E"/>
    <w:rsid w:val="006F2926"/>
    <w:rsid w:val="006F30FB"/>
    <w:rsid w:val="006F37E9"/>
    <w:rsid w:val="006F76C8"/>
    <w:rsid w:val="007008A0"/>
    <w:rsid w:val="007016AA"/>
    <w:rsid w:val="00702C02"/>
    <w:rsid w:val="007033D9"/>
    <w:rsid w:val="007066EC"/>
    <w:rsid w:val="00707EDF"/>
    <w:rsid w:val="0071136F"/>
    <w:rsid w:val="00711808"/>
    <w:rsid w:val="00712711"/>
    <w:rsid w:val="00712DC8"/>
    <w:rsid w:val="00714A4E"/>
    <w:rsid w:val="00714A9A"/>
    <w:rsid w:val="00717C15"/>
    <w:rsid w:val="007249E1"/>
    <w:rsid w:val="00725329"/>
    <w:rsid w:val="007260A9"/>
    <w:rsid w:val="007268D8"/>
    <w:rsid w:val="00727125"/>
    <w:rsid w:val="007310E1"/>
    <w:rsid w:val="00733A40"/>
    <w:rsid w:val="00734EDB"/>
    <w:rsid w:val="00735BC5"/>
    <w:rsid w:val="0073737B"/>
    <w:rsid w:val="007423D5"/>
    <w:rsid w:val="00742E97"/>
    <w:rsid w:val="00746E78"/>
    <w:rsid w:val="00751555"/>
    <w:rsid w:val="00751AD1"/>
    <w:rsid w:val="00751DFD"/>
    <w:rsid w:val="00752984"/>
    <w:rsid w:val="00753D8D"/>
    <w:rsid w:val="007552BA"/>
    <w:rsid w:val="00756ACA"/>
    <w:rsid w:val="00757592"/>
    <w:rsid w:val="00757649"/>
    <w:rsid w:val="00757BF6"/>
    <w:rsid w:val="007618AE"/>
    <w:rsid w:val="007638E2"/>
    <w:rsid w:val="00764B20"/>
    <w:rsid w:val="007651BE"/>
    <w:rsid w:val="00766BFE"/>
    <w:rsid w:val="00772F56"/>
    <w:rsid w:val="007735B7"/>
    <w:rsid w:val="007771B8"/>
    <w:rsid w:val="00780394"/>
    <w:rsid w:val="007833B6"/>
    <w:rsid w:val="00785FF5"/>
    <w:rsid w:val="00786433"/>
    <w:rsid w:val="00790544"/>
    <w:rsid w:val="00792ED0"/>
    <w:rsid w:val="007938E1"/>
    <w:rsid w:val="00797E86"/>
    <w:rsid w:val="00797FE3"/>
    <w:rsid w:val="007A7997"/>
    <w:rsid w:val="007B4541"/>
    <w:rsid w:val="007B49C1"/>
    <w:rsid w:val="007B6C2E"/>
    <w:rsid w:val="007C08D6"/>
    <w:rsid w:val="007C2339"/>
    <w:rsid w:val="007C4C99"/>
    <w:rsid w:val="007C4D41"/>
    <w:rsid w:val="007C5843"/>
    <w:rsid w:val="007C6878"/>
    <w:rsid w:val="007D2358"/>
    <w:rsid w:val="007D244D"/>
    <w:rsid w:val="007D4526"/>
    <w:rsid w:val="007D4785"/>
    <w:rsid w:val="007E01ED"/>
    <w:rsid w:val="007E15F5"/>
    <w:rsid w:val="007E2E1E"/>
    <w:rsid w:val="007E30F0"/>
    <w:rsid w:val="007E3103"/>
    <w:rsid w:val="007E363B"/>
    <w:rsid w:val="007E5AC2"/>
    <w:rsid w:val="007F0DBD"/>
    <w:rsid w:val="007F1414"/>
    <w:rsid w:val="007F37E1"/>
    <w:rsid w:val="008012CA"/>
    <w:rsid w:val="008014A4"/>
    <w:rsid w:val="00802C31"/>
    <w:rsid w:val="008036EE"/>
    <w:rsid w:val="008043EC"/>
    <w:rsid w:val="008047B3"/>
    <w:rsid w:val="00804CDB"/>
    <w:rsid w:val="00804EC9"/>
    <w:rsid w:val="00805C88"/>
    <w:rsid w:val="0080650F"/>
    <w:rsid w:val="0080697C"/>
    <w:rsid w:val="0080748C"/>
    <w:rsid w:val="008101EB"/>
    <w:rsid w:val="008102A3"/>
    <w:rsid w:val="0081099B"/>
    <w:rsid w:val="0081194E"/>
    <w:rsid w:val="00812F22"/>
    <w:rsid w:val="00812F2F"/>
    <w:rsid w:val="00813CFC"/>
    <w:rsid w:val="008143C5"/>
    <w:rsid w:val="00822AED"/>
    <w:rsid w:val="0082309F"/>
    <w:rsid w:val="00823A02"/>
    <w:rsid w:val="00824C7E"/>
    <w:rsid w:val="008270C3"/>
    <w:rsid w:val="00832106"/>
    <w:rsid w:val="00832587"/>
    <w:rsid w:val="00834000"/>
    <w:rsid w:val="00834201"/>
    <w:rsid w:val="00835876"/>
    <w:rsid w:val="00835D67"/>
    <w:rsid w:val="00840EEE"/>
    <w:rsid w:val="00841B1B"/>
    <w:rsid w:val="00841F18"/>
    <w:rsid w:val="00844A9A"/>
    <w:rsid w:val="00845A77"/>
    <w:rsid w:val="00845E02"/>
    <w:rsid w:val="0084721C"/>
    <w:rsid w:val="00847CD1"/>
    <w:rsid w:val="0085020B"/>
    <w:rsid w:val="00850E42"/>
    <w:rsid w:val="00851F82"/>
    <w:rsid w:val="00855D5B"/>
    <w:rsid w:val="0085657B"/>
    <w:rsid w:val="00860ACC"/>
    <w:rsid w:val="008619C4"/>
    <w:rsid w:val="00863E1A"/>
    <w:rsid w:val="00865B28"/>
    <w:rsid w:val="008662BE"/>
    <w:rsid w:val="008704EF"/>
    <w:rsid w:val="008714AD"/>
    <w:rsid w:val="0087169C"/>
    <w:rsid w:val="00871FA2"/>
    <w:rsid w:val="00873476"/>
    <w:rsid w:val="00874983"/>
    <w:rsid w:val="00874D55"/>
    <w:rsid w:val="00875D56"/>
    <w:rsid w:val="008764BC"/>
    <w:rsid w:val="008765BB"/>
    <w:rsid w:val="0088261E"/>
    <w:rsid w:val="0088427D"/>
    <w:rsid w:val="008855AC"/>
    <w:rsid w:val="00885C12"/>
    <w:rsid w:val="0088663A"/>
    <w:rsid w:val="00890034"/>
    <w:rsid w:val="008910D1"/>
    <w:rsid w:val="00891AC5"/>
    <w:rsid w:val="008920F8"/>
    <w:rsid w:val="00892641"/>
    <w:rsid w:val="00896ECB"/>
    <w:rsid w:val="00897F29"/>
    <w:rsid w:val="008A4639"/>
    <w:rsid w:val="008A7F0C"/>
    <w:rsid w:val="008B2B32"/>
    <w:rsid w:val="008B450C"/>
    <w:rsid w:val="008B6A41"/>
    <w:rsid w:val="008B6D6D"/>
    <w:rsid w:val="008C0A5A"/>
    <w:rsid w:val="008C0A61"/>
    <w:rsid w:val="008C0EE8"/>
    <w:rsid w:val="008C1CFD"/>
    <w:rsid w:val="008C3719"/>
    <w:rsid w:val="008C4F30"/>
    <w:rsid w:val="008C6A3B"/>
    <w:rsid w:val="008C7C2F"/>
    <w:rsid w:val="008D0543"/>
    <w:rsid w:val="008D08FC"/>
    <w:rsid w:val="008D0CF3"/>
    <w:rsid w:val="008D22C1"/>
    <w:rsid w:val="008D4D28"/>
    <w:rsid w:val="008D583A"/>
    <w:rsid w:val="008D7D5E"/>
    <w:rsid w:val="008E216D"/>
    <w:rsid w:val="008E4153"/>
    <w:rsid w:val="008E4F2A"/>
    <w:rsid w:val="008E60AB"/>
    <w:rsid w:val="008E6B1D"/>
    <w:rsid w:val="008E79CC"/>
    <w:rsid w:val="008F1171"/>
    <w:rsid w:val="008F2026"/>
    <w:rsid w:val="008F44FC"/>
    <w:rsid w:val="008F4AE4"/>
    <w:rsid w:val="008F523D"/>
    <w:rsid w:val="009022F2"/>
    <w:rsid w:val="00904171"/>
    <w:rsid w:val="00906247"/>
    <w:rsid w:val="00906455"/>
    <w:rsid w:val="00906513"/>
    <w:rsid w:val="0091082B"/>
    <w:rsid w:val="0091084C"/>
    <w:rsid w:val="009128C4"/>
    <w:rsid w:val="00912EDB"/>
    <w:rsid w:val="009130BF"/>
    <w:rsid w:val="00915404"/>
    <w:rsid w:val="009163E1"/>
    <w:rsid w:val="00917AA1"/>
    <w:rsid w:val="00920721"/>
    <w:rsid w:val="00920AD7"/>
    <w:rsid w:val="009227F4"/>
    <w:rsid w:val="00923BD6"/>
    <w:rsid w:val="00926BF8"/>
    <w:rsid w:val="009309D5"/>
    <w:rsid w:val="00930E48"/>
    <w:rsid w:val="00931425"/>
    <w:rsid w:val="0093331F"/>
    <w:rsid w:val="00935300"/>
    <w:rsid w:val="00940713"/>
    <w:rsid w:val="00940D4D"/>
    <w:rsid w:val="00941522"/>
    <w:rsid w:val="0095133E"/>
    <w:rsid w:val="00951A13"/>
    <w:rsid w:val="00951A82"/>
    <w:rsid w:val="00953472"/>
    <w:rsid w:val="00954F5F"/>
    <w:rsid w:val="00956935"/>
    <w:rsid w:val="00960124"/>
    <w:rsid w:val="0096087A"/>
    <w:rsid w:val="0096193F"/>
    <w:rsid w:val="00963839"/>
    <w:rsid w:val="00970F09"/>
    <w:rsid w:val="00973446"/>
    <w:rsid w:val="00973CB9"/>
    <w:rsid w:val="00974583"/>
    <w:rsid w:val="0097630A"/>
    <w:rsid w:val="00977EA5"/>
    <w:rsid w:val="0098131E"/>
    <w:rsid w:val="00981B5A"/>
    <w:rsid w:val="00984147"/>
    <w:rsid w:val="00985720"/>
    <w:rsid w:val="00985981"/>
    <w:rsid w:val="009904D0"/>
    <w:rsid w:val="00993FD8"/>
    <w:rsid w:val="00995D0C"/>
    <w:rsid w:val="00996A67"/>
    <w:rsid w:val="00996D2D"/>
    <w:rsid w:val="009974A0"/>
    <w:rsid w:val="009A08FB"/>
    <w:rsid w:val="009A0C8F"/>
    <w:rsid w:val="009A188D"/>
    <w:rsid w:val="009A27F2"/>
    <w:rsid w:val="009A2B76"/>
    <w:rsid w:val="009A3926"/>
    <w:rsid w:val="009A506F"/>
    <w:rsid w:val="009A58FC"/>
    <w:rsid w:val="009A7B79"/>
    <w:rsid w:val="009B1DEE"/>
    <w:rsid w:val="009B21A7"/>
    <w:rsid w:val="009B2D36"/>
    <w:rsid w:val="009C2B05"/>
    <w:rsid w:val="009C2B74"/>
    <w:rsid w:val="009C3B14"/>
    <w:rsid w:val="009C6EFE"/>
    <w:rsid w:val="009D063A"/>
    <w:rsid w:val="009D381C"/>
    <w:rsid w:val="009D3869"/>
    <w:rsid w:val="009D3BEE"/>
    <w:rsid w:val="009D5816"/>
    <w:rsid w:val="009D6B85"/>
    <w:rsid w:val="009D7313"/>
    <w:rsid w:val="009E16EF"/>
    <w:rsid w:val="009E1775"/>
    <w:rsid w:val="009E2177"/>
    <w:rsid w:val="009E252D"/>
    <w:rsid w:val="009E379D"/>
    <w:rsid w:val="009E7E15"/>
    <w:rsid w:val="009F0298"/>
    <w:rsid w:val="009F0FDF"/>
    <w:rsid w:val="009F1BCB"/>
    <w:rsid w:val="009F5B6E"/>
    <w:rsid w:val="00A01194"/>
    <w:rsid w:val="00A01D0C"/>
    <w:rsid w:val="00A026D6"/>
    <w:rsid w:val="00A03A90"/>
    <w:rsid w:val="00A053D1"/>
    <w:rsid w:val="00A0703F"/>
    <w:rsid w:val="00A07C32"/>
    <w:rsid w:val="00A157A0"/>
    <w:rsid w:val="00A158F3"/>
    <w:rsid w:val="00A15A77"/>
    <w:rsid w:val="00A162F7"/>
    <w:rsid w:val="00A243B4"/>
    <w:rsid w:val="00A26126"/>
    <w:rsid w:val="00A27367"/>
    <w:rsid w:val="00A30607"/>
    <w:rsid w:val="00A331A7"/>
    <w:rsid w:val="00A35206"/>
    <w:rsid w:val="00A35E7A"/>
    <w:rsid w:val="00A40420"/>
    <w:rsid w:val="00A42DE0"/>
    <w:rsid w:val="00A44D90"/>
    <w:rsid w:val="00A46B22"/>
    <w:rsid w:val="00A5029D"/>
    <w:rsid w:val="00A50C35"/>
    <w:rsid w:val="00A5514F"/>
    <w:rsid w:val="00A60A13"/>
    <w:rsid w:val="00A64D72"/>
    <w:rsid w:val="00A6521B"/>
    <w:rsid w:val="00A67D65"/>
    <w:rsid w:val="00A73EBC"/>
    <w:rsid w:val="00A81361"/>
    <w:rsid w:val="00A8159E"/>
    <w:rsid w:val="00A83812"/>
    <w:rsid w:val="00A84B5A"/>
    <w:rsid w:val="00A86E73"/>
    <w:rsid w:val="00A94300"/>
    <w:rsid w:val="00A9445D"/>
    <w:rsid w:val="00A95240"/>
    <w:rsid w:val="00AA1229"/>
    <w:rsid w:val="00AA1CC2"/>
    <w:rsid w:val="00AA5D08"/>
    <w:rsid w:val="00AA6562"/>
    <w:rsid w:val="00AB063A"/>
    <w:rsid w:val="00AB1C54"/>
    <w:rsid w:val="00AB1CE0"/>
    <w:rsid w:val="00AB1F99"/>
    <w:rsid w:val="00AB24E9"/>
    <w:rsid w:val="00AB2AC5"/>
    <w:rsid w:val="00AB2F08"/>
    <w:rsid w:val="00AB305D"/>
    <w:rsid w:val="00AB42DE"/>
    <w:rsid w:val="00AB631F"/>
    <w:rsid w:val="00AB6FB3"/>
    <w:rsid w:val="00AC1393"/>
    <w:rsid w:val="00AC1BDD"/>
    <w:rsid w:val="00AC2E96"/>
    <w:rsid w:val="00AC38D1"/>
    <w:rsid w:val="00AC4DFF"/>
    <w:rsid w:val="00AC5864"/>
    <w:rsid w:val="00AC7FAA"/>
    <w:rsid w:val="00AD0054"/>
    <w:rsid w:val="00AD0C20"/>
    <w:rsid w:val="00AD1AB2"/>
    <w:rsid w:val="00AD365C"/>
    <w:rsid w:val="00AD7919"/>
    <w:rsid w:val="00AE05D9"/>
    <w:rsid w:val="00AE0842"/>
    <w:rsid w:val="00AE106C"/>
    <w:rsid w:val="00AE1353"/>
    <w:rsid w:val="00AE37C1"/>
    <w:rsid w:val="00AE6A3C"/>
    <w:rsid w:val="00AF0CA4"/>
    <w:rsid w:val="00AF10EC"/>
    <w:rsid w:val="00AF5F01"/>
    <w:rsid w:val="00B000F4"/>
    <w:rsid w:val="00B028EB"/>
    <w:rsid w:val="00B02FED"/>
    <w:rsid w:val="00B04D80"/>
    <w:rsid w:val="00B0612B"/>
    <w:rsid w:val="00B0669B"/>
    <w:rsid w:val="00B104BB"/>
    <w:rsid w:val="00B10EF3"/>
    <w:rsid w:val="00B11EDF"/>
    <w:rsid w:val="00B12B04"/>
    <w:rsid w:val="00B12D2D"/>
    <w:rsid w:val="00B14CED"/>
    <w:rsid w:val="00B15008"/>
    <w:rsid w:val="00B15ACA"/>
    <w:rsid w:val="00B20BEE"/>
    <w:rsid w:val="00B2169B"/>
    <w:rsid w:val="00B2270E"/>
    <w:rsid w:val="00B2561D"/>
    <w:rsid w:val="00B25F5C"/>
    <w:rsid w:val="00B2605C"/>
    <w:rsid w:val="00B2663E"/>
    <w:rsid w:val="00B32493"/>
    <w:rsid w:val="00B329B6"/>
    <w:rsid w:val="00B358AC"/>
    <w:rsid w:val="00B36D96"/>
    <w:rsid w:val="00B45146"/>
    <w:rsid w:val="00B4532B"/>
    <w:rsid w:val="00B462CB"/>
    <w:rsid w:val="00B46A33"/>
    <w:rsid w:val="00B46A4A"/>
    <w:rsid w:val="00B51583"/>
    <w:rsid w:val="00B55543"/>
    <w:rsid w:val="00B55ED9"/>
    <w:rsid w:val="00B57392"/>
    <w:rsid w:val="00B635D2"/>
    <w:rsid w:val="00B64D88"/>
    <w:rsid w:val="00B66BA9"/>
    <w:rsid w:val="00B71D16"/>
    <w:rsid w:val="00B7473F"/>
    <w:rsid w:val="00B76A77"/>
    <w:rsid w:val="00B80829"/>
    <w:rsid w:val="00B811B9"/>
    <w:rsid w:val="00B81F63"/>
    <w:rsid w:val="00B82820"/>
    <w:rsid w:val="00B82E5E"/>
    <w:rsid w:val="00B8334C"/>
    <w:rsid w:val="00B836FC"/>
    <w:rsid w:val="00B86279"/>
    <w:rsid w:val="00B90E86"/>
    <w:rsid w:val="00B92942"/>
    <w:rsid w:val="00B93720"/>
    <w:rsid w:val="00B977FF"/>
    <w:rsid w:val="00BA1DD1"/>
    <w:rsid w:val="00BA3BD2"/>
    <w:rsid w:val="00BA58A5"/>
    <w:rsid w:val="00BA600B"/>
    <w:rsid w:val="00BA7C07"/>
    <w:rsid w:val="00BB0810"/>
    <w:rsid w:val="00BB0A57"/>
    <w:rsid w:val="00BB325E"/>
    <w:rsid w:val="00BB394D"/>
    <w:rsid w:val="00BB43E7"/>
    <w:rsid w:val="00BB4B3A"/>
    <w:rsid w:val="00BB4BEC"/>
    <w:rsid w:val="00BB7752"/>
    <w:rsid w:val="00BB7833"/>
    <w:rsid w:val="00BB7ADE"/>
    <w:rsid w:val="00BC1099"/>
    <w:rsid w:val="00BC12D9"/>
    <w:rsid w:val="00BC151D"/>
    <w:rsid w:val="00BC1594"/>
    <w:rsid w:val="00BC39EC"/>
    <w:rsid w:val="00BC4B23"/>
    <w:rsid w:val="00BD1037"/>
    <w:rsid w:val="00BD3240"/>
    <w:rsid w:val="00BD44CB"/>
    <w:rsid w:val="00BD5257"/>
    <w:rsid w:val="00BD6BCE"/>
    <w:rsid w:val="00BD7FFC"/>
    <w:rsid w:val="00BE1D9E"/>
    <w:rsid w:val="00BE348C"/>
    <w:rsid w:val="00BE3D11"/>
    <w:rsid w:val="00BE7B73"/>
    <w:rsid w:val="00BF04DC"/>
    <w:rsid w:val="00BF32B0"/>
    <w:rsid w:val="00BF41EF"/>
    <w:rsid w:val="00BF776B"/>
    <w:rsid w:val="00C001D3"/>
    <w:rsid w:val="00C02423"/>
    <w:rsid w:val="00C06414"/>
    <w:rsid w:val="00C07382"/>
    <w:rsid w:val="00C0782F"/>
    <w:rsid w:val="00C07D77"/>
    <w:rsid w:val="00C10087"/>
    <w:rsid w:val="00C10B24"/>
    <w:rsid w:val="00C1424A"/>
    <w:rsid w:val="00C145DC"/>
    <w:rsid w:val="00C1651B"/>
    <w:rsid w:val="00C17AF9"/>
    <w:rsid w:val="00C20DA9"/>
    <w:rsid w:val="00C2198F"/>
    <w:rsid w:val="00C23B4B"/>
    <w:rsid w:val="00C23BEB"/>
    <w:rsid w:val="00C23D78"/>
    <w:rsid w:val="00C24B20"/>
    <w:rsid w:val="00C251D5"/>
    <w:rsid w:val="00C257F1"/>
    <w:rsid w:val="00C25DF5"/>
    <w:rsid w:val="00C26B6C"/>
    <w:rsid w:val="00C272A5"/>
    <w:rsid w:val="00C27D56"/>
    <w:rsid w:val="00C30F62"/>
    <w:rsid w:val="00C34346"/>
    <w:rsid w:val="00C34B9A"/>
    <w:rsid w:val="00C3672C"/>
    <w:rsid w:val="00C42585"/>
    <w:rsid w:val="00C44182"/>
    <w:rsid w:val="00C46FEF"/>
    <w:rsid w:val="00C50428"/>
    <w:rsid w:val="00C5178F"/>
    <w:rsid w:val="00C528A2"/>
    <w:rsid w:val="00C53A0C"/>
    <w:rsid w:val="00C5711C"/>
    <w:rsid w:val="00C60D99"/>
    <w:rsid w:val="00C61B64"/>
    <w:rsid w:val="00C63C1C"/>
    <w:rsid w:val="00C64ED1"/>
    <w:rsid w:val="00C655AF"/>
    <w:rsid w:val="00C655C7"/>
    <w:rsid w:val="00C656D6"/>
    <w:rsid w:val="00C65F2C"/>
    <w:rsid w:val="00C66328"/>
    <w:rsid w:val="00C7060E"/>
    <w:rsid w:val="00C7081C"/>
    <w:rsid w:val="00C71CD1"/>
    <w:rsid w:val="00C74F7A"/>
    <w:rsid w:val="00C77BB7"/>
    <w:rsid w:val="00C80969"/>
    <w:rsid w:val="00C819DF"/>
    <w:rsid w:val="00C867EE"/>
    <w:rsid w:val="00C86F35"/>
    <w:rsid w:val="00C90959"/>
    <w:rsid w:val="00C94B22"/>
    <w:rsid w:val="00C95C18"/>
    <w:rsid w:val="00C973E2"/>
    <w:rsid w:val="00CA02CE"/>
    <w:rsid w:val="00CA22EA"/>
    <w:rsid w:val="00CA2FC1"/>
    <w:rsid w:val="00CA57E1"/>
    <w:rsid w:val="00CA618A"/>
    <w:rsid w:val="00CA7376"/>
    <w:rsid w:val="00CA749E"/>
    <w:rsid w:val="00CB24A2"/>
    <w:rsid w:val="00CB33D5"/>
    <w:rsid w:val="00CB706A"/>
    <w:rsid w:val="00CB70E5"/>
    <w:rsid w:val="00CB7696"/>
    <w:rsid w:val="00CC20E1"/>
    <w:rsid w:val="00CC79F1"/>
    <w:rsid w:val="00CD070E"/>
    <w:rsid w:val="00CD3958"/>
    <w:rsid w:val="00CD5975"/>
    <w:rsid w:val="00CD65FB"/>
    <w:rsid w:val="00CD761F"/>
    <w:rsid w:val="00CD7D1E"/>
    <w:rsid w:val="00CE1690"/>
    <w:rsid w:val="00CE1725"/>
    <w:rsid w:val="00CE261C"/>
    <w:rsid w:val="00CE2E0F"/>
    <w:rsid w:val="00CE2E14"/>
    <w:rsid w:val="00CE35C6"/>
    <w:rsid w:val="00CE4CDF"/>
    <w:rsid w:val="00CE7692"/>
    <w:rsid w:val="00CF1E7B"/>
    <w:rsid w:val="00CF2502"/>
    <w:rsid w:val="00CF368F"/>
    <w:rsid w:val="00CF528F"/>
    <w:rsid w:val="00CF5725"/>
    <w:rsid w:val="00CF74F2"/>
    <w:rsid w:val="00D007EF"/>
    <w:rsid w:val="00D010F4"/>
    <w:rsid w:val="00D01854"/>
    <w:rsid w:val="00D01E8E"/>
    <w:rsid w:val="00D02CA1"/>
    <w:rsid w:val="00D04918"/>
    <w:rsid w:val="00D04F13"/>
    <w:rsid w:val="00D0504A"/>
    <w:rsid w:val="00D07D18"/>
    <w:rsid w:val="00D13610"/>
    <w:rsid w:val="00D1560E"/>
    <w:rsid w:val="00D1735E"/>
    <w:rsid w:val="00D213DA"/>
    <w:rsid w:val="00D21806"/>
    <w:rsid w:val="00D22279"/>
    <w:rsid w:val="00D224D0"/>
    <w:rsid w:val="00D22D68"/>
    <w:rsid w:val="00D23928"/>
    <w:rsid w:val="00D255E0"/>
    <w:rsid w:val="00D26325"/>
    <w:rsid w:val="00D2760C"/>
    <w:rsid w:val="00D27E41"/>
    <w:rsid w:val="00D30092"/>
    <w:rsid w:val="00D44E4F"/>
    <w:rsid w:val="00D45925"/>
    <w:rsid w:val="00D474C7"/>
    <w:rsid w:val="00D52219"/>
    <w:rsid w:val="00D555AD"/>
    <w:rsid w:val="00D5593B"/>
    <w:rsid w:val="00D55B6D"/>
    <w:rsid w:val="00D56F7B"/>
    <w:rsid w:val="00D60929"/>
    <w:rsid w:val="00D62629"/>
    <w:rsid w:val="00D63F77"/>
    <w:rsid w:val="00D63F87"/>
    <w:rsid w:val="00D64304"/>
    <w:rsid w:val="00D643A1"/>
    <w:rsid w:val="00D64A41"/>
    <w:rsid w:val="00D6666B"/>
    <w:rsid w:val="00D67580"/>
    <w:rsid w:val="00D7085A"/>
    <w:rsid w:val="00D711EB"/>
    <w:rsid w:val="00D72FB2"/>
    <w:rsid w:val="00D73684"/>
    <w:rsid w:val="00D75411"/>
    <w:rsid w:val="00D75EA0"/>
    <w:rsid w:val="00D761D1"/>
    <w:rsid w:val="00D764FD"/>
    <w:rsid w:val="00D775B4"/>
    <w:rsid w:val="00D80A2F"/>
    <w:rsid w:val="00D813EC"/>
    <w:rsid w:val="00D81782"/>
    <w:rsid w:val="00D83FF8"/>
    <w:rsid w:val="00D8414A"/>
    <w:rsid w:val="00D858D5"/>
    <w:rsid w:val="00D86BD9"/>
    <w:rsid w:val="00D9199D"/>
    <w:rsid w:val="00D92603"/>
    <w:rsid w:val="00D95241"/>
    <w:rsid w:val="00D95379"/>
    <w:rsid w:val="00D957AA"/>
    <w:rsid w:val="00D966CA"/>
    <w:rsid w:val="00DA00B0"/>
    <w:rsid w:val="00DA046F"/>
    <w:rsid w:val="00DA0F59"/>
    <w:rsid w:val="00DA1AB2"/>
    <w:rsid w:val="00DA3F43"/>
    <w:rsid w:val="00DA62E1"/>
    <w:rsid w:val="00DA743E"/>
    <w:rsid w:val="00DB0AD3"/>
    <w:rsid w:val="00DB0B57"/>
    <w:rsid w:val="00DB1B97"/>
    <w:rsid w:val="00DB24A8"/>
    <w:rsid w:val="00DB52D7"/>
    <w:rsid w:val="00DB5D62"/>
    <w:rsid w:val="00DB655E"/>
    <w:rsid w:val="00DB72C0"/>
    <w:rsid w:val="00DC0ECB"/>
    <w:rsid w:val="00DC0F84"/>
    <w:rsid w:val="00DC1459"/>
    <w:rsid w:val="00DC1654"/>
    <w:rsid w:val="00DC2D3F"/>
    <w:rsid w:val="00DC61CB"/>
    <w:rsid w:val="00DC681F"/>
    <w:rsid w:val="00DD0447"/>
    <w:rsid w:val="00DD2233"/>
    <w:rsid w:val="00DD27C7"/>
    <w:rsid w:val="00DD36E9"/>
    <w:rsid w:val="00DD4682"/>
    <w:rsid w:val="00DD6AA6"/>
    <w:rsid w:val="00DE43B9"/>
    <w:rsid w:val="00DE489F"/>
    <w:rsid w:val="00DE648F"/>
    <w:rsid w:val="00DE654C"/>
    <w:rsid w:val="00DE6A21"/>
    <w:rsid w:val="00DF055B"/>
    <w:rsid w:val="00DF083F"/>
    <w:rsid w:val="00DF0928"/>
    <w:rsid w:val="00DF0F34"/>
    <w:rsid w:val="00DF31AF"/>
    <w:rsid w:val="00DF534E"/>
    <w:rsid w:val="00DF5509"/>
    <w:rsid w:val="00DF5CE0"/>
    <w:rsid w:val="00DF6F44"/>
    <w:rsid w:val="00E01E14"/>
    <w:rsid w:val="00E01E1D"/>
    <w:rsid w:val="00E01E2C"/>
    <w:rsid w:val="00E01FE8"/>
    <w:rsid w:val="00E0275E"/>
    <w:rsid w:val="00E058FB"/>
    <w:rsid w:val="00E12D12"/>
    <w:rsid w:val="00E1347F"/>
    <w:rsid w:val="00E14B33"/>
    <w:rsid w:val="00E150AF"/>
    <w:rsid w:val="00E20DE7"/>
    <w:rsid w:val="00E227C8"/>
    <w:rsid w:val="00E2319F"/>
    <w:rsid w:val="00E2376B"/>
    <w:rsid w:val="00E25448"/>
    <w:rsid w:val="00E3028B"/>
    <w:rsid w:val="00E31B18"/>
    <w:rsid w:val="00E32213"/>
    <w:rsid w:val="00E33DFC"/>
    <w:rsid w:val="00E35450"/>
    <w:rsid w:val="00E421ED"/>
    <w:rsid w:val="00E42978"/>
    <w:rsid w:val="00E43647"/>
    <w:rsid w:val="00E43888"/>
    <w:rsid w:val="00E4455B"/>
    <w:rsid w:val="00E451E4"/>
    <w:rsid w:val="00E45A16"/>
    <w:rsid w:val="00E47E6C"/>
    <w:rsid w:val="00E50141"/>
    <w:rsid w:val="00E5015C"/>
    <w:rsid w:val="00E50517"/>
    <w:rsid w:val="00E5129A"/>
    <w:rsid w:val="00E529C9"/>
    <w:rsid w:val="00E54D7D"/>
    <w:rsid w:val="00E551AD"/>
    <w:rsid w:val="00E61267"/>
    <w:rsid w:val="00E62208"/>
    <w:rsid w:val="00E63646"/>
    <w:rsid w:val="00E6394F"/>
    <w:rsid w:val="00E639E4"/>
    <w:rsid w:val="00E64EA2"/>
    <w:rsid w:val="00E66773"/>
    <w:rsid w:val="00E71024"/>
    <w:rsid w:val="00E725A5"/>
    <w:rsid w:val="00E74804"/>
    <w:rsid w:val="00E754AB"/>
    <w:rsid w:val="00E774D0"/>
    <w:rsid w:val="00E77EC0"/>
    <w:rsid w:val="00E77F39"/>
    <w:rsid w:val="00E80375"/>
    <w:rsid w:val="00E81A54"/>
    <w:rsid w:val="00E82DEA"/>
    <w:rsid w:val="00E83658"/>
    <w:rsid w:val="00E83DFC"/>
    <w:rsid w:val="00E847B9"/>
    <w:rsid w:val="00E864E4"/>
    <w:rsid w:val="00E8691E"/>
    <w:rsid w:val="00E9026D"/>
    <w:rsid w:val="00E90579"/>
    <w:rsid w:val="00E9220F"/>
    <w:rsid w:val="00E92235"/>
    <w:rsid w:val="00E95EC8"/>
    <w:rsid w:val="00E9732C"/>
    <w:rsid w:val="00EA147C"/>
    <w:rsid w:val="00EA1786"/>
    <w:rsid w:val="00EA24DE"/>
    <w:rsid w:val="00EA2C3E"/>
    <w:rsid w:val="00EA32A4"/>
    <w:rsid w:val="00EA480C"/>
    <w:rsid w:val="00EA6B75"/>
    <w:rsid w:val="00EB030A"/>
    <w:rsid w:val="00EB0DBB"/>
    <w:rsid w:val="00EB1599"/>
    <w:rsid w:val="00EB1FF2"/>
    <w:rsid w:val="00EB31E4"/>
    <w:rsid w:val="00EB3355"/>
    <w:rsid w:val="00EB64DD"/>
    <w:rsid w:val="00EB69EE"/>
    <w:rsid w:val="00EB79C1"/>
    <w:rsid w:val="00EC02B4"/>
    <w:rsid w:val="00EC1382"/>
    <w:rsid w:val="00EC3A08"/>
    <w:rsid w:val="00EC3FF8"/>
    <w:rsid w:val="00EC42B6"/>
    <w:rsid w:val="00EC5AD7"/>
    <w:rsid w:val="00EC5E15"/>
    <w:rsid w:val="00EC62A4"/>
    <w:rsid w:val="00EC7114"/>
    <w:rsid w:val="00EC7400"/>
    <w:rsid w:val="00ED08D6"/>
    <w:rsid w:val="00ED26E3"/>
    <w:rsid w:val="00ED2C06"/>
    <w:rsid w:val="00ED31F0"/>
    <w:rsid w:val="00ED73DC"/>
    <w:rsid w:val="00EE13D3"/>
    <w:rsid w:val="00EE41D2"/>
    <w:rsid w:val="00EE4CC8"/>
    <w:rsid w:val="00EE60B2"/>
    <w:rsid w:val="00EE68DE"/>
    <w:rsid w:val="00EE7B08"/>
    <w:rsid w:val="00EE7E6B"/>
    <w:rsid w:val="00EF02F3"/>
    <w:rsid w:val="00EF2E13"/>
    <w:rsid w:val="00EF2F9D"/>
    <w:rsid w:val="00EF3A7A"/>
    <w:rsid w:val="00EF3BDD"/>
    <w:rsid w:val="00EF4D8C"/>
    <w:rsid w:val="00EF5625"/>
    <w:rsid w:val="00EF5851"/>
    <w:rsid w:val="00F009B1"/>
    <w:rsid w:val="00F01EFA"/>
    <w:rsid w:val="00F01F3F"/>
    <w:rsid w:val="00F022B8"/>
    <w:rsid w:val="00F05DD2"/>
    <w:rsid w:val="00F06A8E"/>
    <w:rsid w:val="00F06D42"/>
    <w:rsid w:val="00F07D56"/>
    <w:rsid w:val="00F12028"/>
    <w:rsid w:val="00F1270B"/>
    <w:rsid w:val="00F14D34"/>
    <w:rsid w:val="00F151E0"/>
    <w:rsid w:val="00F173E0"/>
    <w:rsid w:val="00F176AB"/>
    <w:rsid w:val="00F2141B"/>
    <w:rsid w:val="00F263E2"/>
    <w:rsid w:val="00F2743A"/>
    <w:rsid w:val="00F27B90"/>
    <w:rsid w:val="00F31CCF"/>
    <w:rsid w:val="00F34A48"/>
    <w:rsid w:val="00F359CF"/>
    <w:rsid w:val="00F36798"/>
    <w:rsid w:val="00F3714F"/>
    <w:rsid w:val="00F37CD6"/>
    <w:rsid w:val="00F403CB"/>
    <w:rsid w:val="00F42FBA"/>
    <w:rsid w:val="00F43D1A"/>
    <w:rsid w:val="00F43EAF"/>
    <w:rsid w:val="00F45F6D"/>
    <w:rsid w:val="00F4639E"/>
    <w:rsid w:val="00F50B44"/>
    <w:rsid w:val="00F6190C"/>
    <w:rsid w:val="00F6198E"/>
    <w:rsid w:val="00F62570"/>
    <w:rsid w:val="00F67FDD"/>
    <w:rsid w:val="00F70F82"/>
    <w:rsid w:val="00F727EC"/>
    <w:rsid w:val="00F744D1"/>
    <w:rsid w:val="00F76AD2"/>
    <w:rsid w:val="00F7726E"/>
    <w:rsid w:val="00F800D8"/>
    <w:rsid w:val="00F8010F"/>
    <w:rsid w:val="00F80C62"/>
    <w:rsid w:val="00F8337D"/>
    <w:rsid w:val="00F8479A"/>
    <w:rsid w:val="00F86D8E"/>
    <w:rsid w:val="00F91741"/>
    <w:rsid w:val="00F923F0"/>
    <w:rsid w:val="00F958FF"/>
    <w:rsid w:val="00F96B58"/>
    <w:rsid w:val="00FA1DBC"/>
    <w:rsid w:val="00FA2B85"/>
    <w:rsid w:val="00FA44DA"/>
    <w:rsid w:val="00FA6954"/>
    <w:rsid w:val="00FB23B2"/>
    <w:rsid w:val="00FB508D"/>
    <w:rsid w:val="00FB52E5"/>
    <w:rsid w:val="00FB589C"/>
    <w:rsid w:val="00FB5F77"/>
    <w:rsid w:val="00FB746C"/>
    <w:rsid w:val="00FC0554"/>
    <w:rsid w:val="00FC17A3"/>
    <w:rsid w:val="00FC1EEF"/>
    <w:rsid w:val="00FC20ED"/>
    <w:rsid w:val="00FC528E"/>
    <w:rsid w:val="00FC64D2"/>
    <w:rsid w:val="00FD0F22"/>
    <w:rsid w:val="00FD24CB"/>
    <w:rsid w:val="00FD39EC"/>
    <w:rsid w:val="00FD49FA"/>
    <w:rsid w:val="00FD7EC6"/>
    <w:rsid w:val="00FE01A0"/>
    <w:rsid w:val="00FE038D"/>
    <w:rsid w:val="00FE431D"/>
    <w:rsid w:val="00FE46DA"/>
    <w:rsid w:val="00FE49F9"/>
    <w:rsid w:val="00FE59BD"/>
    <w:rsid w:val="00FE6420"/>
    <w:rsid w:val="00FF5499"/>
    <w:rsid w:val="00FF6B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D69F8"/>
  <w15:docId w15:val="{3C84D6D0-020D-4C29-99E3-4D3EF1E5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43647"/>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0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2F3"/>
    <w:pPr>
      <w:tabs>
        <w:tab w:val="center" w:pos="4153"/>
        <w:tab w:val="right" w:pos="8306"/>
      </w:tabs>
    </w:pPr>
  </w:style>
  <w:style w:type="character" w:customStyle="1" w:styleId="HeaderChar">
    <w:name w:val="Header Char"/>
    <w:basedOn w:val="DefaultParagraphFont"/>
    <w:link w:val="Header"/>
    <w:uiPriority w:val="99"/>
    <w:rsid w:val="00EF02F3"/>
  </w:style>
  <w:style w:type="paragraph" w:styleId="Footer">
    <w:name w:val="footer"/>
    <w:basedOn w:val="Normal"/>
    <w:link w:val="FooterChar"/>
    <w:uiPriority w:val="99"/>
    <w:unhideWhenUsed/>
    <w:rsid w:val="00EF02F3"/>
    <w:pPr>
      <w:tabs>
        <w:tab w:val="center" w:pos="4153"/>
        <w:tab w:val="right" w:pos="8306"/>
      </w:tabs>
    </w:pPr>
  </w:style>
  <w:style w:type="character" w:customStyle="1" w:styleId="FooterChar">
    <w:name w:val="Footer Char"/>
    <w:basedOn w:val="DefaultParagraphFont"/>
    <w:link w:val="Footer"/>
    <w:uiPriority w:val="99"/>
    <w:rsid w:val="00EF02F3"/>
  </w:style>
  <w:style w:type="paragraph" w:customStyle="1" w:styleId="Default">
    <w:name w:val="Default"/>
    <w:rsid w:val="00B329B6"/>
    <w:pPr>
      <w:autoSpaceDE w:val="0"/>
      <w:autoSpaceDN w:val="0"/>
      <w:adjustRightInd w:val="0"/>
    </w:pPr>
    <w:rPr>
      <w:rFonts w:eastAsia="Times New Roman"/>
      <w:color w:val="000000"/>
      <w:sz w:val="24"/>
      <w:szCs w:val="24"/>
      <w:lang w:eastAsia="en-US"/>
    </w:rPr>
  </w:style>
  <w:style w:type="character" w:styleId="CommentReference">
    <w:name w:val="annotation reference"/>
    <w:uiPriority w:val="99"/>
    <w:unhideWhenUsed/>
    <w:rsid w:val="00B329B6"/>
    <w:rPr>
      <w:rFonts w:cs="Times New Roman"/>
      <w:sz w:val="16"/>
      <w:szCs w:val="16"/>
    </w:rPr>
  </w:style>
  <w:style w:type="paragraph" w:styleId="CommentText">
    <w:name w:val="annotation text"/>
    <w:basedOn w:val="Normal"/>
    <w:link w:val="CommentTextChar"/>
    <w:uiPriority w:val="99"/>
    <w:unhideWhenUsed/>
    <w:rsid w:val="00B329B6"/>
    <w:rPr>
      <w:rFonts w:eastAsia="Times New Roman"/>
      <w:sz w:val="20"/>
      <w:szCs w:val="20"/>
    </w:rPr>
  </w:style>
  <w:style w:type="character" w:customStyle="1" w:styleId="CommentTextChar">
    <w:name w:val="Comment Text Char"/>
    <w:link w:val="CommentText"/>
    <w:uiPriority w:val="99"/>
    <w:rsid w:val="00B329B6"/>
    <w:rPr>
      <w:rFonts w:eastAsia="Times New Roman" w:cs="Times New Roman"/>
      <w:sz w:val="20"/>
      <w:szCs w:val="20"/>
    </w:rPr>
  </w:style>
  <w:style w:type="paragraph" w:styleId="BalloonText">
    <w:name w:val="Balloon Text"/>
    <w:basedOn w:val="Normal"/>
    <w:link w:val="BalloonTextChar"/>
    <w:uiPriority w:val="99"/>
    <w:semiHidden/>
    <w:unhideWhenUsed/>
    <w:rsid w:val="00B329B6"/>
    <w:rPr>
      <w:rFonts w:ascii="Segoe UI" w:hAnsi="Segoe UI" w:cs="Segoe UI"/>
      <w:sz w:val="18"/>
      <w:szCs w:val="18"/>
    </w:rPr>
  </w:style>
  <w:style w:type="character" w:customStyle="1" w:styleId="BalloonTextChar">
    <w:name w:val="Balloon Text Char"/>
    <w:link w:val="BalloonText"/>
    <w:uiPriority w:val="99"/>
    <w:semiHidden/>
    <w:rsid w:val="00B329B6"/>
    <w:rPr>
      <w:rFonts w:ascii="Segoe UI" w:hAnsi="Segoe UI" w:cs="Segoe UI"/>
      <w:sz w:val="18"/>
      <w:szCs w:val="18"/>
    </w:rPr>
  </w:style>
  <w:style w:type="character" w:styleId="Hyperlink">
    <w:name w:val="Hyperlink"/>
    <w:uiPriority w:val="99"/>
    <w:unhideWhenUsed/>
    <w:rsid w:val="0082309F"/>
    <w:rPr>
      <w:rFonts w:cs="Times New Roman"/>
      <w:color w:val="0000FF"/>
      <w:u w:val="single"/>
    </w:rPr>
  </w:style>
  <w:style w:type="paragraph" w:styleId="ListParagraph">
    <w:name w:val="List Paragraph"/>
    <w:aliases w:val="H&amp;P List Paragraph,2,Strip,Normal bullet 2,Bullet list,List Paragraph1,Saraksta rindkopa1"/>
    <w:basedOn w:val="Normal"/>
    <w:link w:val="ListParagraphChar"/>
    <w:qFormat/>
    <w:rsid w:val="009C3B14"/>
    <w:pPr>
      <w:ind w:left="720"/>
      <w:contextualSpacing/>
    </w:pPr>
  </w:style>
  <w:style w:type="paragraph" w:styleId="BodyText2">
    <w:name w:val="Body Text 2"/>
    <w:basedOn w:val="Normal"/>
    <w:link w:val="BodyText2Char"/>
    <w:uiPriority w:val="99"/>
    <w:unhideWhenUsed/>
    <w:rsid w:val="00D2760C"/>
    <w:pPr>
      <w:suppressAutoHyphens/>
      <w:spacing w:after="120" w:line="480" w:lineRule="auto"/>
    </w:pPr>
    <w:rPr>
      <w:rFonts w:eastAsia="Times New Roman"/>
      <w:szCs w:val="24"/>
      <w:lang w:eastAsia="zh-CN"/>
    </w:rPr>
  </w:style>
  <w:style w:type="character" w:customStyle="1" w:styleId="BodyText2Char">
    <w:name w:val="Body Text 2 Char"/>
    <w:link w:val="BodyText2"/>
    <w:uiPriority w:val="99"/>
    <w:rsid w:val="00D2760C"/>
    <w:rPr>
      <w:rFonts w:eastAsia="Times New Roman" w:cs="Times New Roman"/>
      <w:szCs w:val="24"/>
      <w:lang w:eastAsia="zh-CN"/>
    </w:rPr>
  </w:style>
  <w:style w:type="paragraph" w:styleId="CommentSubject">
    <w:name w:val="annotation subject"/>
    <w:basedOn w:val="CommentText"/>
    <w:next w:val="CommentText"/>
    <w:link w:val="CommentSubjectChar"/>
    <w:uiPriority w:val="99"/>
    <w:semiHidden/>
    <w:unhideWhenUsed/>
    <w:rsid w:val="00B76A77"/>
    <w:rPr>
      <w:rFonts w:eastAsia="Calibri"/>
      <w:b/>
      <w:bCs/>
    </w:rPr>
  </w:style>
  <w:style w:type="character" w:customStyle="1" w:styleId="CommentSubjectChar">
    <w:name w:val="Comment Subject Char"/>
    <w:link w:val="CommentSubject"/>
    <w:uiPriority w:val="99"/>
    <w:semiHidden/>
    <w:rsid w:val="00B76A77"/>
    <w:rPr>
      <w:rFonts w:eastAsia="Times New Roman" w:cs="Times New Roman"/>
      <w:b/>
      <w:bCs/>
      <w:sz w:val="20"/>
      <w:szCs w:val="20"/>
    </w:rPr>
  </w:style>
  <w:style w:type="paragraph" w:styleId="PlainText">
    <w:name w:val="Plain Text"/>
    <w:basedOn w:val="Normal"/>
    <w:link w:val="PlainTextChar"/>
    <w:uiPriority w:val="99"/>
    <w:unhideWhenUsed/>
    <w:rsid w:val="00B82E5E"/>
    <w:rPr>
      <w:rFonts w:ascii="Calibri" w:hAnsi="Calibri"/>
      <w:sz w:val="22"/>
      <w:szCs w:val="21"/>
    </w:rPr>
  </w:style>
  <w:style w:type="character" w:customStyle="1" w:styleId="PlainTextChar">
    <w:name w:val="Plain Text Char"/>
    <w:link w:val="PlainText"/>
    <w:uiPriority w:val="99"/>
    <w:rsid w:val="00B82E5E"/>
    <w:rPr>
      <w:rFonts w:ascii="Calibri" w:hAnsi="Calibri"/>
      <w:sz w:val="22"/>
      <w:szCs w:val="21"/>
    </w:rPr>
  </w:style>
  <w:style w:type="character" w:customStyle="1" w:styleId="st">
    <w:name w:val="st"/>
    <w:rsid w:val="009C6EFE"/>
  </w:style>
  <w:style w:type="character" w:customStyle="1" w:styleId="CommentTextChar1">
    <w:name w:val="Comment Text Char1"/>
    <w:rsid w:val="009C6EFE"/>
    <w:rPr>
      <w:rFonts w:eastAsia="Calibri" w:cs="Times New Roman"/>
      <w:sz w:val="20"/>
      <w:szCs w:val="20"/>
      <w:lang w:eastAsia="zh-CN"/>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 Char"/>
    <w:basedOn w:val="Normal"/>
    <w:link w:val="FootnoteTextChar"/>
    <w:unhideWhenUsed/>
    <w:rsid w:val="00066390"/>
    <w:rPr>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link w:val="FootnoteText"/>
    <w:rsid w:val="00066390"/>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066390"/>
    <w:rPr>
      <w:vertAlign w:val="superscript"/>
    </w:rPr>
  </w:style>
  <w:style w:type="paragraph" w:styleId="Revision">
    <w:name w:val="Revision"/>
    <w:hidden/>
    <w:uiPriority w:val="99"/>
    <w:semiHidden/>
    <w:rsid w:val="00A64D72"/>
    <w:rPr>
      <w:sz w:val="24"/>
      <w:szCs w:val="22"/>
      <w:lang w:eastAsia="en-US"/>
    </w:rPr>
  </w:style>
  <w:style w:type="paragraph" w:customStyle="1" w:styleId="Parasts">
    <w:name w:val="Parasts"/>
    <w:basedOn w:val="Normal"/>
    <w:rsid w:val="002C4E89"/>
    <w:pPr>
      <w:autoSpaceDN w:val="0"/>
      <w:spacing w:after="160" w:line="242" w:lineRule="auto"/>
    </w:pPr>
    <w:rPr>
      <w:rFonts w:ascii="Calibri" w:hAnsi="Calibri"/>
      <w:sz w:val="22"/>
    </w:rPr>
  </w:style>
  <w:style w:type="character" w:customStyle="1" w:styleId="Noklusjumarindkopasfonts1">
    <w:name w:val="Noklusējuma rindkopas fonts1"/>
    <w:rsid w:val="002C4E89"/>
  </w:style>
  <w:style w:type="paragraph" w:styleId="NoSpacing">
    <w:name w:val="No Spacing"/>
    <w:link w:val="NoSpacingChar"/>
    <w:uiPriority w:val="1"/>
    <w:qFormat/>
    <w:rsid w:val="002E18B2"/>
    <w:rPr>
      <w:rFonts w:ascii="Calibri" w:eastAsia="ヒラギノ角ゴ Pro W3" w:hAnsi="Calibri"/>
      <w:color w:val="000000"/>
      <w:sz w:val="22"/>
      <w:szCs w:val="24"/>
      <w:lang w:eastAsia="en-US"/>
    </w:rPr>
  </w:style>
  <w:style w:type="character" w:customStyle="1" w:styleId="ListParagraphChar">
    <w:name w:val="List Paragraph Char"/>
    <w:aliases w:val="H&amp;P List Paragraph Char,2 Char,Strip Char,Normal bullet 2 Char,Bullet list Char,List Paragraph1 Char,Saraksta rindkopa1 Char"/>
    <w:link w:val="ListParagraph"/>
    <w:qFormat/>
    <w:locked/>
    <w:rsid w:val="002E18B2"/>
    <w:rPr>
      <w:sz w:val="24"/>
      <w:szCs w:val="22"/>
      <w:lang w:eastAsia="en-US"/>
    </w:rPr>
  </w:style>
  <w:style w:type="character" w:customStyle="1" w:styleId="Stils1Char">
    <w:name w:val="Stils 1 Char"/>
    <w:link w:val="Stils1"/>
    <w:locked/>
    <w:rsid w:val="00EF3A7A"/>
    <w:rPr>
      <w:rFonts w:ascii="Calibri" w:hAnsi="Calibri"/>
    </w:rPr>
  </w:style>
  <w:style w:type="paragraph" w:customStyle="1" w:styleId="Stils1">
    <w:name w:val="Stils 1"/>
    <w:basedOn w:val="Normal"/>
    <w:link w:val="Stils1Char"/>
    <w:rsid w:val="00EF3A7A"/>
    <w:pPr>
      <w:jc w:val="both"/>
    </w:pPr>
    <w:rPr>
      <w:rFonts w:ascii="Calibri" w:hAnsi="Calibri"/>
      <w:sz w:val="20"/>
      <w:szCs w:val="20"/>
      <w:lang w:eastAsia="lv-LV"/>
    </w:rPr>
  </w:style>
  <w:style w:type="character" w:customStyle="1" w:styleId="NoSpacingChar">
    <w:name w:val="No Spacing Char"/>
    <w:link w:val="NoSpacing"/>
    <w:uiPriority w:val="1"/>
    <w:rsid w:val="00E43888"/>
    <w:rPr>
      <w:rFonts w:ascii="Calibri" w:eastAsia="ヒラギノ角ゴ Pro W3" w:hAnsi="Calibri"/>
      <w:color w:val="000000"/>
      <w:sz w:val="22"/>
      <w:szCs w:val="24"/>
      <w:lang w:eastAsia="en-US"/>
    </w:rPr>
  </w:style>
  <w:style w:type="paragraph" w:styleId="BodyText">
    <w:name w:val="Body Text"/>
    <w:basedOn w:val="Normal"/>
    <w:link w:val="BodyTextChar"/>
    <w:uiPriority w:val="99"/>
    <w:semiHidden/>
    <w:unhideWhenUsed/>
    <w:rsid w:val="00F800D8"/>
    <w:pPr>
      <w:spacing w:after="120"/>
    </w:pPr>
  </w:style>
  <w:style w:type="character" w:customStyle="1" w:styleId="BodyTextChar">
    <w:name w:val="Body Text Char"/>
    <w:basedOn w:val="DefaultParagraphFont"/>
    <w:link w:val="BodyText"/>
    <w:uiPriority w:val="99"/>
    <w:semiHidden/>
    <w:rsid w:val="00F800D8"/>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9378">
      <w:bodyDiv w:val="1"/>
      <w:marLeft w:val="0"/>
      <w:marRight w:val="0"/>
      <w:marTop w:val="0"/>
      <w:marBottom w:val="0"/>
      <w:divBdr>
        <w:top w:val="none" w:sz="0" w:space="0" w:color="auto"/>
        <w:left w:val="none" w:sz="0" w:space="0" w:color="auto"/>
        <w:bottom w:val="none" w:sz="0" w:space="0" w:color="auto"/>
        <w:right w:val="none" w:sz="0" w:space="0" w:color="auto"/>
      </w:divBdr>
    </w:div>
    <w:div w:id="32654937">
      <w:bodyDiv w:val="1"/>
      <w:marLeft w:val="0"/>
      <w:marRight w:val="0"/>
      <w:marTop w:val="0"/>
      <w:marBottom w:val="0"/>
      <w:divBdr>
        <w:top w:val="none" w:sz="0" w:space="0" w:color="auto"/>
        <w:left w:val="none" w:sz="0" w:space="0" w:color="auto"/>
        <w:bottom w:val="none" w:sz="0" w:space="0" w:color="auto"/>
        <w:right w:val="none" w:sz="0" w:space="0" w:color="auto"/>
      </w:divBdr>
    </w:div>
    <w:div w:id="36467778">
      <w:bodyDiv w:val="1"/>
      <w:marLeft w:val="0"/>
      <w:marRight w:val="0"/>
      <w:marTop w:val="0"/>
      <w:marBottom w:val="0"/>
      <w:divBdr>
        <w:top w:val="none" w:sz="0" w:space="0" w:color="auto"/>
        <w:left w:val="none" w:sz="0" w:space="0" w:color="auto"/>
        <w:bottom w:val="none" w:sz="0" w:space="0" w:color="auto"/>
        <w:right w:val="none" w:sz="0" w:space="0" w:color="auto"/>
      </w:divBdr>
    </w:div>
    <w:div w:id="60104155">
      <w:bodyDiv w:val="1"/>
      <w:marLeft w:val="0"/>
      <w:marRight w:val="0"/>
      <w:marTop w:val="0"/>
      <w:marBottom w:val="0"/>
      <w:divBdr>
        <w:top w:val="none" w:sz="0" w:space="0" w:color="auto"/>
        <w:left w:val="none" w:sz="0" w:space="0" w:color="auto"/>
        <w:bottom w:val="none" w:sz="0" w:space="0" w:color="auto"/>
        <w:right w:val="none" w:sz="0" w:space="0" w:color="auto"/>
      </w:divBdr>
    </w:div>
    <w:div w:id="67192431">
      <w:bodyDiv w:val="1"/>
      <w:marLeft w:val="0"/>
      <w:marRight w:val="0"/>
      <w:marTop w:val="0"/>
      <w:marBottom w:val="0"/>
      <w:divBdr>
        <w:top w:val="none" w:sz="0" w:space="0" w:color="auto"/>
        <w:left w:val="none" w:sz="0" w:space="0" w:color="auto"/>
        <w:bottom w:val="none" w:sz="0" w:space="0" w:color="auto"/>
        <w:right w:val="none" w:sz="0" w:space="0" w:color="auto"/>
      </w:divBdr>
    </w:div>
    <w:div w:id="81804451">
      <w:bodyDiv w:val="1"/>
      <w:marLeft w:val="0"/>
      <w:marRight w:val="0"/>
      <w:marTop w:val="0"/>
      <w:marBottom w:val="0"/>
      <w:divBdr>
        <w:top w:val="none" w:sz="0" w:space="0" w:color="auto"/>
        <w:left w:val="none" w:sz="0" w:space="0" w:color="auto"/>
        <w:bottom w:val="none" w:sz="0" w:space="0" w:color="auto"/>
        <w:right w:val="none" w:sz="0" w:space="0" w:color="auto"/>
      </w:divBdr>
    </w:div>
    <w:div w:id="124668094">
      <w:bodyDiv w:val="1"/>
      <w:marLeft w:val="0"/>
      <w:marRight w:val="0"/>
      <w:marTop w:val="0"/>
      <w:marBottom w:val="0"/>
      <w:divBdr>
        <w:top w:val="none" w:sz="0" w:space="0" w:color="auto"/>
        <w:left w:val="none" w:sz="0" w:space="0" w:color="auto"/>
        <w:bottom w:val="none" w:sz="0" w:space="0" w:color="auto"/>
        <w:right w:val="none" w:sz="0" w:space="0" w:color="auto"/>
      </w:divBdr>
    </w:div>
    <w:div w:id="125703064">
      <w:bodyDiv w:val="1"/>
      <w:marLeft w:val="0"/>
      <w:marRight w:val="0"/>
      <w:marTop w:val="0"/>
      <w:marBottom w:val="0"/>
      <w:divBdr>
        <w:top w:val="none" w:sz="0" w:space="0" w:color="auto"/>
        <w:left w:val="none" w:sz="0" w:space="0" w:color="auto"/>
        <w:bottom w:val="none" w:sz="0" w:space="0" w:color="auto"/>
        <w:right w:val="none" w:sz="0" w:space="0" w:color="auto"/>
      </w:divBdr>
    </w:div>
    <w:div w:id="150024582">
      <w:bodyDiv w:val="1"/>
      <w:marLeft w:val="0"/>
      <w:marRight w:val="0"/>
      <w:marTop w:val="0"/>
      <w:marBottom w:val="0"/>
      <w:divBdr>
        <w:top w:val="none" w:sz="0" w:space="0" w:color="auto"/>
        <w:left w:val="none" w:sz="0" w:space="0" w:color="auto"/>
        <w:bottom w:val="none" w:sz="0" w:space="0" w:color="auto"/>
        <w:right w:val="none" w:sz="0" w:space="0" w:color="auto"/>
      </w:divBdr>
      <w:divsChild>
        <w:div w:id="1436903198">
          <w:marLeft w:val="734"/>
          <w:marRight w:val="0"/>
          <w:marTop w:val="0"/>
          <w:marBottom w:val="0"/>
          <w:divBdr>
            <w:top w:val="none" w:sz="0" w:space="0" w:color="auto"/>
            <w:left w:val="none" w:sz="0" w:space="0" w:color="auto"/>
            <w:bottom w:val="none" w:sz="0" w:space="0" w:color="auto"/>
            <w:right w:val="none" w:sz="0" w:space="0" w:color="auto"/>
          </w:divBdr>
        </w:div>
      </w:divsChild>
    </w:div>
    <w:div w:id="173418127">
      <w:bodyDiv w:val="1"/>
      <w:marLeft w:val="0"/>
      <w:marRight w:val="0"/>
      <w:marTop w:val="0"/>
      <w:marBottom w:val="0"/>
      <w:divBdr>
        <w:top w:val="none" w:sz="0" w:space="0" w:color="auto"/>
        <w:left w:val="none" w:sz="0" w:space="0" w:color="auto"/>
        <w:bottom w:val="none" w:sz="0" w:space="0" w:color="auto"/>
        <w:right w:val="none" w:sz="0" w:space="0" w:color="auto"/>
      </w:divBdr>
    </w:div>
    <w:div w:id="220024491">
      <w:bodyDiv w:val="1"/>
      <w:marLeft w:val="0"/>
      <w:marRight w:val="0"/>
      <w:marTop w:val="0"/>
      <w:marBottom w:val="0"/>
      <w:divBdr>
        <w:top w:val="none" w:sz="0" w:space="0" w:color="auto"/>
        <w:left w:val="none" w:sz="0" w:space="0" w:color="auto"/>
        <w:bottom w:val="none" w:sz="0" w:space="0" w:color="auto"/>
        <w:right w:val="none" w:sz="0" w:space="0" w:color="auto"/>
      </w:divBdr>
    </w:div>
    <w:div w:id="228423850">
      <w:bodyDiv w:val="1"/>
      <w:marLeft w:val="0"/>
      <w:marRight w:val="0"/>
      <w:marTop w:val="0"/>
      <w:marBottom w:val="0"/>
      <w:divBdr>
        <w:top w:val="none" w:sz="0" w:space="0" w:color="auto"/>
        <w:left w:val="none" w:sz="0" w:space="0" w:color="auto"/>
        <w:bottom w:val="none" w:sz="0" w:space="0" w:color="auto"/>
        <w:right w:val="none" w:sz="0" w:space="0" w:color="auto"/>
      </w:divBdr>
    </w:div>
    <w:div w:id="243951083">
      <w:bodyDiv w:val="1"/>
      <w:marLeft w:val="0"/>
      <w:marRight w:val="0"/>
      <w:marTop w:val="0"/>
      <w:marBottom w:val="0"/>
      <w:divBdr>
        <w:top w:val="none" w:sz="0" w:space="0" w:color="auto"/>
        <w:left w:val="none" w:sz="0" w:space="0" w:color="auto"/>
        <w:bottom w:val="none" w:sz="0" w:space="0" w:color="auto"/>
        <w:right w:val="none" w:sz="0" w:space="0" w:color="auto"/>
      </w:divBdr>
    </w:div>
    <w:div w:id="253054281">
      <w:bodyDiv w:val="1"/>
      <w:marLeft w:val="0"/>
      <w:marRight w:val="0"/>
      <w:marTop w:val="0"/>
      <w:marBottom w:val="0"/>
      <w:divBdr>
        <w:top w:val="none" w:sz="0" w:space="0" w:color="auto"/>
        <w:left w:val="none" w:sz="0" w:space="0" w:color="auto"/>
        <w:bottom w:val="none" w:sz="0" w:space="0" w:color="auto"/>
        <w:right w:val="none" w:sz="0" w:space="0" w:color="auto"/>
      </w:divBdr>
    </w:div>
    <w:div w:id="255556246">
      <w:bodyDiv w:val="1"/>
      <w:marLeft w:val="0"/>
      <w:marRight w:val="0"/>
      <w:marTop w:val="0"/>
      <w:marBottom w:val="0"/>
      <w:divBdr>
        <w:top w:val="none" w:sz="0" w:space="0" w:color="auto"/>
        <w:left w:val="none" w:sz="0" w:space="0" w:color="auto"/>
        <w:bottom w:val="none" w:sz="0" w:space="0" w:color="auto"/>
        <w:right w:val="none" w:sz="0" w:space="0" w:color="auto"/>
      </w:divBdr>
    </w:div>
    <w:div w:id="260264488">
      <w:bodyDiv w:val="1"/>
      <w:marLeft w:val="0"/>
      <w:marRight w:val="0"/>
      <w:marTop w:val="0"/>
      <w:marBottom w:val="0"/>
      <w:divBdr>
        <w:top w:val="none" w:sz="0" w:space="0" w:color="auto"/>
        <w:left w:val="none" w:sz="0" w:space="0" w:color="auto"/>
        <w:bottom w:val="none" w:sz="0" w:space="0" w:color="auto"/>
        <w:right w:val="none" w:sz="0" w:space="0" w:color="auto"/>
      </w:divBdr>
    </w:div>
    <w:div w:id="264074940">
      <w:bodyDiv w:val="1"/>
      <w:marLeft w:val="0"/>
      <w:marRight w:val="0"/>
      <w:marTop w:val="0"/>
      <w:marBottom w:val="0"/>
      <w:divBdr>
        <w:top w:val="none" w:sz="0" w:space="0" w:color="auto"/>
        <w:left w:val="none" w:sz="0" w:space="0" w:color="auto"/>
        <w:bottom w:val="none" w:sz="0" w:space="0" w:color="auto"/>
        <w:right w:val="none" w:sz="0" w:space="0" w:color="auto"/>
      </w:divBdr>
    </w:div>
    <w:div w:id="264194560">
      <w:bodyDiv w:val="1"/>
      <w:marLeft w:val="0"/>
      <w:marRight w:val="0"/>
      <w:marTop w:val="0"/>
      <w:marBottom w:val="0"/>
      <w:divBdr>
        <w:top w:val="none" w:sz="0" w:space="0" w:color="auto"/>
        <w:left w:val="none" w:sz="0" w:space="0" w:color="auto"/>
        <w:bottom w:val="none" w:sz="0" w:space="0" w:color="auto"/>
        <w:right w:val="none" w:sz="0" w:space="0" w:color="auto"/>
      </w:divBdr>
    </w:div>
    <w:div w:id="267198129">
      <w:bodyDiv w:val="1"/>
      <w:marLeft w:val="0"/>
      <w:marRight w:val="0"/>
      <w:marTop w:val="0"/>
      <w:marBottom w:val="0"/>
      <w:divBdr>
        <w:top w:val="none" w:sz="0" w:space="0" w:color="auto"/>
        <w:left w:val="none" w:sz="0" w:space="0" w:color="auto"/>
        <w:bottom w:val="none" w:sz="0" w:space="0" w:color="auto"/>
        <w:right w:val="none" w:sz="0" w:space="0" w:color="auto"/>
      </w:divBdr>
    </w:div>
    <w:div w:id="279841072">
      <w:bodyDiv w:val="1"/>
      <w:marLeft w:val="0"/>
      <w:marRight w:val="0"/>
      <w:marTop w:val="0"/>
      <w:marBottom w:val="0"/>
      <w:divBdr>
        <w:top w:val="none" w:sz="0" w:space="0" w:color="auto"/>
        <w:left w:val="none" w:sz="0" w:space="0" w:color="auto"/>
        <w:bottom w:val="none" w:sz="0" w:space="0" w:color="auto"/>
        <w:right w:val="none" w:sz="0" w:space="0" w:color="auto"/>
      </w:divBdr>
    </w:div>
    <w:div w:id="289829039">
      <w:bodyDiv w:val="1"/>
      <w:marLeft w:val="0"/>
      <w:marRight w:val="0"/>
      <w:marTop w:val="0"/>
      <w:marBottom w:val="0"/>
      <w:divBdr>
        <w:top w:val="none" w:sz="0" w:space="0" w:color="auto"/>
        <w:left w:val="none" w:sz="0" w:space="0" w:color="auto"/>
        <w:bottom w:val="none" w:sz="0" w:space="0" w:color="auto"/>
        <w:right w:val="none" w:sz="0" w:space="0" w:color="auto"/>
      </w:divBdr>
    </w:div>
    <w:div w:id="297339473">
      <w:bodyDiv w:val="1"/>
      <w:marLeft w:val="0"/>
      <w:marRight w:val="0"/>
      <w:marTop w:val="0"/>
      <w:marBottom w:val="0"/>
      <w:divBdr>
        <w:top w:val="none" w:sz="0" w:space="0" w:color="auto"/>
        <w:left w:val="none" w:sz="0" w:space="0" w:color="auto"/>
        <w:bottom w:val="none" w:sz="0" w:space="0" w:color="auto"/>
        <w:right w:val="none" w:sz="0" w:space="0" w:color="auto"/>
      </w:divBdr>
    </w:div>
    <w:div w:id="327949894">
      <w:bodyDiv w:val="1"/>
      <w:marLeft w:val="0"/>
      <w:marRight w:val="0"/>
      <w:marTop w:val="0"/>
      <w:marBottom w:val="0"/>
      <w:divBdr>
        <w:top w:val="none" w:sz="0" w:space="0" w:color="auto"/>
        <w:left w:val="none" w:sz="0" w:space="0" w:color="auto"/>
        <w:bottom w:val="none" w:sz="0" w:space="0" w:color="auto"/>
        <w:right w:val="none" w:sz="0" w:space="0" w:color="auto"/>
      </w:divBdr>
    </w:div>
    <w:div w:id="328219081">
      <w:bodyDiv w:val="1"/>
      <w:marLeft w:val="0"/>
      <w:marRight w:val="0"/>
      <w:marTop w:val="0"/>
      <w:marBottom w:val="0"/>
      <w:divBdr>
        <w:top w:val="none" w:sz="0" w:space="0" w:color="auto"/>
        <w:left w:val="none" w:sz="0" w:space="0" w:color="auto"/>
        <w:bottom w:val="none" w:sz="0" w:space="0" w:color="auto"/>
        <w:right w:val="none" w:sz="0" w:space="0" w:color="auto"/>
      </w:divBdr>
    </w:div>
    <w:div w:id="330062547">
      <w:bodyDiv w:val="1"/>
      <w:marLeft w:val="0"/>
      <w:marRight w:val="0"/>
      <w:marTop w:val="0"/>
      <w:marBottom w:val="0"/>
      <w:divBdr>
        <w:top w:val="none" w:sz="0" w:space="0" w:color="auto"/>
        <w:left w:val="none" w:sz="0" w:space="0" w:color="auto"/>
        <w:bottom w:val="none" w:sz="0" w:space="0" w:color="auto"/>
        <w:right w:val="none" w:sz="0" w:space="0" w:color="auto"/>
      </w:divBdr>
    </w:div>
    <w:div w:id="343367570">
      <w:bodyDiv w:val="1"/>
      <w:marLeft w:val="0"/>
      <w:marRight w:val="0"/>
      <w:marTop w:val="0"/>
      <w:marBottom w:val="0"/>
      <w:divBdr>
        <w:top w:val="none" w:sz="0" w:space="0" w:color="auto"/>
        <w:left w:val="none" w:sz="0" w:space="0" w:color="auto"/>
        <w:bottom w:val="none" w:sz="0" w:space="0" w:color="auto"/>
        <w:right w:val="none" w:sz="0" w:space="0" w:color="auto"/>
      </w:divBdr>
    </w:div>
    <w:div w:id="379474755">
      <w:bodyDiv w:val="1"/>
      <w:marLeft w:val="0"/>
      <w:marRight w:val="0"/>
      <w:marTop w:val="0"/>
      <w:marBottom w:val="0"/>
      <w:divBdr>
        <w:top w:val="none" w:sz="0" w:space="0" w:color="auto"/>
        <w:left w:val="none" w:sz="0" w:space="0" w:color="auto"/>
        <w:bottom w:val="none" w:sz="0" w:space="0" w:color="auto"/>
        <w:right w:val="none" w:sz="0" w:space="0" w:color="auto"/>
      </w:divBdr>
    </w:div>
    <w:div w:id="437026174">
      <w:bodyDiv w:val="1"/>
      <w:marLeft w:val="0"/>
      <w:marRight w:val="0"/>
      <w:marTop w:val="0"/>
      <w:marBottom w:val="0"/>
      <w:divBdr>
        <w:top w:val="none" w:sz="0" w:space="0" w:color="auto"/>
        <w:left w:val="none" w:sz="0" w:space="0" w:color="auto"/>
        <w:bottom w:val="none" w:sz="0" w:space="0" w:color="auto"/>
        <w:right w:val="none" w:sz="0" w:space="0" w:color="auto"/>
      </w:divBdr>
    </w:div>
    <w:div w:id="444428443">
      <w:bodyDiv w:val="1"/>
      <w:marLeft w:val="0"/>
      <w:marRight w:val="0"/>
      <w:marTop w:val="0"/>
      <w:marBottom w:val="0"/>
      <w:divBdr>
        <w:top w:val="none" w:sz="0" w:space="0" w:color="auto"/>
        <w:left w:val="none" w:sz="0" w:space="0" w:color="auto"/>
        <w:bottom w:val="none" w:sz="0" w:space="0" w:color="auto"/>
        <w:right w:val="none" w:sz="0" w:space="0" w:color="auto"/>
      </w:divBdr>
    </w:div>
    <w:div w:id="466164286">
      <w:bodyDiv w:val="1"/>
      <w:marLeft w:val="0"/>
      <w:marRight w:val="0"/>
      <w:marTop w:val="0"/>
      <w:marBottom w:val="0"/>
      <w:divBdr>
        <w:top w:val="none" w:sz="0" w:space="0" w:color="auto"/>
        <w:left w:val="none" w:sz="0" w:space="0" w:color="auto"/>
        <w:bottom w:val="none" w:sz="0" w:space="0" w:color="auto"/>
        <w:right w:val="none" w:sz="0" w:space="0" w:color="auto"/>
      </w:divBdr>
    </w:div>
    <w:div w:id="476262302">
      <w:bodyDiv w:val="1"/>
      <w:marLeft w:val="0"/>
      <w:marRight w:val="0"/>
      <w:marTop w:val="0"/>
      <w:marBottom w:val="0"/>
      <w:divBdr>
        <w:top w:val="none" w:sz="0" w:space="0" w:color="auto"/>
        <w:left w:val="none" w:sz="0" w:space="0" w:color="auto"/>
        <w:bottom w:val="none" w:sz="0" w:space="0" w:color="auto"/>
        <w:right w:val="none" w:sz="0" w:space="0" w:color="auto"/>
      </w:divBdr>
    </w:div>
    <w:div w:id="481433391">
      <w:bodyDiv w:val="1"/>
      <w:marLeft w:val="0"/>
      <w:marRight w:val="0"/>
      <w:marTop w:val="0"/>
      <w:marBottom w:val="0"/>
      <w:divBdr>
        <w:top w:val="none" w:sz="0" w:space="0" w:color="auto"/>
        <w:left w:val="none" w:sz="0" w:space="0" w:color="auto"/>
        <w:bottom w:val="none" w:sz="0" w:space="0" w:color="auto"/>
        <w:right w:val="none" w:sz="0" w:space="0" w:color="auto"/>
      </w:divBdr>
    </w:div>
    <w:div w:id="487210004">
      <w:bodyDiv w:val="1"/>
      <w:marLeft w:val="0"/>
      <w:marRight w:val="0"/>
      <w:marTop w:val="0"/>
      <w:marBottom w:val="0"/>
      <w:divBdr>
        <w:top w:val="none" w:sz="0" w:space="0" w:color="auto"/>
        <w:left w:val="none" w:sz="0" w:space="0" w:color="auto"/>
        <w:bottom w:val="none" w:sz="0" w:space="0" w:color="auto"/>
        <w:right w:val="none" w:sz="0" w:space="0" w:color="auto"/>
      </w:divBdr>
    </w:div>
    <w:div w:id="491332195">
      <w:bodyDiv w:val="1"/>
      <w:marLeft w:val="0"/>
      <w:marRight w:val="0"/>
      <w:marTop w:val="0"/>
      <w:marBottom w:val="0"/>
      <w:divBdr>
        <w:top w:val="none" w:sz="0" w:space="0" w:color="auto"/>
        <w:left w:val="none" w:sz="0" w:space="0" w:color="auto"/>
        <w:bottom w:val="none" w:sz="0" w:space="0" w:color="auto"/>
        <w:right w:val="none" w:sz="0" w:space="0" w:color="auto"/>
      </w:divBdr>
    </w:div>
    <w:div w:id="492765227">
      <w:bodyDiv w:val="1"/>
      <w:marLeft w:val="0"/>
      <w:marRight w:val="0"/>
      <w:marTop w:val="0"/>
      <w:marBottom w:val="0"/>
      <w:divBdr>
        <w:top w:val="none" w:sz="0" w:space="0" w:color="auto"/>
        <w:left w:val="none" w:sz="0" w:space="0" w:color="auto"/>
        <w:bottom w:val="none" w:sz="0" w:space="0" w:color="auto"/>
        <w:right w:val="none" w:sz="0" w:space="0" w:color="auto"/>
      </w:divBdr>
    </w:div>
    <w:div w:id="510221317">
      <w:bodyDiv w:val="1"/>
      <w:marLeft w:val="0"/>
      <w:marRight w:val="0"/>
      <w:marTop w:val="0"/>
      <w:marBottom w:val="0"/>
      <w:divBdr>
        <w:top w:val="none" w:sz="0" w:space="0" w:color="auto"/>
        <w:left w:val="none" w:sz="0" w:space="0" w:color="auto"/>
        <w:bottom w:val="none" w:sz="0" w:space="0" w:color="auto"/>
        <w:right w:val="none" w:sz="0" w:space="0" w:color="auto"/>
      </w:divBdr>
    </w:div>
    <w:div w:id="517082993">
      <w:bodyDiv w:val="1"/>
      <w:marLeft w:val="0"/>
      <w:marRight w:val="0"/>
      <w:marTop w:val="0"/>
      <w:marBottom w:val="0"/>
      <w:divBdr>
        <w:top w:val="none" w:sz="0" w:space="0" w:color="auto"/>
        <w:left w:val="none" w:sz="0" w:space="0" w:color="auto"/>
        <w:bottom w:val="none" w:sz="0" w:space="0" w:color="auto"/>
        <w:right w:val="none" w:sz="0" w:space="0" w:color="auto"/>
      </w:divBdr>
    </w:div>
    <w:div w:id="538904809">
      <w:bodyDiv w:val="1"/>
      <w:marLeft w:val="0"/>
      <w:marRight w:val="0"/>
      <w:marTop w:val="0"/>
      <w:marBottom w:val="0"/>
      <w:divBdr>
        <w:top w:val="none" w:sz="0" w:space="0" w:color="auto"/>
        <w:left w:val="none" w:sz="0" w:space="0" w:color="auto"/>
        <w:bottom w:val="none" w:sz="0" w:space="0" w:color="auto"/>
        <w:right w:val="none" w:sz="0" w:space="0" w:color="auto"/>
      </w:divBdr>
    </w:div>
    <w:div w:id="564492006">
      <w:bodyDiv w:val="1"/>
      <w:marLeft w:val="0"/>
      <w:marRight w:val="0"/>
      <w:marTop w:val="0"/>
      <w:marBottom w:val="0"/>
      <w:divBdr>
        <w:top w:val="none" w:sz="0" w:space="0" w:color="auto"/>
        <w:left w:val="none" w:sz="0" w:space="0" w:color="auto"/>
        <w:bottom w:val="none" w:sz="0" w:space="0" w:color="auto"/>
        <w:right w:val="none" w:sz="0" w:space="0" w:color="auto"/>
      </w:divBdr>
    </w:div>
    <w:div w:id="591167439">
      <w:bodyDiv w:val="1"/>
      <w:marLeft w:val="0"/>
      <w:marRight w:val="0"/>
      <w:marTop w:val="0"/>
      <w:marBottom w:val="0"/>
      <w:divBdr>
        <w:top w:val="none" w:sz="0" w:space="0" w:color="auto"/>
        <w:left w:val="none" w:sz="0" w:space="0" w:color="auto"/>
        <w:bottom w:val="none" w:sz="0" w:space="0" w:color="auto"/>
        <w:right w:val="none" w:sz="0" w:space="0" w:color="auto"/>
      </w:divBdr>
    </w:div>
    <w:div w:id="635137972">
      <w:bodyDiv w:val="1"/>
      <w:marLeft w:val="0"/>
      <w:marRight w:val="0"/>
      <w:marTop w:val="0"/>
      <w:marBottom w:val="0"/>
      <w:divBdr>
        <w:top w:val="none" w:sz="0" w:space="0" w:color="auto"/>
        <w:left w:val="none" w:sz="0" w:space="0" w:color="auto"/>
        <w:bottom w:val="none" w:sz="0" w:space="0" w:color="auto"/>
        <w:right w:val="none" w:sz="0" w:space="0" w:color="auto"/>
      </w:divBdr>
    </w:div>
    <w:div w:id="638996514">
      <w:bodyDiv w:val="1"/>
      <w:marLeft w:val="0"/>
      <w:marRight w:val="0"/>
      <w:marTop w:val="0"/>
      <w:marBottom w:val="0"/>
      <w:divBdr>
        <w:top w:val="none" w:sz="0" w:space="0" w:color="auto"/>
        <w:left w:val="none" w:sz="0" w:space="0" w:color="auto"/>
        <w:bottom w:val="none" w:sz="0" w:space="0" w:color="auto"/>
        <w:right w:val="none" w:sz="0" w:space="0" w:color="auto"/>
      </w:divBdr>
    </w:div>
    <w:div w:id="663708996">
      <w:bodyDiv w:val="1"/>
      <w:marLeft w:val="0"/>
      <w:marRight w:val="0"/>
      <w:marTop w:val="0"/>
      <w:marBottom w:val="0"/>
      <w:divBdr>
        <w:top w:val="none" w:sz="0" w:space="0" w:color="auto"/>
        <w:left w:val="none" w:sz="0" w:space="0" w:color="auto"/>
        <w:bottom w:val="none" w:sz="0" w:space="0" w:color="auto"/>
        <w:right w:val="none" w:sz="0" w:space="0" w:color="auto"/>
      </w:divBdr>
      <w:divsChild>
        <w:div w:id="1366491480">
          <w:marLeft w:val="1022"/>
          <w:marRight w:val="0"/>
          <w:marTop w:val="0"/>
          <w:marBottom w:val="0"/>
          <w:divBdr>
            <w:top w:val="none" w:sz="0" w:space="0" w:color="auto"/>
            <w:left w:val="none" w:sz="0" w:space="0" w:color="auto"/>
            <w:bottom w:val="none" w:sz="0" w:space="0" w:color="auto"/>
            <w:right w:val="none" w:sz="0" w:space="0" w:color="auto"/>
          </w:divBdr>
        </w:div>
      </w:divsChild>
    </w:div>
    <w:div w:id="697506733">
      <w:bodyDiv w:val="1"/>
      <w:marLeft w:val="0"/>
      <w:marRight w:val="0"/>
      <w:marTop w:val="0"/>
      <w:marBottom w:val="0"/>
      <w:divBdr>
        <w:top w:val="none" w:sz="0" w:space="0" w:color="auto"/>
        <w:left w:val="none" w:sz="0" w:space="0" w:color="auto"/>
        <w:bottom w:val="none" w:sz="0" w:space="0" w:color="auto"/>
        <w:right w:val="none" w:sz="0" w:space="0" w:color="auto"/>
      </w:divBdr>
    </w:div>
    <w:div w:id="698625403">
      <w:bodyDiv w:val="1"/>
      <w:marLeft w:val="0"/>
      <w:marRight w:val="0"/>
      <w:marTop w:val="0"/>
      <w:marBottom w:val="0"/>
      <w:divBdr>
        <w:top w:val="none" w:sz="0" w:space="0" w:color="auto"/>
        <w:left w:val="none" w:sz="0" w:space="0" w:color="auto"/>
        <w:bottom w:val="none" w:sz="0" w:space="0" w:color="auto"/>
        <w:right w:val="none" w:sz="0" w:space="0" w:color="auto"/>
      </w:divBdr>
    </w:div>
    <w:div w:id="700013283">
      <w:bodyDiv w:val="1"/>
      <w:marLeft w:val="0"/>
      <w:marRight w:val="0"/>
      <w:marTop w:val="0"/>
      <w:marBottom w:val="0"/>
      <w:divBdr>
        <w:top w:val="none" w:sz="0" w:space="0" w:color="auto"/>
        <w:left w:val="none" w:sz="0" w:space="0" w:color="auto"/>
        <w:bottom w:val="none" w:sz="0" w:space="0" w:color="auto"/>
        <w:right w:val="none" w:sz="0" w:space="0" w:color="auto"/>
      </w:divBdr>
    </w:div>
    <w:div w:id="719287956">
      <w:bodyDiv w:val="1"/>
      <w:marLeft w:val="0"/>
      <w:marRight w:val="0"/>
      <w:marTop w:val="0"/>
      <w:marBottom w:val="0"/>
      <w:divBdr>
        <w:top w:val="none" w:sz="0" w:space="0" w:color="auto"/>
        <w:left w:val="none" w:sz="0" w:space="0" w:color="auto"/>
        <w:bottom w:val="none" w:sz="0" w:space="0" w:color="auto"/>
        <w:right w:val="none" w:sz="0" w:space="0" w:color="auto"/>
      </w:divBdr>
    </w:div>
    <w:div w:id="733964937">
      <w:bodyDiv w:val="1"/>
      <w:marLeft w:val="0"/>
      <w:marRight w:val="0"/>
      <w:marTop w:val="0"/>
      <w:marBottom w:val="0"/>
      <w:divBdr>
        <w:top w:val="none" w:sz="0" w:space="0" w:color="auto"/>
        <w:left w:val="none" w:sz="0" w:space="0" w:color="auto"/>
        <w:bottom w:val="none" w:sz="0" w:space="0" w:color="auto"/>
        <w:right w:val="none" w:sz="0" w:space="0" w:color="auto"/>
      </w:divBdr>
    </w:div>
    <w:div w:id="776683798">
      <w:bodyDiv w:val="1"/>
      <w:marLeft w:val="0"/>
      <w:marRight w:val="0"/>
      <w:marTop w:val="0"/>
      <w:marBottom w:val="0"/>
      <w:divBdr>
        <w:top w:val="none" w:sz="0" w:space="0" w:color="auto"/>
        <w:left w:val="none" w:sz="0" w:space="0" w:color="auto"/>
        <w:bottom w:val="none" w:sz="0" w:space="0" w:color="auto"/>
        <w:right w:val="none" w:sz="0" w:space="0" w:color="auto"/>
      </w:divBdr>
    </w:div>
    <w:div w:id="777026561">
      <w:bodyDiv w:val="1"/>
      <w:marLeft w:val="0"/>
      <w:marRight w:val="0"/>
      <w:marTop w:val="0"/>
      <w:marBottom w:val="0"/>
      <w:divBdr>
        <w:top w:val="none" w:sz="0" w:space="0" w:color="auto"/>
        <w:left w:val="none" w:sz="0" w:space="0" w:color="auto"/>
        <w:bottom w:val="none" w:sz="0" w:space="0" w:color="auto"/>
        <w:right w:val="none" w:sz="0" w:space="0" w:color="auto"/>
      </w:divBdr>
    </w:div>
    <w:div w:id="790055497">
      <w:bodyDiv w:val="1"/>
      <w:marLeft w:val="0"/>
      <w:marRight w:val="0"/>
      <w:marTop w:val="0"/>
      <w:marBottom w:val="0"/>
      <w:divBdr>
        <w:top w:val="none" w:sz="0" w:space="0" w:color="auto"/>
        <w:left w:val="none" w:sz="0" w:space="0" w:color="auto"/>
        <w:bottom w:val="none" w:sz="0" w:space="0" w:color="auto"/>
        <w:right w:val="none" w:sz="0" w:space="0" w:color="auto"/>
      </w:divBdr>
    </w:div>
    <w:div w:id="819620582">
      <w:bodyDiv w:val="1"/>
      <w:marLeft w:val="0"/>
      <w:marRight w:val="0"/>
      <w:marTop w:val="0"/>
      <w:marBottom w:val="0"/>
      <w:divBdr>
        <w:top w:val="none" w:sz="0" w:space="0" w:color="auto"/>
        <w:left w:val="none" w:sz="0" w:space="0" w:color="auto"/>
        <w:bottom w:val="none" w:sz="0" w:space="0" w:color="auto"/>
        <w:right w:val="none" w:sz="0" w:space="0" w:color="auto"/>
      </w:divBdr>
    </w:div>
    <w:div w:id="844175241">
      <w:bodyDiv w:val="1"/>
      <w:marLeft w:val="0"/>
      <w:marRight w:val="0"/>
      <w:marTop w:val="0"/>
      <w:marBottom w:val="0"/>
      <w:divBdr>
        <w:top w:val="none" w:sz="0" w:space="0" w:color="auto"/>
        <w:left w:val="none" w:sz="0" w:space="0" w:color="auto"/>
        <w:bottom w:val="none" w:sz="0" w:space="0" w:color="auto"/>
        <w:right w:val="none" w:sz="0" w:space="0" w:color="auto"/>
      </w:divBdr>
    </w:div>
    <w:div w:id="845483275">
      <w:bodyDiv w:val="1"/>
      <w:marLeft w:val="0"/>
      <w:marRight w:val="0"/>
      <w:marTop w:val="0"/>
      <w:marBottom w:val="0"/>
      <w:divBdr>
        <w:top w:val="none" w:sz="0" w:space="0" w:color="auto"/>
        <w:left w:val="none" w:sz="0" w:space="0" w:color="auto"/>
        <w:bottom w:val="none" w:sz="0" w:space="0" w:color="auto"/>
        <w:right w:val="none" w:sz="0" w:space="0" w:color="auto"/>
      </w:divBdr>
    </w:div>
    <w:div w:id="851379036">
      <w:bodyDiv w:val="1"/>
      <w:marLeft w:val="0"/>
      <w:marRight w:val="0"/>
      <w:marTop w:val="0"/>
      <w:marBottom w:val="0"/>
      <w:divBdr>
        <w:top w:val="none" w:sz="0" w:space="0" w:color="auto"/>
        <w:left w:val="none" w:sz="0" w:space="0" w:color="auto"/>
        <w:bottom w:val="none" w:sz="0" w:space="0" w:color="auto"/>
        <w:right w:val="none" w:sz="0" w:space="0" w:color="auto"/>
      </w:divBdr>
    </w:div>
    <w:div w:id="863371778">
      <w:bodyDiv w:val="1"/>
      <w:marLeft w:val="0"/>
      <w:marRight w:val="0"/>
      <w:marTop w:val="0"/>
      <w:marBottom w:val="0"/>
      <w:divBdr>
        <w:top w:val="none" w:sz="0" w:space="0" w:color="auto"/>
        <w:left w:val="none" w:sz="0" w:space="0" w:color="auto"/>
        <w:bottom w:val="none" w:sz="0" w:space="0" w:color="auto"/>
        <w:right w:val="none" w:sz="0" w:space="0" w:color="auto"/>
      </w:divBdr>
    </w:div>
    <w:div w:id="876240037">
      <w:bodyDiv w:val="1"/>
      <w:marLeft w:val="0"/>
      <w:marRight w:val="0"/>
      <w:marTop w:val="0"/>
      <w:marBottom w:val="0"/>
      <w:divBdr>
        <w:top w:val="none" w:sz="0" w:space="0" w:color="auto"/>
        <w:left w:val="none" w:sz="0" w:space="0" w:color="auto"/>
        <w:bottom w:val="none" w:sz="0" w:space="0" w:color="auto"/>
        <w:right w:val="none" w:sz="0" w:space="0" w:color="auto"/>
      </w:divBdr>
    </w:div>
    <w:div w:id="887717164">
      <w:bodyDiv w:val="1"/>
      <w:marLeft w:val="0"/>
      <w:marRight w:val="0"/>
      <w:marTop w:val="0"/>
      <w:marBottom w:val="0"/>
      <w:divBdr>
        <w:top w:val="none" w:sz="0" w:space="0" w:color="auto"/>
        <w:left w:val="none" w:sz="0" w:space="0" w:color="auto"/>
        <w:bottom w:val="none" w:sz="0" w:space="0" w:color="auto"/>
        <w:right w:val="none" w:sz="0" w:space="0" w:color="auto"/>
      </w:divBdr>
    </w:div>
    <w:div w:id="904225685">
      <w:bodyDiv w:val="1"/>
      <w:marLeft w:val="0"/>
      <w:marRight w:val="0"/>
      <w:marTop w:val="0"/>
      <w:marBottom w:val="0"/>
      <w:divBdr>
        <w:top w:val="none" w:sz="0" w:space="0" w:color="auto"/>
        <w:left w:val="none" w:sz="0" w:space="0" w:color="auto"/>
        <w:bottom w:val="none" w:sz="0" w:space="0" w:color="auto"/>
        <w:right w:val="none" w:sz="0" w:space="0" w:color="auto"/>
      </w:divBdr>
    </w:div>
    <w:div w:id="926184549">
      <w:bodyDiv w:val="1"/>
      <w:marLeft w:val="0"/>
      <w:marRight w:val="0"/>
      <w:marTop w:val="0"/>
      <w:marBottom w:val="0"/>
      <w:divBdr>
        <w:top w:val="none" w:sz="0" w:space="0" w:color="auto"/>
        <w:left w:val="none" w:sz="0" w:space="0" w:color="auto"/>
        <w:bottom w:val="none" w:sz="0" w:space="0" w:color="auto"/>
        <w:right w:val="none" w:sz="0" w:space="0" w:color="auto"/>
      </w:divBdr>
    </w:div>
    <w:div w:id="929847750">
      <w:bodyDiv w:val="1"/>
      <w:marLeft w:val="0"/>
      <w:marRight w:val="0"/>
      <w:marTop w:val="0"/>
      <w:marBottom w:val="0"/>
      <w:divBdr>
        <w:top w:val="none" w:sz="0" w:space="0" w:color="auto"/>
        <w:left w:val="none" w:sz="0" w:space="0" w:color="auto"/>
        <w:bottom w:val="none" w:sz="0" w:space="0" w:color="auto"/>
        <w:right w:val="none" w:sz="0" w:space="0" w:color="auto"/>
      </w:divBdr>
    </w:div>
    <w:div w:id="935601155">
      <w:bodyDiv w:val="1"/>
      <w:marLeft w:val="0"/>
      <w:marRight w:val="0"/>
      <w:marTop w:val="0"/>
      <w:marBottom w:val="0"/>
      <w:divBdr>
        <w:top w:val="none" w:sz="0" w:space="0" w:color="auto"/>
        <w:left w:val="none" w:sz="0" w:space="0" w:color="auto"/>
        <w:bottom w:val="none" w:sz="0" w:space="0" w:color="auto"/>
        <w:right w:val="none" w:sz="0" w:space="0" w:color="auto"/>
      </w:divBdr>
    </w:div>
    <w:div w:id="940336807">
      <w:bodyDiv w:val="1"/>
      <w:marLeft w:val="0"/>
      <w:marRight w:val="0"/>
      <w:marTop w:val="0"/>
      <w:marBottom w:val="0"/>
      <w:divBdr>
        <w:top w:val="none" w:sz="0" w:space="0" w:color="auto"/>
        <w:left w:val="none" w:sz="0" w:space="0" w:color="auto"/>
        <w:bottom w:val="none" w:sz="0" w:space="0" w:color="auto"/>
        <w:right w:val="none" w:sz="0" w:space="0" w:color="auto"/>
      </w:divBdr>
    </w:div>
    <w:div w:id="947813715">
      <w:bodyDiv w:val="1"/>
      <w:marLeft w:val="0"/>
      <w:marRight w:val="0"/>
      <w:marTop w:val="0"/>
      <w:marBottom w:val="0"/>
      <w:divBdr>
        <w:top w:val="none" w:sz="0" w:space="0" w:color="auto"/>
        <w:left w:val="none" w:sz="0" w:space="0" w:color="auto"/>
        <w:bottom w:val="none" w:sz="0" w:space="0" w:color="auto"/>
        <w:right w:val="none" w:sz="0" w:space="0" w:color="auto"/>
      </w:divBdr>
    </w:div>
    <w:div w:id="951402370">
      <w:bodyDiv w:val="1"/>
      <w:marLeft w:val="0"/>
      <w:marRight w:val="0"/>
      <w:marTop w:val="0"/>
      <w:marBottom w:val="0"/>
      <w:divBdr>
        <w:top w:val="none" w:sz="0" w:space="0" w:color="auto"/>
        <w:left w:val="none" w:sz="0" w:space="0" w:color="auto"/>
        <w:bottom w:val="none" w:sz="0" w:space="0" w:color="auto"/>
        <w:right w:val="none" w:sz="0" w:space="0" w:color="auto"/>
      </w:divBdr>
    </w:div>
    <w:div w:id="975914044">
      <w:bodyDiv w:val="1"/>
      <w:marLeft w:val="0"/>
      <w:marRight w:val="0"/>
      <w:marTop w:val="0"/>
      <w:marBottom w:val="0"/>
      <w:divBdr>
        <w:top w:val="none" w:sz="0" w:space="0" w:color="auto"/>
        <w:left w:val="none" w:sz="0" w:space="0" w:color="auto"/>
        <w:bottom w:val="none" w:sz="0" w:space="0" w:color="auto"/>
        <w:right w:val="none" w:sz="0" w:space="0" w:color="auto"/>
      </w:divBdr>
    </w:div>
    <w:div w:id="982199544">
      <w:bodyDiv w:val="1"/>
      <w:marLeft w:val="0"/>
      <w:marRight w:val="0"/>
      <w:marTop w:val="0"/>
      <w:marBottom w:val="0"/>
      <w:divBdr>
        <w:top w:val="none" w:sz="0" w:space="0" w:color="auto"/>
        <w:left w:val="none" w:sz="0" w:space="0" w:color="auto"/>
        <w:bottom w:val="none" w:sz="0" w:space="0" w:color="auto"/>
        <w:right w:val="none" w:sz="0" w:space="0" w:color="auto"/>
      </w:divBdr>
    </w:div>
    <w:div w:id="988287047">
      <w:bodyDiv w:val="1"/>
      <w:marLeft w:val="0"/>
      <w:marRight w:val="0"/>
      <w:marTop w:val="0"/>
      <w:marBottom w:val="0"/>
      <w:divBdr>
        <w:top w:val="none" w:sz="0" w:space="0" w:color="auto"/>
        <w:left w:val="none" w:sz="0" w:space="0" w:color="auto"/>
        <w:bottom w:val="none" w:sz="0" w:space="0" w:color="auto"/>
        <w:right w:val="none" w:sz="0" w:space="0" w:color="auto"/>
      </w:divBdr>
    </w:div>
    <w:div w:id="1005521500">
      <w:bodyDiv w:val="1"/>
      <w:marLeft w:val="0"/>
      <w:marRight w:val="0"/>
      <w:marTop w:val="0"/>
      <w:marBottom w:val="0"/>
      <w:divBdr>
        <w:top w:val="none" w:sz="0" w:space="0" w:color="auto"/>
        <w:left w:val="none" w:sz="0" w:space="0" w:color="auto"/>
        <w:bottom w:val="none" w:sz="0" w:space="0" w:color="auto"/>
        <w:right w:val="none" w:sz="0" w:space="0" w:color="auto"/>
      </w:divBdr>
    </w:div>
    <w:div w:id="1018702638">
      <w:bodyDiv w:val="1"/>
      <w:marLeft w:val="0"/>
      <w:marRight w:val="0"/>
      <w:marTop w:val="0"/>
      <w:marBottom w:val="0"/>
      <w:divBdr>
        <w:top w:val="none" w:sz="0" w:space="0" w:color="auto"/>
        <w:left w:val="none" w:sz="0" w:space="0" w:color="auto"/>
        <w:bottom w:val="none" w:sz="0" w:space="0" w:color="auto"/>
        <w:right w:val="none" w:sz="0" w:space="0" w:color="auto"/>
      </w:divBdr>
    </w:div>
    <w:div w:id="1032153725">
      <w:bodyDiv w:val="1"/>
      <w:marLeft w:val="0"/>
      <w:marRight w:val="0"/>
      <w:marTop w:val="0"/>
      <w:marBottom w:val="0"/>
      <w:divBdr>
        <w:top w:val="none" w:sz="0" w:space="0" w:color="auto"/>
        <w:left w:val="none" w:sz="0" w:space="0" w:color="auto"/>
        <w:bottom w:val="none" w:sz="0" w:space="0" w:color="auto"/>
        <w:right w:val="none" w:sz="0" w:space="0" w:color="auto"/>
      </w:divBdr>
    </w:div>
    <w:div w:id="1050154396">
      <w:bodyDiv w:val="1"/>
      <w:marLeft w:val="0"/>
      <w:marRight w:val="0"/>
      <w:marTop w:val="0"/>
      <w:marBottom w:val="0"/>
      <w:divBdr>
        <w:top w:val="none" w:sz="0" w:space="0" w:color="auto"/>
        <w:left w:val="none" w:sz="0" w:space="0" w:color="auto"/>
        <w:bottom w:val="none" w:sz="0" w:space="0" w:color="auto"/>
        <w:right w:val="none" w:sz="0" w:space="0" w:color="auto"/>
      </w:divBdr>
    </w:div>
    <w:div w:id="1050685712">
      <w:bodyDiv w:val="1"/>
      <w:marLeft w:val="0"/>
      <w:marRight w:val="0"/>
      <w:marTop w:val="0"/>
      <w:marBottom w:val="0"/>
      <w:divBdr>
        <w:top w:val="none" w:sz="0" w:space="0" w:color="auto"/>
        <w:left w:val="none" w:sz="0" w:space="0" w:color="auto"/>
        <w:bottom w:val="none" w:sz="0" w:space="0" w:color="auto"/>
        <w:right w:val="none" w:sz="0" w:space="0" w:color="auto"/>
      </w:divBdr>
    </w:div>
    <w:div w:id="1053502117">
      <w:bodyDiv w:val="1"/>
      <w:marLeft w:val="0"/>
      <w:marRight w:val="0"/>
      <w:marTop w:val="0"/>
      <w:marBottom w:val="0"/>
      <w:divBdr>
        <w:top w:val="none" w:sz="0" w:space="0" w:color="auto"/>
        <w:left w:val="none" w:sz="0" w:space="0" w:color="auto"/>
        <w:bottom w:val="none" w:sz="0" w:space="0" w:color="auto"/>
        <w:right w:val="none" w:sz="0" w:space="0" w:color="auto"/>
      </w:divBdr>
    </w:div>
    <w:div w:id="1062295217">
      <w:bodyDiv w:val="1"/>
      <w:marLeft w:val="0"/>
      <w:marRight w:val="0"/>
      <w:marTop w:val="0"/>
      <w:marBottom w:val="0"/>
      <w:divBdr>
        <w:top w:val="none" w:sz="0" w:space="0" w:color="auto"/>
        <w:left w:val="none" w:sz="0" w:space="0" w:color="auto"/>
        <w:bottom w:val="none" w:sz="0" w:space="0" w:color="auto"/>
        <w:right w:val="none" w:sz="0" w:space="0" w:color="auto"/>
      </w:divBdr>
    </w:div>
    <w:div w:id="1069957539">
      <w:bodyDiv w:val="1"/>
      <w:marLeft w:val="0"/>
      <w:marRight w:val="0"/>
      <w:marTop w:val="0"/>
      <w:marBottom w:val="0"/>
      <w:divBdr>
        <w:top w:val="none" w:sz="0" w:space="0" w:color="auto"/>
        <w:left w:val="none" w:sz="0" w:space="0" w:color="auto"/>
        <w:bottom w:val="none" w:sz="0" w:space="0" w:color="auto"/>
        <w:right w:val="none" w:sz="0" w:space="0" w:color="auto"/>
      </w:divBdr>
    </w:div>
    <w:div w:id="1087311443">
      <w:bodyDiv w:val="1"/>
      <w:marLeft w:val="0"/>
      <w:marRight w:val="0"/>
      <w:marTop w:val="0"/>
      <w:marBottom w:val="0"/>
      <w:divBdr>
        <w:top w:val="none" w:sz="0" w:space="0" w:color="auto"/>
        <w:left w:val="none" w:sz="0" w:space="0" w:color="auto"/>
        <w:bottom w:val="none" w:sz="0" w:space="0" w:color="auto"/>
        <w:right w:val="none" w:sz="0" w:space="0" w:color="auto"/>
      </w:divBdr>
    </w:div>
    <w:div w:id="1094977003">
      <w:bodyDiv w:val="1"/>
      <w:marLeft w:val="0"/>
      <w:marRight w:val="0"/>
      <w:marTop w:val="0"/>
      <w:marBottom w:val="0"/>
      <w:divBdr>
        <w:top w:val="none" w:sz="0" w:space="0" w:color="auto"/>
        <w:left w:val="none" w:sz="0" w:space="0" w:color="auto"/>
        <w:bottom w:val="none" w:sz="0" w:space="0" w:color="auto"/>
        <w:right w:val="none" w:sz="0" w:space="0" w:color="auto"/>
      </w:divBdr>
    </w:div>
    <w:div w:id="1154294495">
      <w:bodyDiv w:val="1"/>
      <w:marLeft w:val="0"/>
      <w:marRight w:val="0"/>
      <w:marTop w:val="0"/>
      <w:marBottom w:val="0"/>
      <w:divBdr>
        <w:top w:val="none" w:sz="0" w:space="0" w:color="auto"/>
        <w:left w:val="none" w:sz="0" w:space="0" w:color="auto"/>
        <w:bottom w:val="none" w:sz="0" w:space="0" w:color="auto"/>
        <w:right w:val="none" w:sz="0" w:space="0" w:color="auto"/>
      </w:divBdr>
    </w:div>
    <w:div w:id="1159536295">
      <w:bodyDiv w:val="1"/>
      <w:marLeft w:val="0"/>
      <w:marRight w:val="0"/>
      <w:marTop w:val="0"/>
      <w:marBottom w:val="0"/>
      <w:divBdr>
        <w:top w:val="none" w:sz="0" w:space="0" w:color="auto"/>
        <w:left w:val="none" w:sz="0" w:space="0" w:color="auto"/>
        <w:bottom w:val="none" w:sz="0" w:space="0" w:color="auto"/>
        <w:right w:val="none" w:sz="0" w:space="0" w:color="auto"/>
      </w:divBdr>
    </w:div>
    <w:div w:id="1193105954">
      <w:bodyDiv w:val="1"/>
      <w:marLeft w:val="0"/>
      <w:marRight w:val="0"/>
      <w:marTop w:val="0"/>
      <w:marBottom w:val="0"/>
      <w:divBdr>
        <w:top w:val="none" w:sz="0" w:space="0" w:color="auto"/>
        <w:left w:val="none" w:sz="0" w:space="0" w:color="auto"/>
        <w:bottom w:val="none" w:sz="0" w:space="0" w:color="auto"/>
        <w:right w:val="none" w:sz="0" w:space="0" w:color="auto"/>
      </w:divBdr>
    </w:div>
    <w:div w:id="1202942446">
      <w:bodyDiv w:val="1"/>
      <w:marLeft w:val="0"/>
      <w:marRight w:val="0"/>
      <w:marTop w:val="0"/>
      <w:marBottom w:val="0"/>
      <w:divBdr>
        <w:top w:val="none" w:sz="0" w:space="0" w:color="auto"/>
        <w:left w:val="none" w:sz="0" w:space="0" w:color="auto"/>
        <w:bottom w:val="none" w:sz="0" w:space="0" w:color="auto"/>
        <w:right w:val="none" w:sz="0" w:space="0" w:color="auto"/>
      </w:divBdr>
    </w:div>
    <w:div w:id="1209149579">
      <w:bodyDiv w:val="1"/>
      <w:marLeft w:val="0"/>
      <w:marRight w:val="0"/>
      <w:marTop w:val="0"/>
      <w:marBottom w:val="0"/>
      <w:divBdr>
        <w:top w:val="none" w:sz="0" w:space="0" w:color="auto"/>
        <w:left w:val="none" w:sz="0" w:space="0" w:color="auto"/>
        <w:bottom w:val="none" w:sz="0" w:space="0" w:color="auto"/>
        <w:right w:val="none" w:sz="0" w:space="0" w:color="auto"/>
      </w:divBdr>
    </w:div>
    <w:div w:id="1213151835">
      <w:bodyDiv w:val="1"/>
      <w:marLeft w:val="0"/>
      <w:marRight w:val="0"/>
      <w:marTop w:val="0"/>
      <w:marBottom w:val="0"/>
      <w:divBdr>
        <w:top w:val="none" w:sz="0" w:space="0" w:color="auto"/>
        <w:left w:val="none" w:sz="0" w:space="0" w:color="auto"/>
        <w:bottom w:val="none" w:sz="0" w:space="0" w:color="auto"/>
        <w:right w:val="none" w:sz="0" w:space="0" w:color="auto"/>
      </w:divBdr>
    </w:div>
    <w:div w:id="1219316418">
      <w:bodyDiv w:val="1"/>
      <w:marLeft w:val="0"/>
      <w:marRight w:val="0"/>
      <w:marTop w:val="0"/>
      <w:marBottom w:val="0"/>
      <w:divBdr>
        <w:top w:val="none" w:sz="0" w:space="0" w:color="auto"/>
        <w:left w:val="none" w:sz="0" w:space="0" w:color="auto"/>
        <w:bottom w:val="none" w:sz="0" w:space="0" w:color="auto"/>
        <w:right w:val="none" w:sz="0" w:space="0" w:color="auto"/>
      </w:divBdr>
    </w:div>
    <w:div w:id="1226067105">
      <w:bodyDiv w:val="1"/>
      <w:marLeft w:val="0"/>
      <w:marRight w:val="0"/>
      <w:marTop w:val="0"/>
      <w:marBottom w:val="0"/>
      <w:divBdr>
        <w:top w:val="none" w:sz="0" w:space="0" w:color="auto"/>
        <w:left w:val="none" w:sz="0" w:space="0" w:color="auto"/>
        <w:bottom w:val="none" w:sz="0" w:space="0" w:color="auto"/>
        <w:right w:val="none" w:sz="0" w:space="0" w:color="auto"/>
      </w:divBdr>
    </w:div>
    <w:div w:id="1232039134">
      <w:bodyDiv w:val="1"/>
      <w:marLeft w:val="0"/>
      <w:marRight w:val="0"/>
      <w:marTop w:val="0"/>
      <w:marBottom w:val="0"/>
      <w:divBdr>
        <w:top w:val="none" w:sz="0" w:space="0" w:color="auto"/>
        <w:left w:val="none" w:sz="0" w:space="0" w:color="auto"/>
        <w:bottom w:val="none" w:sz="0" w:space="0" w:color="auto"/>
        <w:right w:val="none" w:sz="0" w:space="0" w:color="auto"/>
      </w:divBdr>
    </w:div>
    <w:div w:id="1238327122">
      <w:bodyDiv w:val="1"/>
      <w:marLeft w:val="0"/>
      <w:marRight w:val="0"/>
      <w:marTop w:val="0"/>
      <w:marBottom w:val="0"/>
      <w:divBdr>
        <w:top w:val="none" w:sz="0" w:space="0" w:color="auto"/>
        <w:left w:val="none" w:sz="0" w:space="0" w:color="auto"/>
        <w:bottom w:val="none" w:sz="0" w:space="0" w:color="auto"/>
        <w:right w:val="none" w:sz="0" w:space="0" w:color="auto"/>
      </w:divBdr>
    </w:div>
    <w:div w:id="1257328777">
      <w:bodyDiv w:val="1"/>
      <w:marLeft w:val="0"/>
      <w:marRight w:val="0"/>
      <w:marTop w:val="0"/>
      <w:marBottom w:val="0"/>
      <w:divBdr>
        <w:top w:val="none" w:sz="0" w:space="0" w:color="auto"/>
        <w:left w:val="none" w:sz="0" w:space="0" w:color="auto"/>
        <w:bottom w:val="none" w:sz="0" w:space="0" w:color="auto"/>
        <w:right w:val="none" w:sz="0" w:space="0" w:color="auto"/>
      </w:divBdr>
    </w:div>
    <w:div w:id="1261796865">
      <w:bodyDiv w:val="1"/>
      <w:marLeft w:val="0"/>
      <w:marRight w:val="0"/>
      <w:marTop w:val="0"/>
      <w:marBottom w:val="0"/>
      <w:divBdr>
        <w:top w:val="none" w:sz="0" w:space="0" w:color="auto"/>
        <w:left w:val="none" w:sz="0" w:space="0" w:color="auto"/>
        <w:bottom w:val="none" w:sz="0" w:space="0" w:color="auto"/>
        <w:right w:val="none" w:sz="0" w:space="0" w:color="auto"/>
      </w:divBdr>
    </w:div>
    <w:div w:id="1267886108">
      <w:bodyDiv w:val="1"/>
      <w:marLeft w:val="0"/>
      <w:marRight w:val="0"/>
      <w:marTop w:val="0"/>
      <w:marBottom w:val="0"/>
      <w:divBdr>
        <w:top w:val="none" w:sz="0" w:space="0" w:color="auto"/>
        <w:left w:val="none" w:sz="0" w:space="0" w:color="auto"/>
        <w:bottom w:val="none" w:sz="0" w:space="0" w:color="auto"/>
        <w:right w:val="none" w:sz="0" w:space="0" w:color="auto"/>
      </w:divBdr>
    </w:div>
    <w:div w:id="1272279064">
      <w:bodyDiv w:val="1"/>
      <w:marLeft w:val="0"/>
      <w:marRight w:val="0"/>
      <w:marTop w:val="0"/>
      <w:marBottom w:val="0"/>
      <w:divBdr>
        <w:top w:val="none" w:sz="0" w:space="0" w:color="auto"/>
        <w:left w:val="none" w:sz="0" w:space="0" w:color="auto"/>
        <w:bottom w:val="none" w:sz="0" w:space="0" w:color="auto"/>
        <w:right w:val="none" w:sz="0" w:space="0" w:color="auto"/>
      </w:divBdr>
    </w:div>
    <w:div w:id="1274438611">
      <w:bodyDiv w:val="1"/>
      <w:marLeft w:val="0"/>
      <w:marRight w:val="0"/>
      <w:marTop w:val="0"/>
      <w:marBottom w:val="0"/>
      <w:divBdr>
        <w:top w:val="none" w:sz="0" w:space="0" w:color="auto"/>
        <w:left w:val="none" w:sz="0" w:space="0" w:color="auto"/>
        <w:bottom w:val="none" w:sz="0" w:space="0" w:color="auto"/>
        <w:right w:val="none" w:sz="0" w:space="0" w:color="auto"/>
      </w:divBdr>
    </w:div>
    <w:div w:id="1288270507">
      <w:bodyDiv w:val="1"/>
      <w:marLeft w:val="0"/>
      <w:marRight w:val="0"/>
      <w:marTop w:val="0"/>
      <w:marBottom w:val="0"/>
      <w:divBdr>
        <w:top w:val="none" w:sz="0" w:space="0" w:color="auto"/>
        <w:left w:val="none" w:sz="0" w:space="0" w:color="auto"/>
        <w:bottom w:val="none" w:sz="0" w:space="0" w:color="auto"/>
        <w:right w:val="none" w:sz="0" w:space="0" w:color="auto"/>
      </w:divBdr>
    </w:div>
    <w:div w:id="1296058548">
      <w:bodyDiv w:val="1"/>
      <w:marLeft w:val="0"/>
      <w:marRight w:val="0"/>
      <w:marTop w:val="0"/>
      <w:marBottom w:val="0"/>
      <w:divBdr>
        <w:top w:val="none" w:sz="0" w:space="0" w:color="auto"/>
        <w:left w:val="none" w:sz="0" w:space="0" w:color="auto"/>
        <w:bottom w:val="none" w:sz="0" w:space="0" w:color="auto"/>
        <w:right w:val="none" w:sz="0" w:space="0" w:color="auto"/>
      </w:divBdr>
    </w:div>
    <w:div w:id="1308709251">
      <w:bodyDiv w:val="1"/>
      <w:marLeft w:val="0"/>
      <w:marRight w:val="0"/>
      <w:marTop w:val="0"/>
      <w:marBottom w:val="0"/>
      <w:divBdr>
        <w:top w:val="none" w:sz="0" w:space="0" w:color="auto"/>
        <w:left w:val="none" w:sz="0" w:space="0" w:color="auto"/>
        <w:bottom w:val="none" w:sz="0" w:space="0" w:color="auto"/>
        <w:right w:val="none" w:sz="0" w:space="0" w:color="auto"/>
      </w:divBdr>
    </w:div>
    <w:div w:id="1319336341">
      <w:bodyDiv w:val="1"/>
      <w:marLeft w:val="0"/>
      <w:marRight w:val="0"/>
      <w:marTop w:val="0"/>
      <w:marBottom w:val="0"/>
      <w:divBdr>
        <w:top w:val="none" w:sz="0" w:space="0" w:color="auto"/>
        <w:left w:val="none" w:sz="0" w:space="0" w:color="auto"/>
        <w:bottom w:val="none" w:sz="0" w:space="0" w:color="auto"/>
        <w:right w:val="none" w:sz="0" w:space="0" w:color="auto"/>
      </w:divBdr>
    </w:div>
    <w:div w:id="1366173583">
      <w:bodyDiv w:val="1"/>
      <w:marLeft w:val="0"/>
      <w:marRight w:val="0"/>
      <w:marTop w:val="0"/>
      <w:marBottom w:val="0"/>
      <w:divBdr>
        <w:top w:val="none" w:sz="0" w:space="0" w:color="auto"/>
        <w:left w:val="none" w:sz="0" w:space="0" w:color="auto"/>
        <w:bottom w:val="none" w:sz="0" w:space="0" w:color="auto"/>
        <w:right w:val="none" w:sz="0" w:space="0" w:color="auto"/>
      </w:divBdr>
    </w:div>
    <w:div w:id="1385178484">
      <w:bodyDiv w:val="1"/>
      <w:marLeft w:val="0"/>
      <w:marRight w:val="0"/>
      <w:marTop w:val="0"/>
      <w:marBottom w:val="0"/>
      <w:divBdr>
        <w:top w:val="none" w:sz="0" w:space="0" w:color="auto"/>
        <w:left w:val="none" w:sz="0" w:space="0" w:color="auto"/>
        <w:bottom w:val="none" w:sz="0" w:space="0" w:color="auto"/>
        <w:right w:val="none" w:sz="0" w:space="0" w:color="auto"/>
      </w:divBdr>
    </w:div>
    <w:div w:id="1388384190">
      <w:bodyDiv w:val="1"/>
      <w:marLeft w:val="0"/>
      <w:marRight w:val="0"/>
      <w:marTop w:val="0"/>
      <w:marBottom w:val="0"/>
      <w:divBdr>
        <w:top w:val="none" w:sz="0" w:space="0" w:color="auto"/>
        <w:left w:val="none" w:sz="0" w:space="0" w:color="auto"/>
        <w:bottom w:val="none" w:sz="0" w:space="0" w:color="auto"/>
        <w:right w:val="none" w:sz="0" w:space="0" w:color="auto"/>
      </w:divBdr>
    </w:div>
    <w:div w:id="1389957761">
      <w:bodyDiv w:val="1"/>
      <w:marLeft w:val="0"/>
      <w:marRight w:val="0"/>
      <w:marTop w:val="0"/>
      <w:marBottom w:val="0"/>
      <w:divBdr>
        <w:top w:val="none" w:sz="0" w:space="0" w:color="auto"/>
        <w:left w:val="none" w:sz="0" w:space="0" w:color="auto"/>
        <w:bottom w:val="none" w:sz="0" w:space="0" w:color="auto"/>
        <w:right w:val="none" w:sz="0" w:space="0" w:color="auto"/>
      </w:divBdr>
    </w:div>
    <w:div w:id="1396394454">
      <w:bodyDiv w:val="1"/>
      <w:marLeft w:val="0"/>
      <w:marRight w:val="0"/>
      <w:marTop w:val="0"/>
      <w:marBottom w:val="0"/>
      <w:divBdr>
        <w:top w:val="none" w:sz="0" w:space="0" w:color="auto"/>
        <w:left w:val="none" w:sz="0" w:space="0" w:color="auto"/>
        <w:bottom w:val="none" w:sz="0" w:space="0" w:color="auto"/>
        <w:right w:val="none" w:sz="0" w:space="0" w:color="auto"/>
      </w:divBdr>
    </w:div>
    <w:div w:id="1411652961">
      <w:bodyDiv w:val="1"/>
      <w:marLeft w:val="0"/>
      <w:marRight w:val="0"/>
      <w:marTop w:val="0"/>
      <w:marBottom w:val="0"/>
      <w:divBdr>
        <w:top w:val="none" w:sz="0" w:space="0" w:color="auto"/>
        <w:left w:val="none" w:sz="0" w:space="0" w:color="auto"/>
        <w:bottom w:val="none" w:sz="0" w:space="0" w:color="auto"/>
        <w:right w:val="none" w:sz="0" w:space="0" w:color="auto"/>
      </w:divBdr>
    </w:div>
    <w:div w:id="1413773942">
      <w:bodyDiv w:val="1"/>
      <w:marLeft w:val="0"/>
      <w:marRight w:val="0"/>
      <w:marTop w:val="0"/>
      <w:marBottom w:val="0"/>
      <w:divBdr>
        <w:top w:val="none" w:sz="0" w:space="0" w:color="auto"/>
        <w:left w:val="none" w:sz="0" w:space="0" w:color="auto"/>
        <w:bottom w:val="none" w:sz="0" w:space="0" w:color="auto"/>
        <w:right w:val="none" w:sz="0" w:space="0" w:color="auto"/>
      </w:divBdr>
    </w:div>
    <w:div w:id="1416242301">
      <w:bodyDiv w:val="1"/>
      <w:marLeft w:val="0"/>
      <w:marRight w:val="0"/>
      <w:marTop w:val="0"/>
      <w:marBottom w:val="0"/>
      <w:divBdr>
        <w:top w:val="none" w:sz="0" w:space="0" w:color="auto"/>
        <w:left w:val="none" w:sz="0" w:space="0" w:color="auto"/>
        <w:bottom w:val="none" w:sz="0" w:space="0" w:color="auto"/>
        <w:right w:val="none" w:sz="0" w:space="0" w:color="auto"/>
      </w:divBdr>
    </w:div>
    <w:div w:id="1421944015">
      <w:bodyDiv w:val="1"/>
      <w:marLeft w:val="0"/>
      <w:marRight w:val="0"/>
      <w:marTop w:val="0"/>
      <w:marBottom w:val="0"/>
      <w:divBdr>
        <w:top w:val="none" w:sz="0" w:space="0" w:color="auto"/>
        <w:left w:val="none" w:sz="0" w:space="0" w:color="auto"/>
        <w:bottom w:val="none" w:sz="0" w:space="0" w:color="auto"/>
        <w:right w:val="none" w:sz="0" w:space="0" w:color="auto"/>
      </w:divBdr>
    </w:div>
    <w:div w:id="1424759266">
      <w:bodyDiv w:val="1"/>
      <w:marLeft w:val="0"/>
      <w:marRight w:val="0"/>
      <w:marTop w:val="0"/>
      <w:marBottom w:val="0"/>
      <w:divBdr>
        <w:top w:val="none" w:sz="0" w:space="0" w:color="auto"/>
        <w:left w:val="none" w:sz="0" w:space="0" w:color="auto"/>
        <w:bottom w:val="none" w:sz="0" w:space="0" w:color="auto"/>
        <w:right w:val="none" w:sz="0" w:space="0" w:color="auto"/>
      </w:divBdr>
    </w:div>
    <w:div w:id="1449734901">
      <w:bodyDiv w:val="1"/>
      <w:marLeft w:val="0"/>
      <w:marRight w:val="0"/>
      <w:marTop w:val="0"/>
      <w:marBottom w:val="0"/>
      <w:divBdr>
        <w:top w:val="none" w:sz="0" w:space="0" w:color="auto"/>
        <w:left w:val="none" w:sz="0" w:space="0" w:color="auto"/>
        <w:bottom w:val="none" w:sz="0" w:space="0" w:color="auto"/>
        <w:right w:val="none" w:sz="0" w:space="0" w:color="auto"/>
      </w:divBdr>
    </w:div>
    <w:div w:id="1472290591">
      <w:bodyDiv w:val="1"/>
      <w:marLeft w:val="0"/>
      <w:marRight w:val="0"/>
      <w:marTop w:val="0"/>
      <w:marBottom w:val="0"/>
      <w:divBdr>
        <w:top w:val="none" w:sz="0" w:space="0" w:color="auto"/>
        <w:left w:val="none" w:sz="0" w:space="0" w:color="auto"/>
        <w:bottom w:val="none" w:sz="0" w:space="0" w:color="auto"/>
        <w:right w:val="none" w:sz="0" w:space="0" w:color="auto"/>
      </w:divBdr>
    </w:div>
    <w:div w:id="1488322672">
      <w:bodyDiv w:val="1"/>
      <w:marLeft w:val="0"/>
      <w:marRight w:val="0"/>
      <w:marTop w:val="0"/>
      <w:marBottom w:val="0"/>
      <w:divBdr>
        <w:top w:val="none" w:sz="0" w:space="0" w:color="auto"/>
        <w:left w:val="none" w:sz="0" w:space="0" w:color="auto"/>
        <w:bottom w:val="none" w:sz="0" w:space="0" w:color="auto"/>
        <w:right w:val="none" w:sz="0" w:space="0" w:color="auto"/>
      </w:divBdr>
    </w:div>
    <w:div w:id="1499074439">
      <w:bodyDiv w:val="1"/>
      <w:marLeft w:val="0"/>
      <w:marRight w:val="0"/>
      <w:marTop w:val="0"/>
      <w:marBottom w:val="0"/>
      <w:divBdr>
        <w:top w:val="none" w:sz="0" w:space="0" w:color="auto"/>
        <w:left w:val="none" w:sz="0" w:space="0" w:color="auto"/>
        <w:bottom w:val="none" w:sz="0" w:space="0" w:color="auto"/>
        <w:right w:val="none" w:sz="0" w:space="0" w:color="auto"/>
      </w:divBdr>
    </w:div>
    <w:div w:id="1523208686">
      <w:bodyDiv w:val="1"/>
      <w:marLeft w:val="0"/>
      <w:marRight w:val="0"/>
      <w:marTop w:val="0"/>
      <w:marBottom w:val="0"/>
      <w:divBdr>
        <w:top w:val="none" w:sz="0" w:space="0" w:color="auto"/>
        <w:left w:val="none" w:sz="0" w:space="0" w:color="auto"/>
        <w:bottom w:val="none" w:sz="0" w:space="0" w:color="auto"/>
        <w:right w:val="none" w:sz="0" w:space="0" w:color="auto"/>
      </w:divBdr>
    </w:div>
    <w:div w:id="1523934070">
      <w:bodyDiv w:val="1"/>
      <w:marLeft w:val="0"/>
      <w:marRight w:val="0"/>
      <w:marTop w:val="0"/>
      <w:marBottom w:val="0"/>
      <w:divBdr>
        <w:top w:val="none" w:sz="0" w:space="0" w:color="auto"/>
        <w:left w:val="none" w:sz="0" w:space="0" w:color="auto"/>
        <w:bottom w:val="none" w:sz="0" w:space="0" w:color="auto"/>
        <w:right w:val="none" w:sz="0" w:space="0" w:color="auto"/>
      </w:divBdr>
    </w:div>
    <w:div w:id="1524048028">
      <w:bodyDiv w:val="1"/>
      <w:marLeft w:val="0"/>
      <w:marRight w:val="0"/>
      <w:marTop w:val="0"/>
      <w:marBottom w:val="0"/>
      <w:divBdr>
        <w:top w:val="none" w:sz="0" w:space="0" w:color="auto"/>
        <w:left w:val="none" w:sz="0" w:space="0" w:color="auto"/>
        <w:bottom w:val="none" w:sz="0" w:space="0" w:color="auto"/>
        <w:right w:val="none" w:sz="0" w:space="0" w:color="auto"/>
      </w:divBdr>
    </w:div>
    <w:div w:id="1529174339">
      <w:bodyDiv w:val="1"/>
      <w:marLeft w:val="0"/>
      <w:marRight w:val="0"/>
      <w:marTop w:val="0"/>
      <w:marBottom w:val="0"/>
      <w:divBdr>
        <w:top w:val="none" w:sz="0" w:space="0" w:color="auto"/>
        <w:left w:val="none" w:sz="0" w:space="0" w:color="auto"/>
        <w:bottom w:val="none" w:sz="0" w:space="0" w:color="auto"/>
        <w:right w:val="none" w:sz="0" w:space="0" w:color="auto"/>
      </w:divBdr>
    </w:div>
    <w:div w:id="1556426578">
      <w:bodyDiv w:val="1"/>
      <w:marLeft w:val="0"/>
      <w:marRight w:val="0"/>
      <w:marTop w:val="0"/>
      <w:marBottom w:val="0"/>
      <w:divBdr>
        <w:top w:val="none" w:sz="0" w:space="0" w:color="auto"/>
        <w:left w:val="none" w:sz="0" w:space="0" w:color="auto"/>
        <w:bottom w:val="none" w:sz="0" w:space="0" w:color="auto"/>
        <w:right w:val="none" w:sz="0" w:space="0" w:color="auto"/>
      </w:divBdr>
    </w:div>
    <w:div w:id="1575623898">
      <w:bodyDiv w:val="1"/>
      <w:marLeft w:val="0"/>
      <w:marRight w:val="0"/>
      <w:marTop w:val="0"/>
      <w:marBottom w:val="0"/>
      <w:divBdr>
        <w:top w:val="none" w:sz="0" w:space="0" w:color="auto"/>
        <w:left w:val="none" w:sz="0" w:space="0" w:color="auto"/>
        <w:bottom w:val="none" w:sz="0" w:space="0" w:color="auto"/>
        <w:right w:val="none" w:sz="0" w:space="0" w:color="auto"/>
      </w:divBdr>
    </w:div>
    <w:div w:id="1597057246">
      <w:bodyDiv w:val="1"/>
      <w:marLeft w:val="0"/>
      <w:marRight w:val="0"/>
      <w:marTop w:val="0"/>
      <w:marBottom w:val="0"/>
      <w:divBdr>
        <w:top w:val="none" w:sz="0" w:space="0" w:color="auto"/>
        <w:left w:val="none" w:sz="0" w:space="0" w:color="auto"/>
        <w:bottom w:val="none" w:sz="0" w:space="0" w:color="auto"/>
        <w:right w:val="none" w:sz="0" w:space="0" w:color="auto"/>
      </w:divBdr>
    </w:div>
    <w:div w:id="1636715698">
      <w:bodyDiv w:val="1"/>
      <w:marLeft w:val="0"/>
      <w:marRight w:val="0"/>
      <w:marTop w:val="0"/>
      <w:marBottom w:val="0"/>
      <w:divBdr>
        <w:top w:val="none" w:sz="0" w:space="0" w:color="auto"/>
        <w:left w:val="none" w:sz="0" w:space="0" w:color="auto"/>
        <w:bottom w:val="none" w:sz="0" w:space="0" w:color="auto"/>
        <w:right w:val="none" w:sz="0" w:space="0" w:color="auto"/>
      </w:divBdr>
    </w:div>
    <w:div w:id="1684748529">
      <w:bodyDiv w:val="1"/>
      <w:marLeft w:val="0"/>
      <w:marRight w:val="0"/>
      <w:marTop w:val="0"/>
      <w:marBottom w:val="0"/>
      <w:divBdr>
        <w:top w:val="none" w:sz="0" w:space="0" w:color="auto"/>
        <w:left w:val="none" w:sz="0" w:space="0" w:color="auto"/>
        <w:bottom w:val="none" w:sz="0" w:space="0" w:color="auto"/>
        <w:right w:val="none" w:sz="0" w:space="0" w:color="auto"/>
      </w:divBdr>
    </w:div>
    <w:div w:id="1694988296">
      <w:bodyDiv w:val="1"/>
      <w:marLeft w:val="0"/>
      <w:marRight w:val="0"/>
      <w:marTop w:val="0"/>
      <w:marBottom w:val="0"/>
      <w:divBdr>
        <w:top w:val="none" w:sz="0" w:space="0" w:color="auto"/>
        <w:left w:val="none" w:sz="0" w:space="0" w:color="auto"/>
        <w:bottom w:val="none" w:sz="0" w:space="0" w:color="auto"/>
        <w:right w:val="none" w:sz="0" w:space="0" w:color="auto"/>
      </w:divBdr>
    </w:div>
    <w:div w:id="1730495629">
      <w:bodyDiv w:val="1"/>
      <w:marLeft w:val="0"/>
      <w:marRight w:val="0"/>
      <w:marTop w:val="0"/>
      <w:marBottom w:val="0"/>
      <w:divBdr>
        <w:top w:val="none" w:sz="0" w:space="0" w:color="auto"/>
        <w:left w:val="none" w:sz="0" w:space="0" w:color="auto"/>
        <w:bottom w:val="none" w:sz="0" w:space="0" w:color="auto"/>
        <w:right w:val="none" w:sz="0" w:space="0" w:color="auto"/>
      </w:divBdr>
    </w:div>
    <w:div w:id="1752041672">
      <w:bodyDiv w:val="1"/>
      <w:marLeft w:val="0"/>
      <w:marRight w:val="0"/>
      <w:marTop w:val="0"/>
      <w:marBottom w:val="0"/>
      <w:divBdr>
        <w:top w:val="none" w:sz="0" w:space="0" w:color="auto"/>
        <w:left w:val="none" w:sz="0" w:space="0" w:color="auto"/>
        <w:bottom w:val="none" w:sz="0" w:space="0" w:color="auto"/>
        <w:right w:val="none" w:sz="0" w:space="0" w:color="auto"/>
      </w:divBdr>
    </w:div>
    <w:div w:id="1763188153">
      <w:bodyDiv w:val="1"/>
      <w:marLeft w:val="0"/>
      <w:marRight w:val="0"/>
      <w:marTop w:val="0"/>
      <w:marBottom w:val="0"/>
      <w:divBdr>
        <w:top w:val="none" w:sz="0" w:space="0" w:color="auto"/>
        <w:left w:val="none" w:sz="0" w:space="0" w:color="auto"/>
        <w:bottom w:val="none" w:sz="0" w:space="0" w:color="auto"/>
        <w:right w:val="none" w:sz="0" w:space="0" w:color="auto"/>
      </w:divBdr>
    </w:div>
    <w:div w:id="1780445774">
      <w:bodyDiv w:val="1"/>
      <w:marLeft w:val="0"/>
      <w:marRight w:val="0"/>
      <w:marTop w:val="0"/>
      <w:marBottom w:val="0"/>
      <w:divBdr>
        <w:top w:val="none" w:sz="0" w:space="0" w:color="auto"/>
        <w:left w:val="none" w:sz="0" w:space="0" w:color="auto"/>
        <w:bottom w:val="none" w:sz="0" w:space="0" w:color="auto"/>
        <w:right w:val="none" w:sz="0" w:space="0" w:color="auto"/>
      </w:divBdr>
    </w:div>
    <w:div w:id="1787192966">
      <w:bodyDiv w:val="1"/>
      <w:marLeft w:val="0"/>
      <w:marRight w:val="0"/>
      <w:marTop w:val="0"/>
      <w:marBottom w:val="0"/>
      <w:divBdr>
        <w:top w:val="none" w:sz="0" w:space="0" w:color="auto"/>
        <w:left w:val="none" w:sz="0" w:space="0" w:color="auto"/>
        <w:bottom w:val="none" w:sz="0" w:space="0" w:color="auto"/>
        <w:right w:val="none" w:sz="0" w:space="0" w:color="auto"/>
      </w:divBdr>
    </w:div>
    <w:div w:id="1807429644">
      <w:bodyDiv w:val="1"/>
      <w:marLeft w:val="0"/>
      <w:marRight w:val="0"/>
      <w:marTop w:val="0"/>
      <w:marBottom w:val="0"/>
      <w:divBdr>
        <w:top w:val="none" w:sz="0" w:space="0" w:color="auto"/>
        <w:left w:val="none" w:sz="0" w:space="0" w:color="auto"/>
        <w:bottom w:val="none" w:sz="0" w:space="0" w:color="auto"/>
        <w:right w:val="none" w:sz="0" w:space="0" w:color="auto"/>
      </w:divBdr>
    </w:div>
    <w:div w:id="1827936465">
      <w:bodyDiv w:val="1"/>
      <w:marLeft w:val="0"/>
      <w:marRight w:val="0"/>
      <w:marTop w:val="0"/>
      <w:marBottom w:val="0"/>
      <w:divBdr>
        <w:top w:val="none" w:sz="0" w:space="0" w:color="auto"/>
        <w:left w:val="none" w:sz="0" w:space="0" w:color="auto"/>
        <w:bottom w:val="none" w:sz="0" w:space="0" w:color="auto"/>
        <w:right w:val="none" w:sz="0" w:space="0" w:color="auto"/>
      </w:divBdr>
    </w:div>
    <w:div w:id="1830175965">
      <w:bodyDiv w:val="1"/>
      <w:marLeft w:val="0"/>
      <w:marRight w:val="0"/>
      <w:marTop w:val="0"/>
      <w:marBottom w:val="0"/>
      <w:divBdr>
        <w:top w:val="none" w:sz="0" w:space="0" w:color="auto"/>
        <w:left w:val="none" w:sz="0" w:space="0" w:color="auto"/>
        <w:bottom w:val="none" w:sz="0" w:space="0" w:color="auto"/>
        <w:right w:val="none" w:sz="0" w:space="0" w:color="auto"/>
      </w:divBdr>
    </w:div>
    <w:div w:id="1840383707">
      <w:bodyDiv w:val="1"/>
      <w:marLeft w:val="0"/>
      <w:marRight w:val="0"/>
      <w:marTop w:val="0"/>
      <w:marBottom w:val="0"/>
      <w:divBdr>
        <w:top w:val="none" w:sz="0" w:space="0" w:color="auto"/>
        <w:left w:val="none" w:sz="0" w:space="0" w:color="auto"/>
        <w:bottom w:val="none" w:sz="0" w:space="0" w:color="auto"/>
        <w:right w:val="none" w:sz="0" w:space="0" w:color="auto"/>
      </w:divBdr>
    </w:div>
    <w:div w:id="1849635994">
      <w:bodyDiv w:val="1"/>
      <w:marLeft w:val="0"/>
      <w:marRight w:val="0"/>
      <w:marTop w:val="0"/>
      <w:marBottom w:val="0"/>
      <w:divBdr>
        <w:top w:val="none" w:sz="0" w:space="0" w:color="auto"/>
        <w:left w:val="none" w:sz="0" w:space="0" w:color="auto"/>
        <w:bottom w:val="none" w:sz="0" w:space="0" w:color="auto"/>
        <w:right w:val="none" w:sz="0" w:space="0" w:color="auto"/>
      </w:divBdr>
    </w:div>
    <w:div w:id="1855341878">
      <w:bodyDiv w:val="1"/>
      <w:marLeft w:val="0"/>
      <w:marRight w:val="0"/>
      <w:marTop w:val="0"/>
      <w:marBottom w:val="0"/>
      <w:divBdr>
        <w:top w:val="none" w:sz="0" w:space="0" w:color="auto"/>
        <w:left w:val="none" w:sz="0" w:space="0" w:color="auto"/>
        <w:bottom w:val="none" w:sz="0" w:space="0" w:color="auto"/>
        <w:right w:val="none" w:sz="0" w:space="0" w:color="auto"/>
      </w:divBdr>
    </w:div>
    <w:div w:id="1863669268">
      <w:bodyDiv w:val="1"/>
      <w:marLeft w:val="0"/>
      <w:marRight w:val="0"/>
      <w:marTop w:val="0"/>
      <w:marBottom w:val="0"/>
      <w:divBdr>
        <w:top w:val="none" w:sz="0" w:space="0" w:color="auto"/>
        <w:left w:val="none" w:sz="0" w:space="0" w:color="auto"/>
        <w:bottom w:val="none" w:sz="0" w:space="0" w:color="auto"/>
        <w:right w:val="none" w:sz="0" w:space="0" w:color="auto"/>
      </w:divBdr>
    </w:div>
    <w:div w:id="1893300252">
      <w:bodyDiv w:val="1"/>
      <w:marLeft w:val="0"/>
      <w:marRight w:val="0"/>
      <w:marTop w:val="0"/>
      <w:marBottom w:val="0"/>
      <w:divBdr>
        <w:top w:val="none" w:sz="0" w:space="0" w:color="auto"/>
        <w:left w:val="none" w:sz="0" w:space="0" w:color="auto"/>
        <w:bottom w:val="none" w:sz="0" w:space="0" w:color="auto"/>
        <w:right w:val="none" w:sz="0" w:space="0" w:color="auto"/>
      </w:divBdr>
    </w:div>
    <w:div w:id="1907111455">
      <w:bodyDiv w:val="1"/>
      <w:marLeft w:val="0"/>
      <w:marRight w:val="0"/>
      <w:marTop w:val="0"/>
      <w:marBottom w:val="0"/>
      <w:divBdr>
        <w:top w:val="none" w:sz="0" w:space="0" w:color="auto"/>
        <w:left w:val="none" w:sz="0" w:space="0" w:color="auto"/>
        <w:bottom w:val="none" w:sz="0" w:space="0" w:color="auto"/>
        <w:right w:val="none" w:sz="0" w:space="0" w:color="auto"/>
      </w:divBdr>
    </w:div>
    <w:div w:id="1914965447">
      <w:bodyDiv w:val="1"/>
      <w:marLeft w:val="0"/>
      <w:marRight w:val="0"/>
      <w:marTop w:val="0"/>
      <w:marBottom w:val="0"/>
      <w:divBdr>
        <w:top w:val="none" w:sz="0" w:space="0" w:color="auto"/>
        <w:left w:val="none" w:sz="0" w:space="0" w:color="auto"/>
        <w:bottom w:val="none" w:sz="0" w:space="0" w:color="auto"/>
        <w:right w:val="none" w:sz="0" w:space="0" w:color="auto"/>
      </w:divBdr>
    </w:div>
    <w:div w:id="1978676892">
      <w:bodyDiv w:val="1"/>
      <w:marLeft w:val="0"/>
      <w:marRight w:val="0"/>
      <w:marTop w:val="0"/>
      <w:marBottom w:val="0"/>
      <w:divBdr>
        <w:top w:val="none" w:sz="0" w:space="0" w:color="auto"/>
        <w:left w:val="none" w:sz="0" w:space="0" w:color="auto"/>
        <w:bottom w:val="none" w:sz="0" w:space="0" w:color="auto"/>
        <w:right w:val="none" w:sz="0" w:space="0" w:color="auto"/>
      </w:divBdr>
    </w:div>
    <w:div w:id="1988895461">
      <w:bodyDiv w:val="1"/>
      <w:marLeft w:val="0"/>
      <w:marRight w:val="0"/>
      <w:marTop w:val="0"/>
      <w:marBottom w:val="0"/>
      <w:divBdr>
        <w:top w:val="none" w:sz="0" w:space="0" w:color="auto"/>
        <w:left w:val="none" w:sz="0" w:space="0" w:color="auto"/>
        <w:bottom w:val="none" w:sz="0" w:space="0" w:color="auto"/>
        <w:right w:val="none" w:sz="0" w:space="0" w:color="auto"/>
      </w:divBdr>
    </w:div>
    <w:div w:id="2017607482">
      <w:bodyDiv w:val="1"/>
      <w:marLeft w:val="0"/>
      <w:marRight w:val="0"/>
      <w:marTop w:val="0"/>
      <w:marBottom w:val="0"/>
      <w:divBdr>
        <w:top w:val="none" w:sz="0" w:space="0" w:color="auto"/>
        <w:left w:val="none" w:sz="0" w:space="0" w:color="auto"/>
        <w:bottom w:val="none" w:sz="0" w:space="0" w:color="auto"/>
        <w:right w:val="none" w:sz="0" w:space="0" w:color="auto"/>
      </w:divBdr>
    </w:div>
    <w:div w:id="2036688521">
      <w:bodyDiv w:val="1"/>
      <w:marLeft w:val="0"/>
      <w:marRight w:val="0"/>
      <w:marTop w:val="0"/>
      <w:marBottom w:val="0"/>
      <w:divBdr>
        <w:top w:val="none" w:sz="0" w:space="0" w:color="auto"/>
        <w:left w:val="none" w:sz="0" w:space="0" w:color="auto"/>
        <w:bottom w:val="none" w:sz="0" w:space="0" w:color="auto"/>
        <w:right w:val="none" w:sz="0" w:space="0" w:color="auto"/>
      </w:divBdr>
    </w:div>
    <w:div w:id="2049992925">
      <w:bodyDiv w:val="1"/>
      <w:marLeft w:val="0"/>
      <w:marRight w:val="0"/>
      <w:marTop w:val="0"/>
      <w:marBottom w:val="0"/>
      <w:divBdr>
        <w:top w:val="none" w:sz="0" w:space="0" w:color="auto"/>
        <w:left w:val="none" w:sz="0" w:space="0" w:color="auto"/>
        <w:bottom w:val="none" w:sz="0" w:space="0" w:color="auto"/>
        <w:right w:val="none" w:sz="0" w:space="0" w:color="auto"/>
      </w:divBdr>
    </w:div>
    <w:div w:id="2100061434">
      <w:bodyDiv w:val="1"/>
      <w:marLeft w:val="0"/>
      <w:marRight w:val="0"/>
      <w:marTop w:val="0"/>
      <w:marBottom w:val="0"/>
      <w:divBdr>
        <w:top w:val="none" w:sz="0" w:space="0" w:color="auto"/>
        <w:left w:val="none" w:sz="0" w:space="0" w:color="auto"/>
        <w:bottom w:val="none" w:sz="0" w:space="0" w:color="auto"/>
        <w:right w:val="none" w:sz="0" w:space="0" w:color="auto"/>
      </w:divBdr>
    </w:div>
    <w:div w:id="2112582455">
      <w:bodyDiv w:val="1"/>
      <w:marLeft w:val="0"/>
      <w:marRight w:val="0"/>
      <w:marTop w:val="0"/>
      <w:marBottom w:val="0"/>
      <w:divBdr>
        <w:top w:val="none" w:sz="0" w:space="0" w:color="auto"/>
        <w:left w:val="none" w:sz="0" w:space="0" w:color="auto"/>
        <w:bottom w:val="none" w:sz="0" w:space="0" w:color="auto"/>
        <w:right w:val="none" w:sz="0" w:space="0" w:color="auto"/>
      </w:divBdr>
    </w:div>
    <w:div w:id="214180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A1767-9ABA-4111-8291-A2144978E725}"/>
</file>

<file path=customXml/itemProps2.xml><?xml version="1.0" encoding="utf-8"?>
<ds:datastoreItem xmlns:ds="http://schemas.openxmlformats.org/officeDocument/2006/customXml" ds:itemID="{388DFBD8-0F31-4E74-8529-03629767FD27}">
  <ds:schemaRefs>
    <ds:schemaRef ds:uri="http://schemas.microsoft.com/sharepoint/v3/contenttype/forms"/>
  </ds:schemaRefs>
</ds:datastoreItem>
</file>

<file path=customXml/itemProps3.xml><?xml version="1.0" encoding="utf-8"?>
<ds:datastoreItem xmlns:ds="http://schemas.openxmlformats.org/officeDocument/2006/customXml" ds:itemID="{F9B09D7D-B3D2-43FF-9286-B4E1880EDD77}">
  <ds:schemaRefs>
    <ds:schemaRef ds:uri="http://schemas.microsoft.com/office/2006/metadata/properties"/>
    <ds:schemaRef ds:uri="http://schemas.microsoft.com/sharepoint/v3"/>
    <ds:schemaRef ds:uri="d0fcbd5b-29ed-422d-a7a0-3c9ffe75dfec"/>
    <ds:schemaRef ds:uri="55361a30-d0c3-463a-9e74-3a9938110b07"/>
    <ds:schemaRef ds:uri="http://schemas.microsoft.com/office/infopath/2007/PartnerControls"/>
  </ds:schemaRefs>
</ds:datastoreItem>
</file>

<file path=customXml/itemProps4.xml><?xml version="1.0" encoding="utf-8"?>
<ds:datastoreItem xmlns:ds="http://schemas.openxmlformats.org/officeDocument/2006/customXml" ds:itemID="{9CB8FA69-53DC-4BB1-8C02-E83B7BAD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8</Pages>
  <Words>6296</Words>
  <Characters>3590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9867</CharactersWithSpaces>
  <SharedDoc>false</SharedDoc>
  <HLinks>
    <vt:vector size="6" baseType="variant">
      <vt:variant>
        <vt:i4>1704032</vt:i4>
      </vt:variant>
      <vt:variant>
        <vt:i4>0</vt:i4>
      </vt:variant>
      <vt:variant>
        <vt:i4>0</vt:i4>
      </vt:variant>
      <vt:variant>
        <vt:i4>5</vt:i4>
      </vt:variant>
      <vt:variant>
        <vt:lpwstr>http://ec.europa.eu/environment/gpp/eu_gpp_criteria_en.htm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Mičule</dc:creator>
  <cp:lastModifiedBy>Līga Mičule</cp:lastModifiedBy>
  <cp:revision>33</cp:revision>
  <cp:lastPrinted>2016-05-02T14:18:00Z</cp:lastPrinted>
  <dcterms:created xsi:type="dcterms:W3CDTF">2017-03-17T10:06:00Z</dcterms:created>
  <dcterms:modified xsi:type="dcterms:W3CDTF">2017-04-11T09:31:00Z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218;#03_Lemumprojekts_EM_1214_groz|98e87a0c-a577-477c-96d1-403719e0945a</vt:lpwstr>
  </property>
</Properties>
</file>