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01727E" w14:textId="77777777" w:rsidR="00CA3B99" w:rsidRPr="001253AB" w:rsidRDefault="00CA3B99" w:rsidP="00CA3B99">
      <w:pPr>
        <w:pStyle w:val="Heading1"/>
        <w:numPr>
          <w:ilvl w:val="0"/>
          <w:numId w:val="0"/>
        </w:numPr>
        <w:shd w:val="clear" w:color="auto" w:fill="D9D9D9"/>
        <w:spacing w:before="120" w:after="120" w:line="240" w:lineRule="auto"/>
        <w:rPr>
          <w:sz w:val="24"/>
          <w:szCs w:val="24"/>
        </w:rPr>
      </w:pPr>
      <w:r w:rsidRPr="001253AB">
        <w:rPr>
          <w:sz w:val="24"/>
          <w:szCs w:val="24"/>
        </w:rPr>
        <w:t>KOPSAVILKUMS par darbības programmas ,,</w:t>
      </w:r>
      <w:r w:rsidR="002F5627" w:rsidRPr="001253AB">
        <w:rPr>
          <w:sz w:val="24"/>
          <w:szCs w:val="24"/>
          <w:lang w:val="lv-LV"/>
        </w:rPr>
        <w:t>Izaugsme un nodarbinātība</w:t>
      </w:r>
      <w:r w:rsidR="002F5627" w:rsidRPr="001253AB">
        <w:rPr>
          <w:sz w:val="24"/>
          <w:szCs w:val="24"/>
        </w:rPr>
        <w:t xml:space="preserve">’’ </w:t>
      </w:r>
      <w:r w:rsidR="002F5627" w:rsidRPr="001253AB">
        <w:rPr>
          <w:sz w:val="24"/>
          <w:szCs w:val="24"/>
          <w:lang w:val="lv-LV"/>
        </w:rPr>
        <w:t xml:space="preserve">gada </w:t>
      </w:r>
      <w:r w:rsidR="002F5627" w:rsidRPr="001253AB">
        <w:rPr>
          <w:sz w:val="24"/>
          <w:szCs w:val="24"/>
        </w:rPr>
        <w:t>īstenošanas zi</w:t>
      </w:r>
      <w:r w:rsidR="002F5627" w:rsidRPr="001253AB">
        <w:rPr>
          <w:sz w:val="24"/>
          <w:szCs w:val="24"/>
          <w:lang w:val="lv-LV"/>
        </w:rPr>
        <w:t>ņojumu</w:t>
      </w:r>
      <w:r w:rsidRPr="001253AB">
        <w:rPr>
          <w:sz w:val="24"/>
          <w:szCs w:val="24"/>
        </w:rPr>
        <w:t xml:space="preserve"> 201</w:t>
      </w:r>
      <w:r w:rsidRPr="001253AB">
        <w:rPr>
          <w:sz w:val="24"/>
          <w:szCs w:val="24"/>
          <w:lang w:val="lv-LV"/>
        </w:rPr>
        <w:t>4</w:t>
      </w:r>
      <w:r w:rsidRPr="001253AB">
        <w:rPr>
          <w:sz w:val="24"/>
          <w:szCs w:val="24"/>
        </w:rPr>
        <w:t>.</w:t>
      </w:r>
      <w:r w:rsidR="000C32D4" w:rsidRPr="001253AB">
        <w:rPr>
          <w:sz w:val="24"/>
          <w:szCs w:val="24"/>
          <w:lang w:val="lv-LV"/>
        </w:rPr>
        <w:t xml:space="preserve"> un 2015. </w:t>
      </w:r>
      <w:r w:rsidRPr="001253AB">
        <w:rPr>
          <w:sz w:val="24"/>
          <w:szCs w:val="24"/>
        </w:rPr>
        <w:t>gadā</w:t>
      </w:r>
    </w:p>
    <w:p w14:paraId="4748BD82" w14:textId="484985E9" w:rsidR="004C2712" w:rsidRDefault="00DA2BB4" w:rsidP="00082130">
      <w:pPr>
        <w:spacing w:before="120" w:after="120"/>
        <w:jc w:val="both"/>
        <w:rPr>
          <w:szCs w:val="24"/>
        </w:rPr>
      </w:pPr>
      <w:r>
        <w:rPr>
          <w:szCs w:val="24"/>
        </w:rPr>
        <w:t xml:space="preserve">Ziņojums </w:t>
      </w:r>
      <w:r w:rsidR="00194C25">
        <w:rPr>
          <w:szCs w:val="24"/>
        </w:rPr>
        <w:t xml:space="preserve">sniedz ieskatu </w:t>
      </w:r>
      <w:r w:rsidR="00C86565" w:rsidRPr="00193BB7">
        <w:rPr>
          <w:szCs w:val="24"/>
        </w:rPr>
        <w:t xml:space="preserve">par 2014.-2020.gada plānošanas perioda </w:t>
      </w:r>
      <w:r w:rsidR="00C86565" w:rsidRPr="00193BB7">
        <w:rPr>
          <w:b/>
          <w:szCs w:val="24"/>
        </w:rPr>
        <w:t xml:space="preserve">darbības programmas “Izaugsme un nodarbinātība” </w:t>
      </w:r>
      <w:r w:rsidR="00C86565" w:rsidRPr="00193BB7">
        <w:rPr>
          <w:szCs w:val="24"/>
        </w:rPr>
        <w:t>(</w:t>
      </w:r>
      <w:r w:rsidR="00C86565">
        <w:rPr>
          <w:szCs w:val="24"/>
        </w:rPr>
        <w:t xml:space="preserve">2014LV16MAOP001) (turpmāk – DP) </w:t>
      </w:r>
      <w:r w:rsidR="00C86565" w:rsidRPr="00193BB7">
        <w:rPr>
          <w:szCs w:val="24"/>
        </w:rPr>
        <w:t xml:space="preserve">ieviešanu </w:t>
      </w:r>
      <w:r w:rsidR="00C86565" w:rsidRPr="00193BB7">
        <w:rPr>
          <w:b/>
          <w:szCs w:val="24"/>
        </w:rPr>
        <w:t xml:space="preserve">Latvijā 2014. </w:t>
      </w:r>
      <w:r w:rsidR="00C86565">
        <w:rPr>
          <w:b/>
          <w:szCs w:val="24"/>
        </w:rPr>
        <w:t xml:space="preserve">un 2015. </w:t>
      </w:r>
      <w:r w:rsidR="00C86565" w:rsidRPr="00193BB7">
        <w:rPr>
          <w:b/>
          <w:szCs w:val="24"/>
        </w:rPr>
        <w:t xml:space="preserve">gadā. </w:t>
      </w:r>
      <w:r w:rsidR="00194C25">
        <w:rPr>
          <w:szCs w:val="24"/>
        </w:rPr>
        <w:t>Tas</w:t>
      </w:r>
      <w:r w:rsidR="00194C25" w:rsidRPr="00193BB7">
        <w:rPr>
          <w:b/>
          <w:szCs w:val="24"/>
        </w:rPr>
        <w:t xml:space="preserve"> </w:t>
      </w:r>
      <w:r w:rsidR="00246785">
        <w:rPr>
          <w:szCs w:val="24"/>
        </w:rPr>
        <w:t>sagatavots saskaņā ar Regulas</w:t>
      </w:r>
      <w:r w:rsidR="00C86565" w:rsidRPr="00193BB7">
        <w:rPr>
          <w:szCs w:val="24"/>
        </w:rPr>
        <w:t xml:space="preserve"> </w:t>
      </w:r>
      <w:r w:rsidR="00246785" w:rsidRPr="00246785">
        <w:rPr>
          <w:szCs w:val="24"/>
        </w:rPr>
        <w:t>Nr.13</w:t>
      </w:r>
      <w:r w:rsidR="00246785">
        <w:rPr>
          <w:szCs w:val="24"/>
        </w:rPr>
        <w:t>03/2013</w:t>
      </w:r>
      <w:r w:rsidR="00246785">
        <w:rPr>
          <w:rStyle w:val="FootnoteReference"/>
          <w:szCs w:val="24"/>
        </w:rPr>
        <w:footnoteReference w:id="1"/>
      </w:r>
      <w:r w:rsidR="00E07AFD">
        <w:rPr>
          <w:szCs w:val="24"/>
        </w:rPr>
        <w:t xml:space="preserve"> 50. </w:t>
      </w:r>
      <w:r w:rsidR="00246785">
        <w:rPr>
          <w:szCs w:val="24"/>
        </w:rPr>
        <w:t xml:space="preserve">un 111.pantu un </w:t>
      </w:r>
      <w:r w:rsidR="00246785" w:rsidRPr="00C404B0">
        <w:rPr>
          <w:szCs w:val="24"/>
        </w:rPr>
        <w:t>tā struktūra atbilst R</w:t>
      </w:r>
      <w:r w:rsidR="00E972E0">
        <w:rPr>
          <w:szCs w:val="24"/>
        </w:rPr>
        <w:t>egulas Nr.</w:t>
      </w:r>
      <w:r w:rsidR="00A77D7C" w:rsidRPr="00A77D7C">
        <w:t xml:space="preserve"> </w:t>
      </w:r>
      <w:r w:rsidR="00A77D7C">
        <w:t>2015/207</w:t>
      </w:r>
      <w:r w:rsidR="00A77D7C">
        <w:rPr>
          <w:rStyle w:val="FootnoteReference"/>
        </w:rPr>
        <w:footnoteReference w:id="2"/>
      </w:r>
      <w:r w:rsidR="00A77D7C">
        <w:t xml:space="preserve"> </w:t>
      </w:r>
      <w:r w:rsidR="00E972E0">
        <w:rPr>
          <w:szCs w:val="24"/>
        </w:rPr>
        <w:t>V</w:t>
      </w:r>
      <w:r w:rsidR="004229EF">
        <w:rPr>
          <w:szCs w:val="24"/>
        </w:rPr>
        <w:t xml:space="preserve"> </w:t>
      </w:r>
      <w:r w:rsidR="00246785" w:rsidRPr="00C404B0">
        <w:rPr>
          <w:szCs w:val="24"/>
        </w:rPr>
        <w:t>pielikumā noteiktajam</w:t>
      </w:r>
      <w:r w:rsidR="00246785">
        <w:rPr>
          <w:szCs w:val="24"/>
        </w:rPr>
        <w:t>.</w:t>
      </w:r>
    </w:p>
    <w:p w14:paraId="3B923F8A" w14:textId="39ECBAF1" w:rsidR="00246785" w:rsidRPr="00C11D47" w:rsidRDefault="004C2712" w:rsidP="00082130">
      <w:pPr>
        <w:spacing w:before="120" w:after="120"/>
        <w:jc w:val="both"/>
      </w:pPr>
      <w:r>
        <w:t xml:space="preserve">DP īstenošanā līdzīgi kā </w:t>
      </w:r>
      <w:r w:rsidRPr="004C2712">
        <w:rPr>
          <w:shd w:val="clear" w:color="auto" w:fill="FFFFFF"/>
        </w:rPr>
        <w:t xml:space="preserve">2007.-2013.gadu </w:t>
      </w:r>
      <w:r>
        <w:t xml:space="preserve">plānošanas periodā atbilstoši </w:t>
      </w:r>
      <w:r w:rsidRPr="000E37BD">
        <w:t>Eiropas Parlamenta un Padomes 2013.gada 17.decembra  regul</w:t>
      </w:r>
      <w:r>
        <w:t>ai</w:t>
      </w:r>
      <w:r w:rsidRPr="000E37BD">
        <w:t xml:space="preserve"> </w:t>
      </w:r>
      <w:bookmarkStart w:id="0" w:name="_GoBack"/>
      <w:bookmarkEnd w:id="0"/>
      <w:r w:rsidRPr="000E37BD">
        <w:t>Nr.1303/2013</w:t>
      </w:r>
      <w:r>
        <w:t xml:space="preserve"> ir regulēta sistēma ar vairāku uzraudzībā un DP mērķu sasniegšanā iesaistītu iestāžu noteikšanu – vadošā iestāde, atbildīgā iestāde, sadarbības iestāde, revīzijas iestāde, sertifikācijas iestāde un uzraudzības komiteja</w:t>
      </w:r>
      <w:r w:rsidR="00C11D47">
        <w:t xml:space="preserve"> (turpmāk – UK)</w:t>
      </w:r>
      <w:r>
        <w:t>. EK lēmums par DP apstiprināšanu pieņemts 2014.gada 11.novembrī, bet 2015.gada 30.jūnijā Latvijas Republikas Ministru kabinets lēmis par programmas akreditāciju, apstiprinot Finanšu ministriju kā vadošo iestādi DP ieviešanai.</w:t>
      </w:r>
    </w:p>
    <w:p w14:paraId="749C5D08" w14:textId="010BE778" w:rsidR="000C3CD8" w:rsidRPr="00FC6550" w:rsidRDefault="00AC1F58" w:rsidP="00082130">
      <w:pPr>
        <w:spacing w:before="120" w:after="120"/>
        <w:jc w:val="both"/>
      </w:pPr>
      <w:r>
        <w:t xml:space="preserve">2014. </w:t>
      </w:r>
      <w:r w:rsidR="00753953">
        <w:t xml:space="preserve">un 2015.gadā </w:t>
      </w:r>
      <w:r w:rsidR="00753953" w:rsidRPr="009B1EB4">
        <w:t xml:space="preserve">ir veikti nozīmīgi soļi </w:t>
      </w:r>
      <w:r w:rsidR="00FC6550">
        <w:t xml:space="preserve">Eiropas Savienības (turpmāk – </w:t>
      </w:r>
      <w:r w:rsidR="00753953" w:rsidRPr="009B1EB4">
        <w:t>ES</w:t>
      </w:r>
      <w:r w:rsidR="00FC6550">
        <w:t>)</w:t>
      </w:r>
      <w:r w:rsidR="00753953" w:rsidRPr="009B1EB4">
        <w:t xml:space="preserve"> fondu 2014.–2020.gada plānoš</w:t>
      </w:r>
      <w:r w:rsidR="00753953">
        <w:t>a</w:t>
      </w:r>
      <w:r w:rsidR="00F62946">
        <w:t xml:space="preserve">nas perioda plānošanas </w:t>
      </w:r>
      <w:r w:rsidR="00F62946" w:rsidRPr="00BE7A2D">
        <w:rPr>
          <w:szCs w:val="24"/>
        </w:rPr>
        <w:t>procesā</w:t>
      </w:r>
      <w:r w:rsidR="001D3855" w:rsidRPr="00BE7A2D">
        <w:rPr>
          <w:szCs w:val="24"/>
        </w:rPr>
        <w:t xml:space="preserve">, </w:t>
      </w:r>
      <w:r w:rsidR="00753953" w:rsidRPr="00BE7A2D">
        <w:rPr>
          <w:szCs w:val="24"/>
        </w:rPr>
        <w:t xml:space="preserve">sekmīgi uzsākta vairāku </w:t>
      </w:r>
      <w:r w:rsidR="00310724">
        <w:rPr>
          <w:szCs w:val="24"/>
        </w:rPr>
        <w:t xml:space="preserve">specifisko atbalsta mērķu (turpmāk – </w:t>
      </w:r>
      <w:r w:rsidR="00753953" w:rsidRPr="00BE7A2D">
        <w:rPr>
          <w:szCs w:val="24"/>
        </w:rPr>
        <w:t>SAM</w:t>
      </w:r>
      <w:r w:rsidR="00310724">
        <w:rPr>
          <w:szCs w:val="24"/>
        </w:rPr>
        <w:t>)</w:t>
      </w:r>
      <w:r w:rsidR="00753953" w:rsidRPr="00BE7A2D">
        <w:rPr>
          <w:szCs w:val="24"/>
        </w:rPr>
        <w:t xml:space="preserve"> un pasākumu īstenošana transporta, veselības, nodarbinātības, plūdu risku mazināšanas, izglītības, sociālās </w:t>
      </w:r>
      <w:r w:rsidR="00753953" w:rsidRPr="00486F75">
        <w:rPr>
          <w:szCs w:val="24"/>
        </w:rPr>
        <w:t>iekļaušanas un nabadzības apkārošanas jomā.</w:t>
      </w:r>
      <w:r w:rsidR="00EA3ADB">
        <w:rPr>
          <w:szCs w:val="24"/>
        </w:rPr>
        <w:t xml:space="preserve"> </w:t>
      </w:r>
    </w:p>
    <w:p w14:paraId="2DA9FC2F" w14:textId="3214F0D0" w:rsidR="00127A85" w:rsidRDefault="00127A85" w:rsidP="00082130">
      <w:pPr>
        <w:spacing w:before="120" w:after="120"/>
        <w:jc w:val="both"/>
        <w:rPr>
          <w:szCs w:val="24"/>
        </w:rPr>
      </w:pPr>
      <w:r w:rsidRPr="00BE7A2D">
        <w:rPr>
          <w:szCs w:val="24"/>
        </w:rPr>
        <w:t>Līdz pārskata perioda beigām DP ietvaros jau ir noslēgti 39</w:t>
      </w:r>
      <w:r w:rsidR="00502185">
        <w:rPr>
          <w:szCs w:val="24"/>
        </w:rPr>
        <w:t xml:space="preserve"> līgumi par projektu īstenošanu </w:t>
      </w:r>
      <w:r>
        <w:rPr>
          <w:szCs w:val="24"/>
        </w:rPr>
        <w:t xml:space="preserve">369,1 </w:t>
      </w:r>
      <w:r w:rsidRPr="00FD7DC4">
        <w:rPr>
          <w:szCs w:val="24"/>
        </w:rPr>
        <w:t xml:space="preserve">milj. </w:t>
      </w:r>
      <w:proofErr w:type="spellStart"/>
      <w:r w:rsidRPr="00A71E0B">
        <w:rPr>
          <w:i/>
          <w:szCs w:val="24"/>
        </w:rPr>
        <w:t>euro</w:t>
      </w:r>
      <w:proofErr w:type="spellEnd"/>
      <w:r w:rsidRPr="00FD7DC4">
        <w:rPr>
          <w:szCs w:val="24"/>
        </w:rPr>
        <w:t xml:space="preserve"> jeb 8,</w:t>
      </w:r>
      <w:r>
        <w:rPr>
          <w:szCs w:val="24"/>
        </w:rPr>
        <w:t>4</w:t>
      </w:r>
      <w:r w:rsidRPr="00FD7DC4">
        <w:rPr>
          <w:szCs w:val="24"/>
        </w:rPr>
        <w:t xml:space="preserve">% no kopējā pieejamā </w:t>
      </w:r>
      <w:r>
        <w:rPr>
          <w:szCs w:val="24"/>
        </w:rPr>
        <w:t xml:space="preserve">ES fondu </w:t>
      </w:r>
      <w:r w:rsidRPr="00FD7DC4">
        <w:rPr>
          <w:szCs w:val="24"/>
        </w:rPr>
        <w:t xml:space="preserve">finansējuma. Tāpat </w:t>
      </w:r>
      <w:r>
        <w:t xml:space="preserve">finansējuma </w:t>
      </w:r>
      <w:r w:rsidRPr="001207A2">
        <w:t>saņēmējiem</w:t>
      </w:r>
      <w:r>
        <w:t xml:space="preserve"> </w:t>
      </w:r>
      <w:r w:rsidRPr="00FD7DC4">
        <w:rPr>
          <w:szCs w:val="24"/>
        </w:rPr>
        <w:t xml:space="preserve">ir veikti </w:t>
      </w:r>
      <w:r>
        <w:rPr>
          <w:szCs w:val="24"/>
        </w:rPr>
        <w:t xml:space="preserve">ES fondu finansējuma daļas </w:t>
      </w:r>
      <w:r w:rsidRPr="00FD7DC4">
        <w:rPr>
          <w:szCs w:val="24"/>
        </w:rPr>
        <w:t xml:space="preserve">maksājumi </w:t>
      </w:r>
      <w:r>
        <w:rPr>
          <w:szCs w:val="24"/>
        </w:rPr>
        <w:t>37,1</w:t>
      </w:r>
      <w:r w:rsidRPr="00FD7DC4">
        <w:rPr>
          <w:szCs w:val="24"/>
        </w:rPr>
        <w:t xml:space="preserve"> milj. </w:t>
      </w:r>
      <w:proofErr w:type="spellStart"/>
      <w:r w:rsidRPr="00FD7DC4">
        <w:rPr>
          <w:i/>
          <w:szCs w:val="24"/>
        </w:rPr>
        <w:t>euro</w:t>
      </w:r>
      <w:proofErr w:type="spellEnd"/>
      <w:r w:rsidRPr="00FD7DC4">
        <w:rPr>
          <w:szCs w:val="24"/>
        </w:rPr>
        <w:t xml:space="preserve"> apmērā</w:t>
      </w:r>
      <w:r w:rsidR="00502185">
        <w:rPr>
          <w:szCs w:val="24"/>
        </w:rPr>
        <w:t xml:space="preserve">. </w:t>
      </w:r>
      <w:r w:rsidR="00383F51">
        <w:rPr>
          <w:szCs w:val="24"/>
        </w:rPr>
        <w:t>F</w:t>
      </w:r>
      <w:r>
        <w:rPr>
          <w:szCs w:val="24"/>
        </w:rPr>
        <w:t>inansējums</w:t>
      </w:r>
      <w:r w:rsidR="00383F51">
        <w:rPr>
          <w:szCs w:val="24"/>
        </w:rPr>
        <w:t xml:space="preserve"> galvenokārt</w:t>
      </w:r>
      <w:r w:rsidRPr="00FD7DC4">
        <w:rPr>
          <w:szCs w:val="24"/>
        </w:rPr>
        <w:t xml:space="preserve"> </w:t>
      </w:r>
      <w:r w:rsidR="006B4D47">
        <w:rPr>
          <w:szCs w:val="24"/>
        </w:rPr>
        <w:t xml:space="preserve">izmaksāts </w:t>
      </w:r>
      <w:r w:rsidR="00160AE5">
        <w:rPr>
          <w:szCs w:val="24"/>
        </w:rPr>
        <w:t xml:space="preserve">prioritārajā virzienā </w:t>
      </w:r>
      <w:r w:rsidRPr="00FD7DC4">
        <w:rPr>
          <w:szCs w:val="24"/>
        </w:rPr>
        <w:t>„Ilgtspējīga transporta sistēma”</w:t>
      </w:r>
      <w:r>
        <w:rPr>
          <w:szCs w:val="24"/>
        </w:rPr>
        <w:t xml:space="preserve"> valsts galveno autoceļu pārbūvei</w:t>
      </w:r>
      <w:r w:rsidRPr="00FD7DC4">
        <w:rPr>
          <w:szCs w:val="24"/>
        </w:rPr>
        <w:t>.</w:t>
      </w:r>
    </w:p>
    <w:p w14:paraId="5DE21A28" w14:textId="20BBFFB5" w:rsidR="00194C25" w:rsidRDefault="00194C25" w:rsidP="00082130">
      <w:pPr>
        <w:spacing w:before="120" w:after="120"/>
        <w:jc w:val="both"/>
        <w:rPr>
          <w:szCs w:val="24"/>
        </w:rPr>
      </w:pPr>
      <w:r w:rsidRPr="001C14CF">
        <w:rPr>
          <w:rFonts w:eastAsia="Times New Roman" w:cs="Times New Roman"/>
          <w:szCs w:val="24"/>
        </w:rPr>
        <w:t>Partnerības līgumā noteikto</w:t>
      </w:r>
      <w:r w:rsidRPr="001C14CF">
        <w:rPr>
          <w:rFonts w:eastAsia="Times New Roman" w:cs="Times New Roman"/>
          <w:i/>
          <w:szCs w:val="24"/>
        </w:rPr>
        <w:t xml:space="preserve"> </w:t>
      </w:r>
      <w:proofErr w:type="spellStart"/>
      <w:r w:rsidRPr="001C14CF">
        <w:rPr>
          <w:rFonts w:eastAsia="Times New Roman" w:cs="Times New Roman"/>
          <w:i/>
          <w:szCs w:val="24"/>
        </w:rPr>
        <w:t>ex-ante</w:t>
      </w:r>
      <w:proofErr w:type="spellEnd"/>
      <w:r w:rsidRPr="001C14CF">
        <w:rPr>
          <w:rFonts w:eastAsia="Times New Roman" w:cs="Times New Roman"/>
          <w:szCs w:val="24"/>
        </w:rPr>
        <w:t xml:space="preserve"> nosacījumu izpildē pārskata periodā ir sasniegts būtisks progress, </w:t>
      </w:r>
      <w:r w:rsidRPr="001C14CF">
        <w:rPr>
          <w:rFonts w:cs="Times New Roman"/>
        </w:rPr>
        <w:t xml:space="preserve">lai varētu teikt, ka Latvija savas saistības ar EK </w:t>
      </w:r>
      <w:proofErr w:type="spellStart"/>
      <w:r w:rsidRPr="001C14CF">
        <w:rPr>
          <w:rFonts w:eastAsia="Times New Roman" w:cs="Times New Roman"/>
          <w:i/>
          <w:szCs w:val="24"/>
        </w:rPr>
        <w:t>ex-ante</w:t>
      </w:r>
      <w:proofErr w:type="spellEnd"/>
      <w:r w:rsidRPr="001C14CF">
        <w:rPr>
          <w:rFonts w:eastAsia="Times New Roman" w:cs="Times New Roman"/>
          <w:szCs w:val="24"/>
        </w:rPr>
        <w:t xml:space="preserve"> nosacījumu izpildē</w:t>
      </w:r>
      <w:r w:rsidRPr="001C14CF">
        <w:rPr>
          <w:rFonts w:cs="Times New Roman"/>
        </w:rPr>
        <w:t xml:space="preserve"> ir izpildījusi pilnībā un, ka investīcijas tiek veiktas atbildīgi un pārdomāti.</w:t>
      </w:r>
    </w:p>
    <w:p w14:paraId="6D3C6FB6" w14:textId="77777777" w:rsidR="00127A85" w:rsidRPr="00BE7A2D" w:rsidRDefault="00CD4393" w:rsidP="00082130">
      <w:pPr>
        <w:spacing w:before="120" w:after="120"/>
        <w:jc w:val="both"/>
        <w:rPr>
          <w:szCs w:val="24"/>
        </w:rPr>
      </w:pPr>
      <w:r w:rsidRPr="00BE7A2D">
        <w:rPr>
          <w:szCs w:val="24"/>
        </w:rPr>
        <w:t>Lai arī atsevišķu SAM ieviešanā ir konstatējami kavējumi atbilstoši nacionāli apstiprinātajam SAM</w:t>
      </w:r>
      <w:r w:rsidRPr="00813EA5">
        <w:t xml:space="preserve"> ieviešanas laika grafikam</w:t>
      </w:r>
      <w:r w:rsidRPr="00CD4393">
        <w:rPr>
          <w:shd w:val="clear" w:color="auto" w:fill="FFFFFF"/>
        </w:rPr>
        <w:t xml:space="preserve">, aktualizētās investīciju gaitas un finanšu plūsmu prognozes liecina, ka atbilstoši un </w:t>
      </w:r>
      <w:proofErr w:type="spellStart"/>
      <w:r w:rsidRPr="00CD4393">
        <w:rPr>
          <w:shd w:val="clear" w:color="auto" w:fill="FFFFFF"/>
        </w:rPr>
        <w:t>proaktīvi</w:t>
      </w:r>
      <w:proofErr w:type="spellEnd"/>
      <w:r w:rsidRPr="00CD4393">
        <w:rPr>
          <w:shd w:val="clear" w:color="auto" w:fill="FFFFFF"/>
        </w:rPr>
        <w:t xml:space="preserve"> likvidējot konstatētos investīciju uzsākšanas kavējumu šķēršļus un vadot riskus, tiks nodrošināta N+3 principa izpilde un snieguma ietvara 2018.gada finanšu mērķu sasniegšana </w:t>
      </w:r>
      <w:r w:rsidRPr="00BE7A2D">
        <w:rPr>
          <w:szCs w:val="24"/>
        </w:rPr>
        <w:t>nepieciešamajā apjomā, lai nepieļautu ES finansējuma zaudēšanu.</w:t>
      </w:r>
    </w:p>
    <w:p w14:paraId="429694C0" w14:textId="77777777" w:rsidR="00EA736E" w:rsidRDefault="00EA736E" w:rsidP="00082130">
      <w:pPr>
        <w:spacing w:before="120" w:after="120"/>
        <w:jc w:val="both"/>
        <w:rPr>
          <w:szCs w:val="24"/>
        </w:rPr>
      </w:pPr>
      <w:r w:rsidRPr="00BE7A2D">
        <w:rPr>
          <w:szCs w:val="24"/>
        </w:rPr>
        <w:t>2015.gadā tika izveidota ES fondu Konsultatīvā izvērtēšanas darba grupa, kura veic ES</w:t>
      </w:r>
      <w:r w:rsidRPr="00127A85">
        <w:rPr>
          <w:szCs w:val="24"/>
        </w:rPr>
        <w:t xml:space="preserve"> fondu izvērtēšanas veikšanas uzraudzību ar mērķi nodrošināt kvalitatīvu ES fondu efektivitātes, lietderības un ietekmes izvērtēšanu, lai nodrošinātu pierādījumu bāzi uzlabojumiem DP īstenošanas kvalitātē un kuras darbā iesaistīti publiskās pārvaldes, </w:t>
      </w:r>
      <w:r w:rsidRPr="008C151E">
        <w:rPr>
          <w:shd w:val="clear" w:color="auto" w:fill="FFFFFF"/>
        </w:rPr>
        <w:t>biedrību un nodibinājumu pārstāvji.</w:t>
      </w:r>
      <w:r>
        <w:rPr>
          <w:shd w:val="clear" w:color="auto" w:fill="FFFFFF"/>
        </w:rPr>
        <w:t xml:space="preserve"> </w:t>
      </w:r>
      <w:r w:rsidRPr="009D0B33">
        <w:rPr>
          <w:szCs w:val="24"/>
        </w:rPr>
        <w:t xml:space="preserve">2015.gadā </w:t>
      </w:r>
      <w:r w:rsidR="009805AD">
        <w:rPr>
          <w:szCs w:val="24"/>
        </w:rPr>
        <w:t xml:space="preserve">bija </w:t>
      </w:r>
      <w:r w:rsidRPr="009D0B33">
        <w:rPr>
          <w:szCs w:val="24"/>
        </w:rPr>
        <w:t>apstiprināts ES fondu izvē</w:t>
      </w:r>
      <w:r w:rsidR="00EA3ADB">
        <w:rPr>
          <w:szCs w:val="24"/>
        </w:rPr>
        <w:t>r</w:t>
      </w:r>
      <w:r w:rsidR="00753DBB">
        <w:rPr>
          <w:szCs w:val="24"/>
        </w:rPr>
        <w:t>tēšanas plāns 2014.–2020.gadam un p</w:t>
      </w:r>
      <w:r>
        <w:rPr>
          <w:szCs w:val="24"/>
        </w:rPr>
        <w:t>ārskata periodā bija</w:t>
      </w:r>
      <w:r w:rsidRPr="009D0B33">
        <w:rPr>
          <w:szCs w:val="24"/>
        </w:rPr>
        <w:t xml:space="preserve"> īstenoti pieci </w:t>
      </w:r>
      <w:proofErr w:type="spellStart"/>
      <w:r w:rsidRPr="009D0B33">
        <w:rPr>
          <w:szCs w:val="24"/>
        </w:rPr>
        <w:t>izvērtējumi</w:t>
      </w:r>
      <w:proofErr w:type="spellEnd"/>
      <w:r w:rsidRPr="009D0B33">
        <w:rPr>
          <w:szCs w:val="24"/>
        </w:rPr>
        <w:t>.</w:t>
      </w:r>
    </w:p>
    <w:p w14:paraId="25D55880" w14:textId="2321F198" w:rsidR="00ED7D5D" w:rsidRPr="00BE7A2D" w:rsidRDefault="00963410" w:rsidP="00082130">
      <w:pPr>
        <w:spacing w:before="120" w:after="120"/>
        <w:jc w:val="both"/>
        <w:rPr>
          <w:szCs w:val="24"/>
        </w:rPr>
      </w:pPr>
      <w:r>
        <w:rPr>
          <w:szCs w:val="24"/>
        </w:rPr>
        <w:t>Saskaņā ar DP</w:t>
      </w:r>
      <w:r w:rsidR="00FF4047">
        <w:rPr>
          <w:szCs w:val="24"/>
        </w:rPr>
        <w:t xml:space="preserve"> </w:t>
      </w:r>
      <w:r>
        <w:rPr>
          <w:szCs w:val="24"/>
        </w:rPr>
        <w:t xml:space="preserve">šobrīd </w:t>
      </w:r>
      <w:r w:rsidR="00FF4047">
        <w:rPr>
          <w:szCs w:val="24"/>
        </w:rPr>
        <w:t xml:space="preserve">paredzēts ieviest </w:t>
      </w:r>
      <w:r w:rsidR="00425489">
        <w:rPr>
          <w:szCs w:val="24"/>
        </w:rPr>
        <w:t xml:space="preserve">divus </w:t>
      </w:r>
      <w:r w:rsidR="00ED7D5D" w:rsidRPr="00BE7A2D">
        <w:rPr>
          <w:szCs w:val="24"/>
        </w:rPr>
        <w:t>lielos projektus</w:t>
      </w:r>
      <w:r w:rsidR="00FF0A7A" w:rsidRPr="00BE7A2D">
        <w:rPr>
          <w:szCs w:val="24"/>
        </w:rPr>
        <w:t xml:space="preserve">: </w:t>
      </w:r>
      <w:r w:rsidR="00FF0A7A" w:rsidRPr="00C81BEC">
        <w:rPr>
          <w:i/>
          <w:szCs w:val="24"/>
        </w:rPr>
        <w:t>“Rīgas tramvaju infrastruktūras attīstība”</w:t>
      </w:r>
      <w:r w:rsidR="00FF0A7A">
        <w:t xml:space="preserve"> un </w:t>
      </w:r>
      <w:r w:rsidR="00FF0A7A" w:rsidRPr="00C81BEC">
        <w:rPr>
          <w:i/>
        </w:rPr>
        <w:t>“Latvijas dzelzceļa tīkla elektrifikācija”</w:t>
      </w:r>
      <w:r w:rsidR="00837C38" w:rsidRPr="00C81BEC">
        <w:rPr>
          <w:i/>
        </w:rPr>
        <w:t>.</w:t>
      </w:r>
      <w:r w:rsidR="00837C38">
        <w:t xml:space="preserve"> </w:t>
      </w:r>
      <w:r w:rsidR="00ED7D5D" w:rsidRPr="00391BD2">
        <w:t xml:space="preserve">Abi projekti </w:t>
      </w:r>
      <w:r w:rsidR="00077C76">
        <w:t xml:space="preserve">ir </w:t>
      </w:r>
      <w:r w:rsidR="00ED7D5D" w:rsidRPr="00391BD2">
        <w:t>sagatavošanas stadijā</w:t>
      </w:r>
      <w:r w:rsidR="005A3194">
        <w:t>. To</w:t>
      </w:r>
      <w:r w:rsidR="00ED7D5D" w:rsidRPr="00391BD2">
        <w:t xml:space="preserve"> sagatavošanai ir piesaistīti JASPERS eksperti</w:t>
      </w:r>
      <w:r w:rsidR="00ED7D5D">
        <w:t xml:space="preserve">, </w:t>
      </w:r>
      <w:r w:rsidR="005A3194">
        <w:t>kas sniedz</w:t>
      </w:r>
      <w:r w:rsidR="00ED7D5D">
        <w:t xml:space="preserve"> atbalstu kvalitatīvu projektu izstrādei</w:t>
      </w:r>
      <w:r w:rsidR="00BE139D">
        <w:t xml:space="preserve">. </w:t>
      </w:r>
      <w:r w:rsidR="00ED7D5D" w:rsidRPr="00391BD2">
        <w:rPr>
          <w:iCs/>
        </w:rPr>
        <w:t xml:space="preserve">Lai nodrošinātu sekmīgu projektu sagatavošanu un ieviešanu noteiktajos </w:t>
      </w:r>
      <w:r w:rsidR="00ED7D5D" w:rsidRPr="00BE7A2D">
        <w:rPr>
          <w:szCs w:val="24"/>
        </w:rPr>
        <w:t xml:space="preserve">termiņos, finansējuma saņēmēji apstiprinājuši projektu sagatavošanas ieviešanas rīcības plānus. </w:t>
      </w:r>
      <w:r>
        <w:rPr>
          <w:szCs w:val="24"/>
        </w:rPr>
        <w:t xml:space="preserve">Vienlaikus veselības nozarē tiek veikts </w:t>
      </w:r>
      <w:r w:rsidR="004C2712">
        <w:rPr>
          <w:szCs w:val="24"/>
        </w:rPr>
        <w:t>Pasaules bankas</w:t>
      </w:r>
      <w:r>
        <w:rPr>
          <w:szCs w:val="24"/>
        </w:rPr>
        <w:t xml:space="preserve"> </w:t>
      </w:r>
      <w:proofErr w:type="spellStart"/>
      <w:r>
        <w:rPr>
          <w:szCs w:val="24"/>
        </w:rPr>
        <w:lastRenderedPageBreak/>
        <w:t>izvērtējums</w:t>
      </w:r>
      <w:proofErr w:type="spellEnd"/>
      <w:r>
        <w:rPr>
          <w:szCs w:val="24"/>
        </w:rPr>
        <w:t xml:space="preserve"> par </w:t>
      </w:r>
      <w:r w:rsidR="004C2712" w:rsidRPr="006011D7">
        <w:t>prioritāro veselības aprūpes</w:t>
      </w:r>
      <w:r w:rsidR="004C2712">
        <w:t xml:space="preserve"> jomu tīklu attīstību</w:t>
      </w:r>
      <w:r w:rsidR="004C2712">
        <w:rPr>
          <w:szCs w:val="24"/>
        </w:rPr>
        <w:t xml:space="preserve"> </w:t>
      </w:r>
      <w:r>
        <w:rPr>
          <w:szCs w:val="24"/>
        </w:rPr>
        <w:t xml:space="preserve">un atkarībā no tā rezultātiem ir iespējams, ka tiek lemts par papildus lielo projektu veselības nozarē, kas būtu turpinājums – 2.kārta </w:t>
      </w:r>
      <w:r w:rsidR="004C2712" w:rsidRPr="006011D7">
        <w:t>2007.-2013.g</w:t>
      </w:r>
      <w:r w:rsidR="004C2712">
        <w:t>ada</w:t>
      </w:r>
      <w:r w:rsidR="004C2712" w:rsidRPr="006011D7">
        <w:t xml:space="preserve"> plānošanas perioda liel</w:t>
      </w:r>
      <w:r w:rsidR="004C2712">
        <w:t>ajam</w:t>
      </w:r>
      <w:r w:rsidR="004C2712" w:rsidRPr="006011D7">
        <w:t xml:space="preserve"> projekt</w:t>
      </w:r>
      <w:r w:rsidR="004C2712">
        <w:t>am</w:t>
      </w:r>
      <w:r w:rsidR="004C2712" w:rsidRPr="006011D7">
        <w:t xml:space="preserve"> „Pau</w:t>
      </w:r>
      <w:r w:rsidR="00082130">
        <w:t>la Stradiņa slimnīcas būve ”A1”</w:t>
      </w:r>
      <w:r w:rsidR="00762527">
        <w:t>”</w:t>
      </w:r>
      <w:r w:rsidR="004C2712">
        <w:rPr>
          <w:szCs w:val="24"/>
        </w:rPr>
        <w:t>.</w:t>
      </w:r>
      <w:r w:rsidR="00D05314">
        <w:rPr>
          <w:szCs w:val="24"/>
        </w:rPr>
        <w:t xml:space="preserve"> </w:t>
      </w:r>
      <w:r w:rsidR="00D05314">
        <w:t>Tāpat plānots 2014.-2020.</w:t>
      </w:r>
      <w:r w:rsidR="004C2712">
        <w:t>gada</w:t>
      </w:r>
      <w:r w:rsidR="00D05314">
        <w:t xml:space="preserve"> </w:t>
      </w:r>
      <w:r w:rsidR="004C2712">
        <w:t xml:space="preserve">plānošanas </w:t>
      </w:r>
      <w:r w:rsidR="00D05314">
        <w:t>perioda ietvaros pabeigt 2007</w:t>
      </w:r>
      <w:r w:rsidR="004C2712">
        <w:t>.</w:t>
      </w:r>
      <w:r w:rsidR="00D05314">
        <w:t>-2013</w:t>
      </w:r>
      <w:r w:rsidR="004C2712">
        <w:t xml:space="preserve">.gada plānošanas </w:t>
      </w:r>
      <w:r w:rsidR="00D05314">
        <w:t xml:space="preserve">perioda Inčukalna </w:t>
      </w:r>
      <w:proofErr w:type="spellStart"/>
      <w:r w:rsidR="004C2712">
        <w:t>sērskābā</w:t>
      </w:r>
      <w:proofErr w:type="spellEnd"/>
      <w:r w:rsidR="004C2712">
        <w:t xml:space="preserve"> gudrona dīķu sanācijas </w:t>
      </w:r>
      <w:r w:rsidR="00D05314">
        <w:t>projektu, īstenojot to kā 2.posmu</w:t>
      </w:r>
      <w:r w:rsidR="00C735ED">
        <w:t>.</w:t>
      </w:r>
    </w:p>
    <w:p w14:paraId="04B0FCAC" w14:textId="35CC6C17" w:rsidR="00D73635" w:rsidRPr="00A400AF" w:rsidRDefault="00D73635" w:rsidP="00082130">
      <w:pPr>
        <w:spacing w:before="120" w:after="120"/>
        <w:jc w:val="both"/>
      </w:pPr>
      <w:r>
        <w:t xml:space="preserve">Jauniešu bezdarba mazināšanai no 2014. gada 1. janvāra </w:t>
      </w:r>
      <w:r w:rsidRPr="00234E89">
        <w:t xml:space="preserve">tiek īstenota </w:t>
      </w:r>
      <w:r>
        <w:t xml:space="preserve">Jaunatnes nodarbinātības </w:t>
      </w:r>
      <w:r w:rsidRPr="00234E89">
        <w:t>iniciatīva</w:t>
      </w:r>
      <w:r>
        <w:t xml:space="preserve"> (</w:t>
      </w:r>
      <w:r w:rsidR="00EA5F06">
        <w:t xml:space="preserve">turpmāk – </w:t>
      </w:r>
      <w:r>
        <w:t>JNI)</w:t>
      </w:r>
      <w:r w:rsidRPr="00234E89">
        <w:t xml:space="preserve">, </w:t>
      </w:r>
      <w:r>
        <w:t xml:space="preserve">kuras </w:t>
      </w:r>
      <w:r w:rsidRPr="00F22196">
        <w:t>mērķis ir veicināt nodarbinātībā, izglītībā un apmācībās neiesaistītu jauniešu vecumā no 15 līdz 29 gadiem iesaisti darba tirgū vai izglītības sistēmā</w:t>
      </w:r>
      <w:r>
        <w:t xml:space="preserve">. </w:t>
      </w:r>
      <w:r w:rsidRPr="00731144">
        <w:t>Ar JNI finansējumu</w:t>
      </w:r>
      <w:r>
        <w:t xml:space="preserve"> tiek </w:t>
      </w:r>
      <w:r w:rsidR="00F74F4B">
        <w:t xml:space="preserve">īstenoti </w:t>
      </w:r>
      <w:r>
        <w:t>divi projekti</w:t>
      </w:r>
      <w:r w:rsidR="00082130">
        <w:t xml:space="preserve">. </w:t>
      </w:r>
      <w:r w:rsidR="00780E8A">
        <w:t xml:space="preserve">Kopumā JNI īstenošana vērtējama </w:t>
      </w:r>
      <w:r w:rsidR="00DF6714">
        <w:t>apmierinoši,</w:t>
      </w:r>
      <w:r w:rsidR="00780E8A">
        <w:t xml:space="preserve"> </w:t>
      </w:r>
      <w:r w:rsidR="00A400AF">
        <w:t>atbalsts  sniegts 10 967 jauniešiem jeb 38% no plānotā Jauniešu garantijas programmā iesaistāmo skaita (28 700)</w:t>
      </w:r>
      <w:r w:rsidR="00780E8A">
        <w:t>, ir konstatēti atsevišķi DP rādītāju nesasn</w:t>
      </w:r>
      <w:r w:rsidR="00F25F88">
        <w:t>iegšanas riski, kuru novēršanai tiek meklēti risinājumi</w:t>
      </w:r>
      <w:r w:rsidR="00A400AF">
        <w:t xml:space="preserve">. </w:t>
      </w:r>
      <w:r w:rsidR="00780E8A">
        <w:t>I</w:t>
      </w:r>
      <w:r w:rsidR="00780E8A" w:rsidRPr="00780E8A">
        <w:t>r apstiprināti divi maksājuma pieprasījumi par kopējo finansējumu 5,8 milj</w:t>
      </w:r>
      <w:r w:rsidR="00E15446">
        <w:t>.</w:t>
      </w:r>
      <w:r w:rsidR="00780E8A" w:rsidRPr="00780E8A">
        <w:t xml:space="preserve"> </w:t>
      </w:r>
      <w:proofErr w:type="spellStart"/>
      <w:r w:rsidR="00780E8A" w:rsidRPr="00780E8A">
        <w:rPr>
          <w:i/>
        </w:rPr>
        <w:t>euro</w:t>
      </w:r>
      <w:proofErr w:type="spellEnd"/>
      <w:r w:rsidR="00780E8A" w:rsidRPr="00780E8A">
        <w:t xml:space="preserve"> apmērā, tādējādi nodrošinot Eiropas Parlamenta un Padomes 2015.gad</w:t>
      </w:r>
      <w:r w:rsidR="00780E8A">
        <w:t xml:space="preserve">a 20.maija Regulas Nr.2015/779 </w:t>
      </w:r>
      <w:r w:rsidR="00780E8A" w:rsidRPr="00780E8A">
        <w:t xml:space="preserve">prasību izpildi līdz 2016.gada 23.maijam iesniegt </w:t>
      </w:r>
      <w:r w:rsidR="00780E8A">
        <w:t xml:space="preserve">EK </w:t>
      </w:r>
      <w:r w:rsidR="00780E8A" w:rsidRPr="00780E8A">
        <w:t xml:space="preserve">starpposma maksājumu pieteikumu par kopējo finansējumu vismaz 4,6 milj. </w:t>
      </w:r>
      <w:proofErr w:type="spellStart"/>
      <w:r w:rsidR="00780E8A" w:rsidRPr="00780E8A">
        <w:rPr>
          <w:i/>
        </w:rPr>
        <w:t>euro</w:t>
      </w:r>
      <w:proofErr w:type="spellEnd"/>
      <w:r w:rsidR="00780E8A" w:rsidRPr="00780E8A">
        <w:t xml:space="preserve">. Starpposma maksājuma pieteikums </w:t>
      </w:r>
      <w:r w:rsidR="00780E8A">
        <w:t>EK</w:t>
      </w:r>
      <w:r w:rsidR="00780E8A" w:rsidRPr="00780E8A">
        <w:t xml:space="preserve"> tiks iesniegts indikatīvi 2016.gada aprīļa beigās”.</w:t>
      </w:r>
    </w:p>
    <w:p w14:paraId="14DA019E" w14:textId="11D3F763" w:rsidR="00943431" w:rsidRDefault="00CC5EE6" w:rsidP="00082130">
      <w:pPr>
        <w:spacing w:before="120" w:after="120"/>
        <w:jc w:val="both"/>
        <w:rPr>
          <w:szCs w:val="24"/>
        </w:rPr>
      </w:pPr>
      <w:r w:rsidRPr="008C151E">
        <w:rPr>
          <w:shd w:val="clear" w:color="auto" w:fill="FFFFFF"/>
        </w:rPr>
        <w:t>Nākamajā pārskata periodā tiks turpināts darbs pie ES fondu 2014.-2020.gadu plānošanas perioda SAM un pasākumu īstenošanas nosacījumu izstrādes, nodrošinot</w:t>
      </w:r>
      <w:r w:rsidRPr="00CC5EE6">
        <w:rPr>
          <w:rFonts w:cs="Times New Roman"/>
          <w:bCs/>
        </w:rPr>
        <w:t xml:space="preserve"> jau sekmīgi ieviesto partnerību UK</w:t>
      </w:r>
      <w:r w:rsidR="003800C7">
        <w:rPr>
          <w:rFonts w:cs="Times New Roman"/>
          <w:bCs/>
        </w:rPr>
        <w:t xml:space="preserve"> </w:t>
      </w:r>
      <w:r w:rsidRPr="00CC5EE6">
        <w:rPr>
          <w:rFonts w:cs="Times New Roman"/>
          <w:bCs/>
        </w:rPr>
        <w:t xml:space="preserve">un apakškomiteju ietvaros, lai pēc iespējas paātrinātu SAM un pasākumu uzsākšanu un </w:t>
      </w:r>
      <w:r w:rsidR="001157BB">
        <w:rPr>
          <w:rFonts w:cs="Times New Roman"/>
          <w:bCs/>
        </w:rPr>
        <w:t>kvalitatīvu investīciju plūsmu.</w:t>
      </w:r>
    </w:p>
    <w:p w14:paraId="4B74BB2C" w14:textId="77777777" w:rsidR="00943431" w:rsidRPr="00943431" w:rsidRDefault="00943431" w:rsidP="00943431">
      <w:pPr>
        <w:rPr>
          <w:szCs w:val="24"/>
        </w:rPr>
      </w:pPr>
    </w:p>
    <w:p w14:paraId="44EC3982" w14:textId="77777777" w:rsidR="00943431" w:rsidRPr="00943431" w:rsidRDefault="00943431" w:rsidP="00943431">
      <w:pPr>
        <w:rPr>
          <w:szCs w:val="24"/>
        </w:rPr>
      </w:pPr>
    </w:p>
    <w:p w14:paraId="4AC3B953" w14:textId="77777777" w:rsidR="00943431" w:rsidRPr="00943431" w:rsidRDefault="00943431" w:rsidP="00943431">
      <w:pPr>
        <w:rPr>
          <w:szCs w:val="24"/>
        </w:rPr>
      </w:pPr>
    </w:p>
    <w:p w14:paraId="6F56FDFC" w14:textId="77777777" w:rsidR="00943431" w:rsidRPr="00943431" w:rsidRDefault="00943431" w:rsidP="00943431">
      <w:pPr>
        <w:rPr>
          <w:szCs w:val="24"/>
        </w:rPr>
      </w:pPr>
    </w:p>
    <w:p w14:paraId="6B014652" w14:textId="77777777" w:rsidR="00943431" w:rsidRPr="00943431" w:rsidRDefault="00943431" w:rsidP="00943431">
      <w:pPr>
        <w:rPr>
          <w:szCs w:val="24"/>
        </w:rPr>
      </w:pPr>
    </w:p>
    <w:p w14:paraId="627EE1AD" w14:textId="77777777" w:rsidR="00943431" w:rsidRPr="00943431" w:rsidRDefault="00943431" w:rsidP="00943431">
      <w:pPr>
        <w:rPr>
          <w:szCs w:val="24"/>
        </w:rPr>
      </w:pPr>
    </w:p>
    <w:p w14:paraId="1A936628" w14:textId="77777777" w:rsidR="00943431" w:rsidRPr="00943431" w:rsidRDefault="00943431" w:rsidP="00943431">
      <w:pPr>
        <w:rPr>
          <w:szCs w:val="24"/>
        </w:rPr>
      </w:pPr>
    </w:p>
    <w:p w14:paraId="00FF41E5" w14:textId="77777777" w:rsidR="00943431" w:rsidRPr="00943431" w:rsidRDefault="00943431" w:rsidP="00943431">
      <w:pPr>
        <w:rPr>
          <w:szCs w:val="24"/>
        </w:rPr>
      </w:pPr>
    </w:p>
    <w:p w14:paraId="2F96162B" w14:textId="77777777" w:rsidR="00943431" w:rsidRPr="00943431" w:rsidRDefault="00943431" w:rsidP="00943431">
      <w:pPr>
        <w:rPr>
          <w:szCs w:val="24"/>
        </w:rPr>
      </w:pPr>
    </w:p>
    <w:p w14:paraId="5FF3EC98" w14:textId="77777777" w:rsidR="00943431" w:rsidRPr="00943431" w:rsidRDefault="00943431" w:rsidP="00943431">
      <w:pPr>
        <w:rPr>
          <w:szCs w:val="24"/>
        </w:rPr>
      </w:pPr>
    </w:p>
    <w:p w14:paraId="431F3DAB" w14:textId="77777777" w:rsidR="00943431" w:rsidRPr="00943431" w:rsidRDefault="00943431" w:rsidP="00943431">
      <w:pPr>
        <w:rPr>
          <w:szCs w:val="24"/>
        </w:rPr>
      </w:pPr>
    </w:p>
    <w:p w14:paraId="0BC65CB9" w14:textId="208DB099" w:rsidR="00943431" w:rsidRDefault="00943431" w:rsidP="00943431">
      <w:pPr>
        <w:rPr>
          <w:szCs w:val="24"/>
        </w:rPr>
      </w:pPr>
    </w:p>
    <w:p w14:paraId="51449F62" w14:textId="77777777" w:rsidR="00943431" w:rsidRPr="00943431" w:rsidRDefault="00943431" w:rsidP="00943431">
      <w:pPr>
        <w:rPr>
          <w:szCs w:val="24"/>
        </w:rPr>
      </w:pPr>
    </w:p>
    <w:p w14:paraId="76BCB180" w14:textId="50A35090" w:rsidR="00943431" w:rsidRDefault="00943431" w:rsidP="00943431">
      <w:pPr>
        <w:rPr>
          <w:szCs w:val="24"/>
        </w:rPr>
      </w:pPr>
    </w:p>
    <w:p w14:paraId="2456759D" w14:textId="23EABE96" w:rsidR="00486F75" w:rsidRPr="00943431" w:rsidRDefault="00943431" w:rsidP="00943431">
      <w:pPr>
        <w:tabs>
          <w:tab w:val="left" w:pos="9015"/>
        </w:tabs>
        <w:rPr>
          <w:szCs w:val="24"/>
        </w:rPr>
      </w:pPr>
      <w:r>
        <w:rPr>
          <w:szCs w:val="24"/>
        </w:rPr>
        <w:tab/>
      </w:r>
    </w:p>
    <w:sectPr w:rsidR="00486F75" w:rsidRPr="00943431" w:rsidSect="003800C7">
      <w:footerReference w:type="default" r:id="rId8"/>
      <w:pgSz w:w="11906" w:h="16838"/>
      <w:pgMar w:top="964" w:right="1021" w:bottom="964" w:left="102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2F8008" w14:textId="77777777" w:rsidR="00C86565" w:rsidRDefault="00C86565" w:rsidP="00C86565">
      <w:pPr>
        <w:spacing w:line="240" w:lineRule="auto"/>
      </w:pPr>
      <w:r>
        <w:separator/>
      </w:r>
    </w:p>
  </w:endnote>
  <w:endnote w:type="continuationSeparator" w:id="0">
    <w:p w14:paraId="4607FF5A" w14:textId="77777777" w:rsidR="00C86565" w:rsidRDefault="00C86565" w:rsidP="00C865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0248062"/>
      <w:docPartObj>
        <w:docPartGallery w:val="Page Numbers (Bottom of Page)"/>
        <w:docPartUnique/>
      </w:docPartObj>
    </w:sdtPr>
    <w:sdtEndPr>
      <w:rPr>
        <w:noProof/>
      </w:rPr>
    </w:sdtEndPr>
    <w:sdtContent>
      <w:p w14:paraId="486B06C1" w14:textId="08E8E899" w:rsidR="00943431" w:rsidRDefault="00943431">
        <w:pPr>
          <w:pStyle w:val="Footer"/>
          <w:jc w:val="center"/>
        </w:pPr>
        <w:r>
          <w:fldChar w:fldCharType="begin"/>
        </w:r>
        <w:r>
          <w:instrText xml:space="preserve"> PAGE   \* MERGEFORMAT </w:instrText>
        </w:r>
        <w:r>
          <w:fldChar w:fldCharType="separate"/>
        </w:r>
        <w:r w:rsidR="0091745C">
          <w:rPr>
            <w:noProof/>
          </w:rPr>
          <w:t>2</w:t>
        </w:r>
        <w:r>
          <w:rPr>
            <w:noProof/>
          </w:rPr>
          <w:fldChar w:fldCharType="end"/>
        </w:r>
      </w:p>
    </w:sdtContent>
  </w:sdt>
  <w:p w14:paraId="36442B9B" w14:textId="77777777" w:rsidR="00943431" w:rsidRDefault="009434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A2B8EA" w14:textId="77777777" w:rsidR="00C86565" w:rsidRDefault="00C86565" w:rsidP="00C86565">
      <w:pPr>
        <w:spacing w:line="240" w:lineRule="auto"/>
      </w:pPr>
      <w:r>
        <w:separator/>
      </w:r>
    </w:p>
  </w:footnote>
  <w:footnote w:type="continuationSeparator" w:id="0">
    <w:p w14:paraId="3DB50774" w14:textId="77777777" w:rsidR="00C86565" w:rsidRDefault="00C86565" w:rsidP="00C86565">
      <w:pPr>
        <w:spacing w:line="240" w:lineRule="auto"/>
      </w:pPr>
      <w:r>
        <w:continuationSeparator/>
      </w:r>
    </w:p>
  </w:footnote>
  <w:footnote w:id="1">
    <w:p w14:paraId="36E03CBF" w14:textId="77777777" w:rsidR="00246785" w:rsidRPr="00A77D7C" w:rsidRDefault="00246785" w:rsidP="00A77D7C">
      <w:pPr>
        <w:pStyle w:val="FootnoteText"/>
        <w:jc w:val="both"/>
        <w:rPr>
          <w:sz w:val="16"/>
          <w:szCs w:val="16"/>
          <w:lang w:val="lv-LV"/>
        </w:rPr>
      </w:pPr>
      <w:r>
        <w:rPr>
          <w:rStyle w:val="FootnoteReference"/>
        </w:rPr>
        <w:footnoteRef/>
      </w:r>
      <w:r>
        <w:t xml:space="preserve"> </w:t>
      </w:r>
      <w:r w:rsidRPr="00A77D7C">
        <w:rPr>
          <w:sz w:val="16"/>
          <w:szCs w:val="16"/>
        </w:rPr>
        <w:t xml:space="preserve">Eiropas </w:t>
      </w:r>
      <w:proofErr w:type="spellStart"/>
      <w:r w:rsidRPr="00A77D7C">
        <w:rPr>
          <w:sz w:val="16"/>
          <w:szCs w:val="16"/>
        </w:rPr>
        <w:t>Parlamenta</w:t>
      </w:r>
      <w:proofErr w:type="spellEnd"/>
      <w:r w:rsidRPr="00A77D7C">
        <w:rPr>
          <w:sz w:val="16"/>
          <w:szCs w:val="16"/>
        </w:rPr>
        <w:t xml:space="preserve"> un </w:t>
      </w:r>
      <w:proofErr w:type="spellStart"/>
      <w:r w:rsidRPr="00A77D7C">
        <w:rPr>
          <w:sz w:val="16"/>
          <w:szCs w:val="16"/>
        </w:rPr>
        <w:t>Padomes</w:t>
      </w:r>
      <w:proofErr w:type="spellEnd"/>
      <w:r w:rsidRPr="00A77D7C">
        <w:rPr>
          <w:sz w:val="16"/>
          <w:szCs w:val="16"/>
        </w:rPr>
        <w:t xml:space="preserve"> Regula (ES) Nr.1303/2013 (2013. </w:t>
      </w:r>
      <w:proofErr w:type="spellStart"/>
      <w:r w:rsidRPr="00A77D7C">
        <w:rPr>
          <w:sz w:val="16"/>
          <w:szCs w:val="16"/>
        </w:rPr>
        <w:t>gada</w:t>
      </w:r>
      <w:proofErr w:type="spellEnd"/>
      <w:r w:rsidRPr="00A77D7C">
        <w:rPr>
          <w:sz w:val="16"/>
          <w:szCs w:val="16"/>
        </w:rPr>
        <w:t xml:space="preserve"> 17. </w:t>
      </w:r>
      <w:proofErr w:type="spellStart"/>
      <w:r w:rsidRPr="00A77D7C">
        <w:rPr>
          <w:sz w:val="16"/>
          <w:szCs w:val="16"/>
        </w:rPr>
        <w:t>decembris</w:t>
      </w:r>
      <w:proofErr w:type="spellEnd"/>
      <w:r w:rsidRPr="00A77D7C">
        <w:rPr>
          <w:sz w:val="16"/>
          <w:szCs w:val="16"/>
        </w:rPr>
        <w:t xml:space="preserve">), </w:t>
      </w:r>
      <w:proofErr w:type="spellStart"/>
      <w:r w:rsidRPr="00A77D7C">
        <w:rPr>
          <w:sz w:val="16"/>
          <w:szCs w:val="16"/>
        </w:rPr>
        <w:t>ar</w:t>
      </w:r>
      <w:proofErr w:type="spellEnd"/>
      <w:r w:rsidRPr="00A77D7C">
        <w:rPr>
          <w:sz w:val="16"/>
          <w:szCs w:val="16"/>
        </w:rPr>
        <w:t xml:space="preserve"> </w:t>
      </w:r>
      <w:proofErr w:type="spellStart"/>
      <w:r w:rsidRPr="00A77D7C">
        <w:rPr>
          <w:sz w:val="16"/>
          <w:szCs w:val="16"/>
        </w:rPr>
        <w:t>ko</w:t>
      </w:r>
      <w:proofErr w:type="spellEnd"/>
      <w:r w:rsidRPr="00A77D7C">
        <w:rPr>
          <w:sz w:val="16"/>
          <w:szCs w:val="16"/>
        </w:rPr>
        <w:t xml:space="preserve"> </w:t>
      </w:r>
      <w:proofErr w:type="spellStart"/>
      <w:r w:rsidRPr="00A77D7C">
        <w:rPr>
          <w:sz w:val="16"/>
          <w:szCs w:val="16"/>
        </w:rPr>
        <w:t>paredz</w:t>
      </w:r>
      <w:proofErr w:type="spellEnd"/>
      <w:r w:rsidRPr="00A77D7C">
        <w:rPr>
          <w:sz w:val="16"/>
          <w:szCs w:val="16"/>
        </w:rPr>
        <w:t xml:space="preserve"> </w:t>
      </w:r>
      <w:proofErr w:type="spellStart"/>
      <w:r w:rsidRPr="00A77D7C">
        <w:rPr>
          <w:sz w:val="16"/>
          <w:szCs w:val="16"/>
        </w:rPr>
        <w:t>kopīgus</w:t>
      </w:r>
      <w:proofErr w:type="spellEnd"/>
      <w:r w:rsidRPr="00A77D7C">
        <w:rPr>
          <w:sz w:val="16"/>
          <w:szCs w:val="16"/>
        </w:rPr>
        <w:t xml:space="preserve"> </w:t>
      </w:r>
      <w:proofErr w:type="spellStart"/>
      <w:r w:rsidRPr="00A77D7C">
        <w:rPr>
          <w:sz w:val="16"/>
          <w:szCs w:val="16"/>
        </w:rPr>
        <w:t>noteikumus</w:t>
      </w:r>
      <w:proofErr w:type="spellEnd"/>
      <w:r w:rsidRPr="00A77D7C">
        <w:rPr>
          <w:sz w:val="16"/>
          <w:szCs w:val="16"/>
        </w:rPr>
        <w:t xml:space="preserve"> par </w:t>
      </w:r>
      <w:r w:rsidR="009A1CD7">
        <w:rPr>
          <w:sz w:val="16"/>
          <w:szCs w:val="16"/>
        </w:rPr>
        <w:t>ERAF</w:t>
      </w:r>
      <w:r w:rsidRPr="00A77D7C">
        <w:rPr>
          <w:sz w:val="16"/>
          <w:szCs w:val="16"/>
        </w:rPr>
        <w:t xml:space="preserve">, </w:t>
      </w:r>
      <w:r w:rsidR="009A1CD7">
        <w:rPr>
          <w:sz w:val="16"/>
          <w:szCs w:val="16"/>
        </w:rPr>
        <w:t>ESF</w:t>
      </w:r>
      <w:r w:rsidRPr="00A77D7C">
        <w:rPr>
          <w:sz w:val="16"/>
          <w:szCs w:val="16"/>
        </w:rPr>
        <w:t xml:space="preserve">, </w:t>
      </w:r>
      <w:r w:rsidR="009A1CD7">
        <w:rPr>
          <w:sz w:val="16"/>
          <w:szCs w:val="16"/>
        </w:rPr>
        <w:t>KF</w:t>
      </w:r>
      <w:r w:rsidRPr="00A77D7C">
        <w:rPr>
          <w:sz w:val="16"/>
          <w:szCs w:val="16"/>
        </w:rPr>
        <w:t>,</w:t>
      </w:r>
      <w:r w:rsidR="009A1CD7">
        <w:rPr>
          <w:sz w:val="16"/>
          <w:szCs w:val="16"/>
        </w:rPr>
        <w:t xml:space="preserve"> ELFLA</w:t>
      </w:r>
      <w:r w:rsidRPr="00A77D7C">
        <w:rPr>
          <w:sz w:val="16"/>
          <w:szCs w:val="16"/>
        </w:rPr>
        <w:t xml:space="preserve"> un Eiropas </w:t>
      </w:r>
      <w:proofErr w:type="spellStart"/>
      <w:r w:rsidRPr="00A77D7C">
        <w:rPr>
          <w:sz w:val="16"/>
          <w:szCs w:val="16"/>
        </w:rPr>
        <w:t>Jūrlietu</w:t>
      </w:r>
      <w:proofErr w:type="spellEnd"/>
      <w:r w:rsidRPr="00A77D7C">
        <w:rPr>
          <w:sz w:val="16"/>
          <w:szCs w:val="16"/>
        </w:rPr>
        <w:t xml:space="preserve"> un </w:t>
      </w:r>
      <w:proofErr w:type="spellStart"/>
      <w:r w:rsidRPr="00A77D7C">
        <w:rPr>
          <w:sz w:val="16"/>
          <w:szCs w:val="16"/>
        </w:rPr>
        <w:t>zivsaimniecības</w:t>
      </w:r>
      <w:proofErr w:type="spellEnd"/>
      <w:r w:rsidRPr="00A77D7C">
        <w:rPr>
          <w:sz w:val="16"/>
          <w:szCs w:val="16"/>
        </w:rPr>
        <w:t xml:space="preserve"> </w:t>
      </w:r>
      <w:proofErr w:type="spellStart"/>
      <w:r w:rsidRPr="00A77D7C">
        <w:rPr>
          <w:sz w:val="16"/>
          <w:szCs w:val="16"/>
        </w:rPr>
        <w:t>fondu</w:t>
      </w:r>
      <w:proofErr w:type="spellEnd"/>
      <w:r w:rsidRPr="00A77D7C">
        <w:rPr>
          <w:sz w:val="16"/>
          <w:szCs w:val="16"/>
        </w:rPr>
        <w:t xml:space="preserve"> un </w:t>
      </w:r>
      <w:proofErr w:type="spellStart"/>
      <w:r w:rsidRPr="00A77D7C">
        <w:rPr>
          <w:sz w:val="16"/>
          <w:szCs w:val="16"/>
        </w:rPr>
        <w:t>vispārīgus</w:t>
      </w:r>
      <w:proofErr w:type="spellEnd"/>
      <w:r w:rsidRPr="00A77D7C">
        <w:rPr>
          <w:sz w:val="16"/>
          <w:szCs w:val="16"/>
        </w:rPr>
        <w:t xml:space="preserve"> </w:t>
      </w:r>
      <w:proofErr w:type="spellStart"/>
      <w:r w:rsidRPr="00A77D7C">
        <w:rPr>
          <w:sz w:val="16"/>
          <w:szCs w:val="16"/>
        </w:rPr>
        <w:t>noteikumus</w:t>
      </w:r>
      <w:proofErr w:type="spellEnd"/>
      <w:r w:rsidRPr="00A77D7C">
        <w:rPr>
          <w:sz w:val="16"/>
          <w:szCs w:val="16"/>
        </w:rPr>
        <w:t xml:space="preserve"> par </w:t>
      </w:r>
      <w:r w:rsidR="009A1CD7">
        <w:rPr>
          <w:sz w:val="16"/>
          <w:szCs w:val="16"/>
        </w:rPr>
        <w:t>ERAF</w:t>
      </w:r>
      <w:r w:rsidRPr="00A77D7C">
        <w:rPr>
          <w:sz w:val="16"/>
          <w:szCs w:val="16"/>
        </w:rPr>
        <w:t xml:space="preserve">, </w:t>
      </w:r>
      <w:r w:rsidR="009A1CD7">
        <w:rPr>
          <w:sz w:val="16"/>
          <w:szCs w:val="16"/>
        </w:rPr>
        <w:t>ESF</w:t>
      </w:r>
      <w:r w:rsidRPr="00A77D7C">
        <w:rPr>
          <w:sz w:val="16"/>
          <w:szCs w:val="16"/>
        </w:rPr>
        <w:t xml:space="preserve">, </w:t>
      </w:r>
      <w:r w:rsidR="009A1CD7">
        <w:rPr>
          <w:sz w:val="16"/>
          <w:szCs w:val="16"/>
        </w:rPr>
        <w:t>KF</w:t>
      </w:r>
      <w:r w:rsidRPr="00A77D7C">
        <w:rPr>
          <w:sz w:val="16"/>
          <w:szCs w:val="16"/>
        </w:rPr>
        <w:t xml:space="preserve"> un Eiropas </w:t>
      </w:r>
      <w:proofErr w:type="spellStart"/>
      <w:r w:rsidRPr="00A77D7C">
        <w:rPr>
          <w:sz w:val="16"/>
          <w:szCs w:val="16"/>
        </w:rPr>
        <w:t>Jūrlietu</w:t>
      </w:r>
      <w:proofErr w:type="spellEnd"/>
      <w:r w:rsidRPr="00A77D7C">
        <w:rPr>
          <w:sz w:val="16"/>
          <w:szCs w:val="16"/>
        </w:rPr>
        <w:t xml:space="preserve"> un </w:t>
      </w:r>
      <w:proofErr w:type="spellStart"/>
      <w:r w:rsidRPr="00A77D7C">
        <w:rPr>
          <w:sz w:val="16"/>
          <w:szCs w:val="16"/>
        </w:rPr>
        <w:t>zivsaimniecības</w:t>
      </w:r>
      <w:proofErr w:type="spellEnd"/>
      <w:r w:rsidRPr="00A77D7C">
        <w:rPr>
          <w:sz w:val="16"/>
          <w:szCs w:val="16"/>
        </w:rPr>
        <w:t xml:space="preserve"> </w:t>
      </w:r>
      <w:proofErr w:type="spellStart"/>
      <w:r w:rsidRPr="00A77D7C">
        <w:rPr>
          <w:sz w:val="16"/>
          <w:szCs w:val="16"/>
        </w:rPr>
        <w:t>fondu</w:t>
      </w:r>
      <w:proofErr w:type="spellEnd"/>
      <w:r w:rsidRPr="00A77D7C">
        <w:rPr>
          <w:sz w:val="16"/>
          <w:szCs w:val="16"/>
        </w:rPr>
        <w:t xml:space="preserve"> un </w:t>
      </w:r>
      <w:proofErr w:type="spellStart"/>
      <w:r w:rsidRPr="00A77D7C">
        <w:rPr>
          <w:sz w:val="16"/>
          <w:szCs w:val="16"/>
        </w:rPr>
        <w:t>atceļ</w:t>
      </w:r>
      <w:proofErr w:type="spellEnd"/>
      <w:r w:rsidRPr="00A77D7C">
        <w:rPr>
          <w:sz w:val="16"/>
          <w:szCs w:val="16"/>
        </w:rPr>
        <w:t xml:space="preserve"> </w:t>
      </w:r>
      <w:proofErr w:type="spellStart"/>
      <w:r w:rsidRPr="00A77D7C">
        <w:rPr>
          <w:sz w:val="16"/>
          <w:szCs w:val="16"/>
        </w:rPr>
        <w:t>Padomes</w:t>
      </w:r>
      <w:proofErr w:type="spellEnd"/>
      <w:r w:rsidRPr="00A77D7C">
        <w:rPr>
          <w:sz w:val="16"/>
          <w:szCs w:val="16"/>
        </w:rPr>
        <w:t xml:space="preserve"> </w:t>
      </w:r>
      <w:proofErr w:type="spellStart"/>
      <w:r w:rsidRPr="00A77D7C">
        <w:rPr>
          <w:sz w:val="16"/>
          <w:szCs w:val="16"/>
        </w:rPr>
        <w:t>Regulu</w:t>
      </w:r>
      <w:proofErr w:type="spellEnd"/>
      <w:r w:rsidRPr="00A77D7C">
        <w:rPr>
          <w:sz w:val="16"/>
          <w:szCs w:val="16"/>
        </w:rPr>
        <w:t xml:space="preserve"> (EK) Nr. 1083/2006</w:t>
      </w:r>
    </w:p>
  </w:footnote>
  <w:footnote w:id="2">
    <w:p w14:paraId="538739FC" w14:textId="77777777" w:rsidR="00A77D7C" w:rsidRPr="00A77D7C" w:rsidRDefault="00A77D7C" w:rsidP="00A77D7C">
      <w:pPr>
        <w:pStyle w:val="FootnoteText"/>
        <w:jc w:val="both"/>
        <w:rPr>
          <w:lang w:val="lv-LV"/>
        </w:rPr>
      </w:pPr>
      <w:r w:rsidRPr="00A77D7C">
        <w:rPr>
          <w:rStyle w:val="FootnoteReference"/>
          <w:sz w:val="16"/>
          <w:szCs w:val="16"/>
        </w:rPr>
        <w:footnoteRef/>
      </w:r>
      <w:r w:rsidRPr="00A77D7C">
        <w:rPr>
          <w:sz w:val="16"/>
          <w:szCs w:val="16"/>
          <w:lang w:val="lv-LV"/>
        </w:rPr>
        <w:t xml:space="preserve"> Komisijas Īstenošanas regulas (ES) 2015/207 (2015. gada 20. janvāris), ar ko paredz sīki izstrādātus noteikumus, lai īstenotu Eiropas Parlamenta un Padomes Regulu (ES) Nr.1303/2013 attiecībā uz progresa ziņojuma paraugiem, informācijas par lielu projektu iesniegšanu, kopīgo rīcības plānu, īstenošanas ziņojumiem attiecībā uz mērķi “Investīcijas izaugsmei un nodarbinātībai”, pārvaldības deklarāciju, revīzijas stratēģiju, revīzijas atzinumu un gada kontroles ziņojumu, kā arī izmaksu un ieguvumu analīzes izpildes metodiku un saskaņā ar Eiropas Parlamenta un Padomes Regulu (ES) Nr. 1299/2013 attiecībā uz īstenošanas ziņojumu paraugu saistībā ar mērķi “Eiropas teritoriālā sadarbība”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A4DF6"/>
    <w:multiLevelType w:val="multilevel"/>
    <w:tmpl w:val="72547E46"/>
    <w:lvl w:ilvl="0">
      <w:start w:val="1"/>
      <w:numFmt w:val="decimal"/>
      <w:pStyle w:val="Heading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04"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49ED5A74"/>
    <w:multiLevelType w:val="hybridMultilevel"/>
    <w:tmpl w:val="61DC9D92"/>
    <w:lvl w:ilvl="0" w:tplc="90EC2B42">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520C7005"/>
    <w:multiLevelType w:val="hybridMultilevel"/>
    <w:tmpl w:val="9CFABA6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6F184C37"/>
    <w:multiLevelType w:val="hybridMultilevel"/>
    <w:tmpl w:val="325C61DC"/>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6165"/>
    <w:rsid w:val="000269C8"/>
    <w:rsid w:val="00077C76"/>
    <w:rsid w:val="000814D5"/>
    <w:rsid w:val="00082130"/>
    <w:rsid w:val="000930FE"/>
    <w:rsid w:val="000C32D4"/>
    <w:rsid w:val="000C3CD8"/>
    <w:rsid w:val="00100455"/>
    <w:rsid w:val="001157BB"/>
    <w:rsid w:val="0012340D"/>
    <w:rsid w:val="001253AB"/>
    <w:rsid w:val="00127A85"/>
    <w:rsid w:val="00160AE5"/>
    <w:rsid w:val="00194C25"/>
    <w:rsid w:val="001D3855"/>
    <w:rsid w:val="001F68F6"/>
    <w:rsid w:val="002212E3"/>
    <w:rsid w:val="00246785"/>
    <w:rsid w:val="002B05DC"/>
    <w:rsid w:val="002D3DBB"/>
    <w:rsid w:val="002F5627"/>
    <w:rsid w:val="00310724"/>
    <w:rsid w:val="00317C37"/>
    <w:rsid w:val="0033216C"/>
    <w:rsid w:val="00343C30"/>
    <w:rsid w:val="003800C7"/>
    <w:rsid w:val="00383F51"/>
    <w:rsid w:val="003C5373"/>
    <w:rsid w:val="004229EF"/>
    <w:rsid w:val="00425489"/>
    <w:rsid w:val="00445BFB"/>
    <w:rsid w:val="00445D05"/>
    <w:rsid w:val="00483F4B"/>
    <w:rsid w:val="00486F75"/>
    <w:rsid w:val="004A4A10"/>
    <w:rsid w:val="004C2712"/>
    <w:rsid w:val="00502185"/>
    <w:rsid w:val="00541292"/>
    <w:rsid w:val="005A3194"/>
    <w:rsid w:val="005D35F8"/>
    <w:rsid w:val="00662415"/>
    <w:rsid w:val="00693451"/>
    <w:rsid w:val="006A6A88"/>
    <w:rsid w:val="006B4D47"/>
    <w:rsid w:val="006C0C93"/>
    <w:rsid w:val="006F3F09"/>
    <w:rsid w:val="00720154"/>
    <w:rsid w:val="00726427"/>
    <w:rsid w:val="00726E10"/>
    <w:rsid w:val="00753953"/>
    <w:rsid w:val="00753DBB"/>
    <w:rsid w:val="00762527"/>
    <w:rsid w:val="007667CA"/>
    <w:rsid w:val="00780E8A"/>
    <w:rsid w:val="007E7B52"/>
    <w:rsid w:val="00837C38"/>
    <w:rsid w:val="00855BC7"/>
    <w:rsid w:val="008A16C8"/>
    <w:rsid w:val="008C151E"/>
    <w:rsid w:val="009079B1"/>
    <w:rsid w:val="0091745C"/>
    <w:rsid w:val="00943431"/>
    <w:rsid w:val="00963410"/>
    <w:rsid w:val="009805AD"/>
    <w:rsid w:val="009919BA"/>
    <w:rsid w:val="00996A80"/>
    <w:rsid w:val="009A1CD7"/>
    <w:rsid w:val="009B1E50"/>
    <w:rsid w:val="009D0D89"/>
    <w:rsid w:val="00A400AF"/>
    <w:rsid w:val="00A71E0B"/>
    <w:rsid w:val="00A77D7C"/>
    <w:rsid w:val="00AC1F58"/>
    <w:rsid w:val="00AD6165"/>
    <w:rsid w:val="00B60323"/>
    <w:rsid w:val="00B81074"/>
    <w:rsid w:val="00B929C2"/>
    <w:rsid w:val="00B97696"/>
    <w:rsid w:val="00BD0CDE"/>
    <w:rsid w:val="00BE139D"/>
    <w:rsid w:val="00BE2B14"/>
    <w:rsid w:val="00BE7A2D"/>
    <w:rsid w:val="00C11D47"/>
    <w:rsid w:val="00C418BE"/>
    <w:rsid w:val="00C735ED"/>
    <w:rsid w:val="00C81BEC"/>
    <w:rsid w:val="00C86565"/>
    <w:rsid w:val="00CA3B99"/>
    <w:rsid w:val="00CA7570"/>
    <w:rsid w:val="00CC5EE6"/>
    <w:rsid w:val="00CD4393"/>
    <w:rsid w:val="00CE7D48"/>
    <w:rsid w:val="00D05314"/>
    <w:rsid w:val="00D46B4A"/>
    <w:rsid w:val="00D61F78"/>
    <w:rsid w:val="00D73635"/>
    <w:rsid w:val="00D91BAF"/>
    <w:rsid w:val="00DA2BB4"/>
    <w:rsid w:val="00DD264F"/>
    <w:rsid w:val="00DF6714"/>
    <w:rsid w:val="00DF7745"/>
    <w:rsid w:val="00E07AFD"/>
    <w:rsid w:val="00E15446"/>
    <w:rsid w:val="00E33BFC"/>
    <w:rsid w:val="00E972E0"/>
    <w:rsid w:val="00EA3ADB"/>
    <w:rsid w:val="00EA5F06"/>
    <w:rsid w:val="00EA736E"/>
    <w:rsid w:val="00EB0864"/>
    <w:rsid w:val="00EC4D06"/>
    <w:rsid w:val="00ED7D5D"/>
    <w:rsid w:val="00EE7915"/>
    <w:rsid w:val="00F25F88"/>
    <w:rsid w:val="00F36E87"/>
    <w:rsid w:val="00F61D92"/>
    <w:rsid w:val="00F62946"/>
    <w:rsid w:val="00F74F4B"/>
    <w:rsid w:val="00FA7478"/>
    <w:rsid w:val="00FC282A"/>
    <w:rsid w:val="00FC54DB"/>
    <w:rsid w:val="00FC5FE9"/>
    <w:rsid w:val="00FC6550"/>
    <w:rsid w:val="00FF0A7A"/>
    <w:rsid w:val="00FF404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DE751"/>
  <w15:chartTrackingRefBased/>
  <w15:docId w15:val="{79C4CB6F-54A9-4CAB-9324-AC76EB9B7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lv-LV"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A3B99"/>
    <w:pPr>
      <w:keepNext/>
      <w:numPr>
        <w:numId w:val="1"/>
      </w:numPr>
      <w:spacing w:before="240" w:after="60" w:line="276" w:lineRule="auto"/>
      <w:jc w:val="center"/>
      <w:outlineLvl w:val="0"/>
    </w:pPr>
    <w:rPr>
      <w:rFonts w:eastAsia="Times New Roman" w:cs="Times New Roman"/>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3B99"/>
    <w:rPr>
      <w:rFonts w:eastAsia="Times New Roman" w:cs="Times New Roman"/>
      <w:b/>
      <w:bCs/>
      <w:kern w:val="32"/>
      <w:sz w:val="32"/>
      <w:szCs w:val="32"/>
      <w:lang w:val="x-none" w:eastAsia="x-none"/>
    </w:rPr>
  </w:style>
  <w:style w:type="character" w:styleId="FootnoteReference">
    <w:name w:val="footnote reference"/>
    <w:aliases w:val="Footnote Reference Number,Footnote symbol,fr,ftref,Footnote Refernece,Footnote Reference Superscript,Footnote Reference text,Voetnootverwijzing,footnote ref,FR,Fußnotenzeichen diss neu,Times 10 Point,Exposant 3 Point"/>
    <w:basedOn w:val="DefaultParagraphFont"/>
    <w:uiPriority w:val="99"/>
    <w:unhideWhenUsed/>
    <w:rsid w:val="00C86565"/>
    <w:rPr>
      <w:vertAlign w:val="superscript"/>
    </w:rPr>
  </w:style>
  <w:style w:type="paragraph" w:styleId="FootnoteText">
    <w:name w:val="footnote text"/>
    <w:aliases w:val="Footnote,Fußnote,-E Fußnotentext,Fußnotentext Ursprung,footnote text,Footnote Text Char1 Char Char Char Char Char Char Char Char Char Char Char,Footnote Text Char Char Char Char Char Char Char Char Char Char Char Char Char,Char,Footnot"/>
    <w:basedOn w:val="Normal"/>
    <w:link w:val="FootnoteTextChar"/>
    <w:uiPriority w:val="99"/>
    <w:rsid w:val="00C86565"/>
    <w:pPr>
      <w:spacing w:line="240" w:lineRule="auto"/>
    </w:pPr>
    <w:rPr>
      <w:rFonts w:eastAsia="Times New Roman" w:cs="Times New Roman"/>
      <w:sz w:val="20"/>
      <w:szCs w:val="20"/>
      <w:lang w:val="en-GB"/>
    </w:rPr>
  </w:style>
  <w:style w:type="character" w:customStyle="1" w:styleId="FootnoteTextChar">
    <w:name w:val="Footnote Text Char"/>
    <w:aliases w:val="Footnote Char,Fußnote Char,-E Fußnotentext Char,Fußnotentext Ursprung Char,footnote text Char,Footnote Text Char1 Char Char Char Char Char Char Char Char Char Char Char Char,Char Char,Footnot Char"/>
    <w:basedOn w:val="DefaultParagraphFont"/>
    <w:link w:val="FootnoteText"/>
    <w:uiPriority w:val="99"/>
    <w:rsid w:val="00C86565"/>
    <w:rPr>
      <w:rFonts w:eastAsia="Times New Roman" w:cs="Times New Roman"/>
      <w:sz w:val="20"/>
      <w:szCs w:val="20"/>
      <w:lang w:val="en-GB"/>
    </w:rPr>
  </w:style>
  <w:style w:type="paragraph" w:styleId="ListParagraph">
    <w:name w:val="List Paragraph"/>
    <w:aliases w:val="H&amp;P List Paragraph,2,Normal bullet 2,Bullet list,List Paragraph1"/>
    <w:basedOn w:val="Normal"/>
    <w:link w:val="ListParagraphChar"/>
    <w:uiPriority w:val="34"/>
    <w:qFormat/>
    <w:rsid w:val="00753953"/>
    <w:pPr>
      <w:spacing w:line="240" w:lineRule="auto"/>
      <w:ind w:left="720"/>
      <w:contextualSpacing/>
    </w:pPr>
  </w:style>
  <w:style w:type="character" w:customStyle="1" w:styleId="ListParagraphChar">
    <w:name w:val="List Paragraph Char"/>
    <w:aliases w:val="H&amp;P List Paragraph Char,2 Char,Normal bullet 2 Char,Bullet list Char,List Paragraph1 Char"/>
    <w:link w:val="ListParagraph"/>
    <w:uiPriority w:val="99"/>
    <w:locked/>
    <w:rsid w:val="00753953"/>
  </w:style>
  <w:style w:type="paragraph" w:styleId="Header">
    <w:name w:val="header"/>
    <w:basedOn w:val="Normal"/>
    <w:link w:val="HeaderChar"/>
    <w:uiPriority w:val="99"/>
    <w:unhideWhenUsed/>
    <w:rsid w:val="00541292"/>
    <w:pPr>
      <w:tabs>
        <w:tab w:val="center" w:pos="4153"/>
        <w:tab w:val="right" w:pos="8306"/>
      </w:tabs>
      <w:spacing w:line="240" w:lineRule="auto"/>
    </w:pPr>
  </w:style>
  <w:style w:type="character" w:customStyle="1" w:styleId="HeaderChar">
    <w:name w:val="Header Char"/>
    <w:basedOn w:val="DefaultParagraphFont"/>
    <w:link w:val="Header"/>
    <w:uiPriority w:val="99"/>
    <w:rsid w:val="00541292"/>
  </w:style>
  <w:style w:type="paragraph" w:styleId="Footer">
    <w:name w:val="footer"/>
    <w:basedOn w:val="Normal"/>
    <w:link w:val="FooterChar"/>
    <w:uiPriority w:val="99"/>
    <w:unhideWhenUsed/>
    <w:rsid w:val="00541292"/>
    <w:pPr>
      <w:tabs>
        <w:tab w:val="center" w:pos="4153"/>
        <w:tab w:val="right" w:pos="8306"/>
      </w:tabs>
      <w:spacing w:line="240" w:lineRule="auto"/>
    </w:pPr>
  </w:style>
  <w:style w:type="character" w:customStyle="1" w:styleId="FooterChar">
    <w:name w:val="Footer Char"/>
    <w:basedOn w:val="DefaultParagraphFont"/>
    <w:link w:val="Footer"/>
    <w:uiPriority w:val="99"/>
    <w:rsid w:val="00541292"/>
  </w:style>
  <w:style w:type="character" w:styleId="CommentReference">
    <w:name w:val="annotation reference"/>
    <w:basedOn w:val="DefaultParagraphFont"/>
    <w:uiPriority w:val="99"/>
    <w:semiHidden/>
    <w:unhideWhenUsed/>
    <w:rsid w:val="00963410"/>
    <w:rPr>
      <w:sz w:val="16"/>
      <w:szCs w:val="16"/>
    </w:rPr>
  </w:style>
  <w:style w:type="paragraph" w:styleId="CommentText">
    <w:name w:val="annotation text"/>
    <w:basedOn w:val="Normal"/>
    <w:link w:val="CommentTextChar"/>
    <w:uiPriority w:val="99"/>
    <w:semiHidden/>
    <w:unhideWhenUsed/>
    <w:rsid w:val="00963410"/>
    <w:pPr>
      <w:spacing w:line="240" w:lineRule="auto"/>
    </w:pPr>
    <w:rPr>
      <w:sz w:val="20"/>
      <w:szCs w:val="20"/>
    </w:rPr>
  </w:style>
  <w:style w:type="character" w:customStyle="1" w:styleId="CommentTextChar">
    <w:name w:val="Comment Text Char"/>
    <w:basedOn w:val="DefaultParagraphFont"/>
    <w:link w:val="CommentText"/>
    <w:uiPriority w:val="99"/>
    <w:semiHidden/>
    <w:rsid w:val="00963410"/>
    <w:rPr>
      <w:sz w:val="20"/>
      <w:szCs w:val="20"/>
    </w:rPr>
  </w:style>
  <w:style w:type="paragraph" w:styleId="CommentSubject">
    <w:name w:val="annotation subject"/>
    <w:basedOn w:val="CommentText"/>
    <w:next w:val="CommentText"/>
    <w:link w:val="CommentSubjectChar"/>
    <w:uiPriority w:val="99"/>
    <w:semiHidden/>
    <w:unhideWhenUsed/>
    <w:rsid w:val="00963410"/>
    <w:rPr>
      <w:b/>
      <w:bCs/>
    </w:rPr>
  </w:style>
  <w:style w:type="character" w:customStyle="1" w:styleId="CommentSubjectChar">
    <w:name w:val="Comment Subject Char"/>
    <w:basedOn w:val="CommentTextChar"/>
    <w:link w:val="CommentSubject"/>
    <w:uiPriority w:val="99"/>
    <w:semiHidden/>
    <w:rsid w:val="00963410"/>
    <w:rPr>
      <w:b/>
      <w:bCs/>
      <w:sz w:val="20"/>
      <w:szCs w:val="20"/>
    </w:rPr>
  </w:style>
  <w:style w:type="paragraph" w:styleId="BalloonText">
    <w:name w:val="Balloon Text"/>
    <w:basedOn w:val="Normal"/>
    <w:link w:val="BalloonTextChar"/>
    <w:uiPriority w:val="99"/>
    <w:semiHidden/>
    <w:unhideWhenUsed/>
    <w:rsid w:val="0096341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341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D3383894-935B-4615-BBAC-9EEFD0FD4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2</Pages>
  <Words>3368</Words>
  <Characters>1920</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Kulakova Natālija</dc:creator>
  <cp:keywords/>
  <dc:description/>
  <cp:lastModifiedBy>Kulakova Natālija</cp:lastModifiedBy>
  <cp:revision>346</cp:revision>
  <cp:lastPrinted>2016-03-21T12:15:00Z</cp:lastPrinted>
  <dcterms:created xsi:type="dcterms:W3CDTF">2016-01-05T14:49:00Z</dcterms:created>
  <dcterms:modified xsi:type="dcterms:W3CDTF">2016-05-25T10:17:00Z</dcterms:modified>
</cp:coreProperties>
</file>