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BD47A9" w14:textId="102D7AD0" w:rsidR="00AE1D36" w:rsidRDefault="00AE1D36" w:rsidP="00BF327F">
      <w:pPr>
        <w:keepNext/>
        <w:spacing w:line="240" w:lineRule="auto"/>
        <w:jc w:val="both"/>
        <w:rPr>
          <w:rFonts w:ascii="Times New Roman" w:hAnsi="Times New Roman"/>
          <w:b/>
          <w:bCs/>
          <w:sz w:val="18"/>
          <w:szCs w:val="18"/>
        </w:rPr>
      </w:pPr>
    </w:p>
    <w:p w14:paraId="4A598EC2" w14:textId="6DF8393F" w:rsidR="00C109A7" w:rsidRPr="008F395E" w:rsidRDefault="00C109A7" w:rsidP="00C109A7">
      <w:pPr>
        <w:keepNext/>
        <w:spacing w:line="240" w:lineRule="auto"/>
        <w:jc w:val="center"/>
        <w:rPr>
          <w:rFonts w:ascii="Times New Roman" w:hAnsi="Times New Roman"/>
          <w:b/>
          <w:bCs/>
          <w:sz w:val="18"/>
          <w:szCs w:val="18"/>
        </w:rPr>
      </w:pPr>
      <w:r w:rsidRPr="008F395E">
        <w:rPr>
          <w:rFonts w:ascii="Times New Roman" w:hAnsi="Times New Roman"/>
          <w:b/>
          <w:bCs/>
          <w:sz w:val="18"/>
          <w:szCs w:val="18"/>
        </w:rPr>
        <w:t xml:space="preserve">Tabula </w:t>
      </w:r>
      <w:r w:rsidR="00116A6D" w:rsidRPr="008F395E">
        <w:rPr>
          <w:rFonts w:ascii="Times New Roman" w:hAnsi="Times New Roman"/>
          <w:b/>
          <w:bCs/>
          <w:sz w:val="18"/>
          <w:szCs w:val="18"/>
        </w:rPr>
        <w:fldChar w:fldCharType="begin"/>
      </w:r>
      <w:r w:rsidRPr="008F395E">
        <w:rPr>
          <w:rFonts w:ascii="Times New Roman" w:hAnsi="Times New Roman"/>
          <w:b/>
          <w:bCs/>
          <w:sz w:val="18"/>
          <w:szCs w:val="18"/>
        </w:rPr>
        <w:instrText xml:space="preserve"> SEQ Tabula \* ARABIC </w:instrText>
      </w:r>
      <w:r w:rsidR="00116A6D" w:rsidRPr="008F395E">
        <w:rPr>
          <w:rFonts w:ascii="Times New Roman" w:hAnsi="Times New Roman"/>
          <w:b/>
          <w:bCs/>
          <w:sz w:val="18"/>
          <w:szCs w:val="18"/>
        </w:rPr>
        <w:fldChar w:fldCharType="separate"/>
      </w:r>
      <w:r w:rsidR="002B78EB">
        <w:rPr>
          <w:rFonts w:ascii="Times New Roman" w:hAnsi="Times New Roman"/>
          <w:b/>
          <w:bCs/>
          <w:noProof/>
          <w:sz w:val="18"/>
          <w:szCs w:val="18"/>
        </w:rPr>
        <w:t>1</w:t>
      </w:r>
      <w:r w:rsidR="00116A6D" w:rsidRPr="008F395E">
        <w:rPr>
          <w:rFonts w:ascii="Times New Roman" w:hAnsi="Times New Roman"/>
          <w:b/>
          <w:bCs/>
          <w:sz w:val="18"/>
          <w:szCs w:val="18"/>
        </w:rPr>
        <w:fldChar w:fldCharType="end"/>
      </w:r>
      <w:r w:rsidRPr="008F395E">
        <w:rPr>
          <w:rFonts w:ascii="Times New Roman" w:hAnsi="Times New Roman"/>
          <w:b/>
          <w:bCs/>
          <w:sz w:val="18"/>
          <w:szCs w:val="18"/>
        </w:rPr>
        <w:t xml:space="preserve"> Rādītāju pase investīciju prioritātes specifiskajiem mērķiem</w:t>
      </w:r>
    </w:p>
    <w:tbl>
      <w:tblPr>
        <w:tblW w:w="147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729"/>
        <w:gridCol w:w="1593"/>
        <w:gridCol w:w="2915"/>
        <w:gridCol w:w="4598"/>
        <w:gridCol w:w="2612"/>
      </w:tblGrid>
      <w:tr w:rsidR="001F0C54" w:rsidRPr="00D323DD" w14:paraId="6F61CAB1" w14:textId="77777777" w:rsidTr="00FF1C5F">
        <w:trPr>
          <w:trHeight w:val="573"/>
        </w:trPr>
        <w:tc>
          <w:tcPr>
            <w:tcW w:w="1277" w:type="dxa"/>
          </w:tcPr>
          <w:p w14:paraId="68C68769" w14:textId="77777777" w:rsidR="001F0C54" w:rsidRPr="009A56C3" w:rsidRDefault="001F0C54" w:rsidP="009A56C3">
            <w:pPr>
              <w:spacing w:after="0" w:line="240" w:lineRule="auto"/>
              <w:jc w:val="center"/>
              <w:rPr>
                <w:rFonts w:ascii="Times New Roman" w:hAnsi="Times New Roman"/>
                <w:b/>
                <w:sz w:val="16"/>
                <w:szCs w:val="16"/>
              </w:rPr>
            </w:pPr>
            <w:r w:rsidRPr="009A56C3">
              <w:rPr>
                <w:rFonts w:ascii="Times New Roman" w:hAnsi="Times New Roman"/>
                <w:b/>
                <w:sz w:val="16"/>
                <w:szCs w:val="16"/>
              </w:rPr>
              <w:t>Prioritārais virziens</w:t>
            </w:r>
          </w:p>
        </w:tc>
        <w:tc>
          <w:tcPr>
            <w:tcW w:w="1729" w:type="dxa"/>
          </w:tcPr>
          <w:p w14:paraId="2345B4B1" w14:textId="77777777" w:rsidR="001F0C54" w:rsidRPr="009A56C3" w:rsidRDefault="001F0C54" w:rsidP="009A56C3">
            <w:pPr>
              <w:spacing w:after="0" w:line="240" w:lineRule="auto"/>
              <w:jc w:val="center"/>
              <w:rPr>
                <w:rFonts w:ascii="Times New Roman" w:hAnsi="Times New Roman"/>
                <w:b/>
                <w:sz w:val="16"/>
                <w:szCs w:val="16"/>
              </w:rPr>
            </w:pPr>
            <w:r w:rsidRPr="009A56C3">
              <w:rPr>
                <w:rFonts w:ascii="Times New Roman" w:hAnsi="Times New Roman"/>
                <w:b/>
                <w:sz w:val="16"/>
                <w:szCs w:val="16"/>
              </w:rPr>
              <w:t>Investīciju prioritātes nosaukums</w:t>
            </w:r>
          </w:p>
        </w:tc>
        <w:tc>
          <w:tcPr>
            <w:tcW w:w="1593" w:type="dxa"/>
          </w:tcPr>
          <w:p w14:paraId="4431B335" w14:textId="77777777" w:rsidR="001F0C54" w:rsidRPr="009A56C3" w:rsidRDefault="001F0C54" w:rsidP="009A56C3">
            <w:pPr>
              <w:spacing w:after="0" w:line="240" w:lineRule="auto"/>
              <w:jc w:val="center"/>
              <w:rPr>
                <w:rFonts w:ascii="Times New Roman" w:hAnsi="Times New Roman"/>
                <w:b/>
                <w:sz w:val="16"/>
                <w:szCs w:val="16"/>
              </w:rPr>
            </w:pPr>
            <w:r w:rsidRPr="009A56C3">
              <w:rPr>
                <w:rFonts w:ascii="Times New Roman" w:hAnsi="Times New Roman"/>
                <w:b/>
                <w:sz w:val="16"/>
                <w:szCs w:val="16"/>
              </w:rPr>
              <w:t>Specifiskie atbalsta mērķi (SAM)</w:t>
            </w:r>
          </w:p>
        </w:tc>
        <w:tc>
          <w:tcPr>
            <w:tcW w:w="2915" w:type="dxa"/>
          </w:tcPr>
          <w:p w14:paraId="41B4C7FA" w14:textId="77777777" w:rsidR="001F0C54" w:rsidRPr="009A56C3" w:rsidRDefault="001F0C54" w:rsidP="009A56C3">
            <w:pPr>
              <w:spacing w:after="0" w:line="240" w:lineRule="auto"/>
              <w:jc w:val="center"/>
              <w:rPr>
                <w:rFonts w:ascii="Times New Roman" w:hAnsi="Times New Roman"/>
                <w:b/>
                <w:sz w:val="16"/>
                <w:szCs w:val="16"/>
              </w:rPr>
            </w:pPr>
            <w:r w:rsidRPr="009A56C3">
              <w:rPr>
                <w:rFonts w:ascii="Times New Roman" w:hAnsi="Times New Roman"/>
                <w:b/>
                <w:sz w:val="16"/>
                <w:szCs w:val="16"/>
              </w:rPr>
              <w:t>Rezultāta rādītāji</w:t>
            </w:r>
          </w:p>
        </w:tc>
        <w:tc>
          <w:tcPr>
            <w:tcW w:w="4598" w:type="dxa"/>
          </w:tcPr>
          <w:p w14:paraId="4F68A5D9" w14:textId="77777777" w:rsidR="001F0C54" w:rsidRPr="009A56C3" w:rsidRDefault="001F0C54" w:rsidP="009A56C3">
            <w:pPr>
              <w:spacing w:after="0" w:line="240" w:lineRule="auto"/>
              <w:jc w:val="center"/>
              <w:rPr>
                <w:rFonts w:ascii="Times New Roman" w:hAnsi="Times New Roman"/>
                <w:b/>
                <w:sz w:val="16"/>
                <w:szCs w:val="16"/>
              </w:rPr>
            </w:pPr>
            <w:r w:rsidRPr="009A56C3">
              <w:rPr>
                <w:rFonts w:ascii="Times New Roman" w:hAnsi="Times New Roman"/>
                <w:b/>
                <w:sz w:val="16"/>
                <w:szCs w:val="16"/>
              </w:rPr>
              <w:t>Iznākuma rādītāji (IR)</w:t>
            </w:r>
          </w:p>
        </w:tc>
        <w:tc>
          <w:tcPr>
            <w:tcW w:w="2612" w:type="dxa"/>
          </w:tcPr>
          <w:p w14:paraId="7CAF627A" w14:textId="77777777" w:rsidR="001F0C54" w:rsidRPr="009A56C3" w:rsidRDefault="001F0C54" w:rsidP="009A56C3">
            <w:pPr>
              <w:spacing w:after="0" w:line="240" w:lineRule="auto"/>
              <w:jc w:val="center"/>
              <w:rPr>
                <w:rFonts w:ascii="Times New Roman" w:hAnsi="Times New Roman"/>
                <w:b/>
                <w:sz w:val="16"/>
                <w:szCs w:val="16"/>
              </w:rPr>
            </w:pPr>
            <w:r w:rsidRPr="009A56C3">
              <w:rPr>
                <w:rFonts w:ascii="Times New Roman" w:hAnsi="Times New Roman"/>
                <w:b/>
                <w:sz w:val="16"/>
                <w:szCs w:val="16"/>
              </w:rPr>
              <w:t>Finanšu rādītāji</w:t>
            </w:r>
            <w:r w:rsidRPr="009A56C3">
              <w:rPr>
                <w:rFonts w:ascii="Times New Roman" w:hAnsi="Times New Roman"/>
                <w:b/>
                <w:sz w:val="16"/>
                <w:szCs w:val="16"/>
                <w:vertAlign w:val="superscript"/>
              </w:rPr>
              <w:footnoteReference w:id="1"/>
            </w:r>
          </w:p>
        </w:tc>
      </w:tr>
      <w:tr w:rsidR="001F0C54" w:rsidRPr="00D323DD" w14:paraId="07FD91C3" w14:textId="77777777" w:rsidTr="009A56C3">
        <w:trPr>
          <w:trHeight w:val="60"/>
        </w:trPr>
        <w:tc>
          <w:tcPr>
            <w:tcW w:w="1277" w:type="dxa"/>
          </w:tcPr>
          <w:p w14:paraId="15A9E98E" w14:textId="77777777" w:rsidR="001F0C54" w:rsidRPr="009A56C3" w:rsidRDefault="00B934A8" w:rsidP="009A56C3">
            <w:pPr>
              <w:spacing w:after="0" w:line="240" w:lineRule="auto"/>
              <w:jc w:val="both"/>
              <w:rPr>
                <w:rFonts w:ascii="Times New Roman" w:hAnsi="Times New Roman"/>
                <w:sz w:val="16"/>
                <w:szCs w:val="16"/>
              </w:rPr>
            </w:pPr>
            <w:r w:rsidRPr="009A56C3">
              <w:rPr>
                <w:rFonts w:ascii="Times New Roman" w:hAnsi="Times New Roman"/>
                <w:sz w:val="16"/>
                <w:szCs w:val="16"/>
              </w:rPr>
              <w:t xml:space="preserve">8. </w:t>
            </w:r>
            <w:r w:rsidR="00B30B65" w:rsidRPr="009A56C3">
              <w:rPr>
                <w:rFonts w:ascii="Times New Roman" w:hAnsi="Times New Roman"/>
                <w:sz w:val="16"/>
                <w:szCs w:val="16"/>
              </w:rPr>
              <w:t>Izglītība, prasmes un mūžizglītība</w:t>
            </w:r>
          </w:p>
        </w:tc>
        <w:tc>
          <w:tcPr>
            <w:tcW w:w="1729" w:type="dxa"/>
          </w:tcPr>
          <w:p w14:paraId="3271ACCD" w14:textId="0097E146" w:rsidR="001F0C54" w:rsidRPr="009A56C3" w:rsidRDefault="00B934A8" w:rsidP="00317F35">
            <w:pPr>
              <w:spacing w:after="0" w:line="240" w:lineRule="auto"/>
              <w:jc w:val="both"/>
              <w:rPr>
                <w:rFonts w:ascii="Times New Roman" w:hAnsi="Times New Roman"/>
                <w:sz w:val="16"/>
                <w:szCs w:val="16"/>
              </w:rPr>
            </w:pPr>
            <w:r w:rsidRPr="009A56C3">
              <w:rPr>
                <w:rFonts w:ascii="Times New Roman" w:hAnsi="Times New Roman"/>
                <w:sz w:val="16"/>
                <w:szCs w:val="16"/>
              </w:rPr>
              <w:t xml:space="preserve">8.4. formālas, neformālas un ikdienējas </w:t>
            </w:r>
            <w:r w:rsidR="00317F35">
              <w:rPr>
                <w:rFonts w:ascii="Times New Roman" w:hAnsi="Times New Roman"/>
                <w:sz w:val="16"/>
                <w:szCs w:val="16"/>
              </w:rPr>
              <w:t>mācīšanās</w:t>
            </w:r>
            <w:r w:rsidRPr="009A56C3">
              <w:rPr>
                <w:rFonts w:ascii="Times New Roman" w:hAnsi="Times New Roman"/>
                <w:sz w:val="16"/>
                <w:szCs w:val="16"/>
              </w:rPr>
              <w:t xml:space="preserve"> pieejamības uzlabošana visām vecuma grupām, darbaspēka zināšanu, prasmju un kompetenču uzlabošana un elastīgu mācību iespēju veicināšana, tostarp ar profesionālo orientāciju un iegūto kompetenču apstiprināšanu</w:t>
            </w:r>
          </w:p>
        </w:tc>
        <w:tc>
          <w:tcPr>
            <w:tcW w:w="1593" w:type="dxa"/>
          </w:tcPr>
          <w:p w14:paraId="4DFF0180" w14:textId="77777777" w:rsidR="001F0C54" w:rsidRPr="00FF1C5F" w:rsidRDefault="00C361C3" w:rsidP="00024E93">
            <w:pPr>
              <w:spacing w:after="0" w:line="240" w:lineRule="auto"/>
              <w:jc w:val="both"/>
              <w:rPr>
                <w:rFonts w:ascii="Times New Roman" w:hAnsi="Times New Roman"/>
                <w:sz w:val="16"/>
                <w:szCs w:val="16"/>
              </w:rPr>
            </w:pPr>
            <w:r w:rsidRPr="00FF1C5F">
              <w:rPr>
                <w:rFonts w:ascii="Times New Roman" w:hAnsi="Times New Roman"/>
                <w:sz w:val="16"/>
                <w:szCs w:val="16"/>
              </w:rPr>
              <w:t>SAM f</w:t>
            </w:r>
            <w:r w:rsidR="001F0C54" w:rsidRPr="00FF1C5F">
              <w:rPr>
                <w:rFonts w:ascii="Times New Roman" w:hAnsi="Times New Roman"/>
                <w:sz w:val="16"/>
                <w:szCs w:val="16"/>
              </w:rPr>
              <w:t>ormulējums</w:t>
            </w:r>
            <w:r w:rsidRPr="00FF1C5F">
              <w:rPr>
                <w:rFonts w:ascii="Times New Roman" w:hAnsi="Times New Roman"/>
                <w:sz w:val="16"/>
                <w:szCs w:val="16"/>
              </w:rPr>
              <w:t xml:space="preserve"> </w:t>
            </w:r>
            <w:r w:rsidR="00FB11B6" w:rsidRPr="00FF1C5F">
              <w:rPr>
                <w:rFonts w:ascii="Times New Roman" w:hAnsi="Times New Roman"/>
                <w:sz w:val="16"/>
                <w:szCs w:val="16"/>
              </w:rPr>
              <w:t>8.4.1</w:t>
            </w:r>
            <w:r w:rsidR="00B30B65" w:rsidRPr="00FF1C5F">
              <w:rPr>
                <w:rFonts w:ascii="Times New Roman" w:hAnsi="Times New Roman"/>
                <w:sz w:val="16"/>
                <w:szCs w:val="16"/>
              </w:rPr>
              <w:t xml:space="preserve">.:  </w:t>
            </w:r>
            <w:r w:rsidR="004C68E9" w:rsidRPr="00FF1C5F">
              <w:rPr>
                <w:rFonts w:ascii="Times New Roman" w:hAnsi="Times New Roman"/>
                <w:sz w:val="16"/>
                <w:szCs w:val="16"/>
              </w:rPr>
              <w:t xml:space="preserve">Pilnveidot nodarbināto personu profesionālo kompetenci </w:t>
            </w:r>
            <w:r w:rsidR="00B30B65" w:rsidRPr="00FF1C5F">
              <w:rPr>
                <w:rFonts w:ascii="Times New Roman" w:hAnsi="Times New Roman"/>
                <w:sz w:val="16"/>
                <w:szCs w:val="16"/>
              </w:rPr>
              <w:t>(ESF</w:t>
            </w:r>
            <w:r w:rsidRPr="00FF1C5F">
              <w:rPr>
                <w:rFonts w:ascii="Times New Roman" w:hAnsi="Times New Roman"/>
                <w:sz w:val="16"/>
                <w:szCs w:val="16"/>
              </w:rPr>
              <w:t>)</w:t>
            </w:r>
          </w:p>
        </w:tc>
        <w:tc>
          <w:tcPr>
            <w:tcW w:w="2915" w:type="dxa"/>
          </w:tcPr>
          <w:p w14:paraId="02ED2693" w14:textId="77777777" w:rsidR="00B022C8" w:rsidRDefault="00C81B79" w:rsidP="009A56C3">
            <w:pPr>
              <w:spacing w:after="0" w:line="240" w:lineRule="auto"/>
              <w:jc w:val="both"/>
              <w:rPr>
                <w:rFonts w:ascii="Times New Roman" w:hAnsi="Times New Roman"/>
                <w:sz w:val="16"/>
                <w:szCs w:val="16"/>
              </w:rPr>
            </w:pPr>
            <w:r w:rsidRPr="00B022C8">
              <w:rPr>
                <w:rFonts w:ascii="Times New Roman" w:hAnsi="Times New Roman"/>
                <w:i/>
                <w:sz w:val="16"/>
                <w:szCs w:val="16"/>
              </w:rPr>
              <w:t xml:space="preserve">(R1) </w:t>
            </w:r>
            <w:r w:rsidR="001F0C54" w:rsidRPr="00B022C8">
              <w:rPr>
                <w:rFonts w:ascii="Times New Roman" w:hAnsi="Times New Roman"/>
                <w:i/>
                <w:sz w:val="16"/>
                <w:szCs w:val="16"/>
              </w:rPr>
              <w:t>Nosaukums un mērvienība</w:t>
            </w:r>
            <w:r w:rsidR="001F0C54" w:rsidRPr="00B022C8">
              <w:rPr>
                <w:rFonts w:ascii="Times New Roman" w:hAnsi="Times New Roman"/>
                <w:sz w:val="16"/>
                <w:szCs w:val="16"/>
              </w:rPr>
              <w:t>:</w:t>
            </w:r>
            <w:r w:rsidR="00B30B65" w:rsidRPr="00D66017">
              <w:rPr>
                <w:rFonts w:ascii="Times New Roman" w:hAnsi="Times New Roman"/>
                <w:sz w:val="16"/>
                <w:szCs w:val="16"/>
              </w:rPr>
              <w:t xml:space="preserve"> </w:t>
            </w:r>
          </w:p>
          <w:p w14:paraId="4AE95AD9" w14:textId="7CFCA259" w:rsidR="00FB11B6" w:rsidRPr="00D66017" w:rsidRDefault="00B934A8" w:rsidP="009A56C3">
            <w:pPr>
              <w:spacing w:after="0" w:line="240" w:lineRule="auto"/>
              <w:jc w:val="both"/>
              <w:rPr>
                <w:rFonts w:ascii="Times New Roman" w:hAnsi="Times New Roman"/>
                <w:sz w:val="16"/>
                <w:szCs w:val="16"/>
              </w:rPr>
            </w:pPr>
            <w:r w:rsidRPr="00D66017">
              <w:rPr>
                <w:rFonts w:ascii="Times New Roman" w:hAnsi="Times New Roman"/>
                <w:sz w:val="16"/>
                <w:szCs w:val="16"/>
              </w:rPr>
              <w:t xml:space="preserve">r.8.4.1.a (R76) </w:t>
            </w:r>
            <w:r w:rsidR="004C68E9" w:rsidRPr="00D66017">
              <w:rPr>
                <w:rFonts w:ascii="Times New Roman" w:hAnsi="Times New Roman"/>
                <w:sz w:val="16"/>
                <w:szCs w:val="16"/>
              </w:rPr>
              <w:t xml:space="preserve">Nodarbināto personu skaits vecumā no </w:t>
            </w:r>
            <w:r w:rsidR="00A70C6C" w:rsidRPr="00D66017">
              <w:rPr>
                <w:rFonts w:ascii="Times New Roman" w:hAnsi="Times New Roman"/>
                <w:sz w:val="16"/>
                <w:szCs w:val="16"/>
              </w:rPr>
              <w:t xml:space="preserve">17 </w:t>
            </w:r>
            <w:r w:rsidR="004C68E9" w:rsidRPr="00D66017">
              <w:rPr>
                <w:rFonts w:ascii="Times New Roman" w:hAnsi="Times New Roman"/>
                <w:sz w:val="16"/>
                <w:szCs w:val="16"/>
              </w:rPr>
              <w:t xml:space="preserve">gadiem, kas </w:t>
            </w:r>
            <w:r w:rsidR="00990DF9" w:rsidRPr="00D66017">
              <w:rPr>
                <w:rFonts w:ascii="Times New Roman" w:hAnsi="Times New Roman"/>
                <w:sz w:val="16"/>
                <w:szCs w:val="16"/>
              </w:rPr>
              <w:t xml:space="preserve">pilnveidojušas </w:t>
            </w:r>
            <w:r w:rsidR="004C68E9" w:rsidRPr="00D66017">
              <w:rPr>
                <w:rFonts w:ascii="Times New Roman" w:hAnsi="Times New Roman"/>
                <w:sz w:val="16"/>
                <w:szCs w:val="16"/>
              </w:rPr>
              <w:t>kompetenci pēc dalības ESF mācībās, izņemot nodarbinātos ar zemu izglītības līmeni</w:t>
            </w:r>
            <w:r w:rsidR="000D1D08" w:rsidRPr="00D66017" w:rsidDel="000D1D08">
              <w:rPr>
                <w:rFonts w:ascii="Times New Roman" w:hAnsi="Times New Roman"/>
                <w:sz w:val="16"/>
                <w:szCs w:val="16"/>
              </w:rPr>
              <w:t xml:space="preserve"> </w:t>
            </w:r>
            <w:r w:rsidRPr="00D66017">
              <w:rPr>
                <w:rFonts w:ascii="Times New Roman" w:hAnsi="Times New Roman"/>
                <w:sz w:val="16"/>
                <w:szCs w:val="16"/>
              </w:rPr>
              <w:t>(</w:t>
            </w:r>
            <w:r w:rsidR="000D1D08" w:rsidRPr="00D66017">
              <w:rPr>
                <w:rFonts w:ascii="Times New Roman" w:hAnsi="Times New Roman"/>
                <w:sz w:val="16"/>
                <w:szCs w:val="16"/>
              </w:rPr>
              <w:t>personu skaits</w:t>
            </w:r>
            <w:r w:rsidRPr="00D66017">
              <w:rPr>
                <w:rFonts w:ascii="Times New Roman" w:hAnsi="Times New Roman"/>
                <w:sz w:val="16"/>
                <w:szCs w:val="16"/>
              </w:rPr>
              <w:t>)</w:t>
            </w:r>
          </w:p>
          <w:p w14:paraId="754F1E61" w14:textId="77777777" w:rsidR="00FB11B6" w:rsidRPr="00D66017" w:rsidRDefault="00FB11B6" w:rsidP="009A56C3">
            <w:pPr>
              <w:spacing w:after="0" w:line="240" w:lineRule="auto"/>
              <w:jc w:val="both"/>
              <w:rPr>
                <w:rFonts w:ascii="Times New Roman" w:hAnsi="Times New Roman"/>
                <w:sz w:val="16"/>
                <w:szCs w:val="16"/>
              </w:rPr>
            </w:pPr>
          </w:p>
          <w:p w14:paraId="774D707D" w14:textId="296406E3" w:rsidR="001F0C54" w:rsidRPr="00D66017" w:rsidRDefault="001F0C54" w:rsidP="009A56C3">
            <w:pPr>
              <w:spacing w:after="0" w:line="240" w:lineRule="auto"/>
              <w:jc w:val="both"/>
              <w:rPr>
                <w:rFonts w:ascii="Times New Roman" w:hAnsi="Times New Roman"/>
                <w:sz w:val="16"/>
                <w:szCs w:val="16"/>
              </w:rPr>
            </w:pPr>
            <w:r w:rsidRPr="00D66017">
              <w:rPr>
                <w:rFonts w:ascii="Times New Roman" w:hAnsi="Times New Roman"/>
                <w:i/>
                <w:sz w:val="16"/>
                <w:szCs w:val="16"/>
              </w:rPr>
              <w:t>Definīcija:</w:t>
            </w:r>
            <w:r w:rsidR="00B30B65" w:rsidRPr="00D66017">
              <w:rPr>
                <w:rFonts w:ascii="Times New Roman" w:hAnsi="Times New Roman"/>
                <w:sz w:val="16"/>
                <w:szCs w:val="16"/>
              </w:rPr>
              <w:t xml:space="preserve"> </w:t>
            </w:r>
            <w:r w:rsidR="004C68E9" w:rsidRPr="00D66017">
              <w:rPr>
                <w:rFonts w:ascii="Times New Roman" w:hAnsi="Times New Roman"/>
                <w:sz w:val="16"/>
                <w:szCs w:val="16"/>
              </w:rPr>
              <w:t xml:space="preserve">Nodarbinātās personas ar profesionālo vidējo vai augstāko izglītību vecumā no </w:t>
            </w:r>
            <w:r w:rsidR="00A70C6C" w:rsidRPr="00D66017">
              <w:rPr>
                <w:rFonts w:ascii="Times New Roman" w:hAnsi="Times New Roman"/>
                <w:sz w:val="16"/>
                <w:szCs w:val="16"/>
              </w:rPr>
              <w:t>17</w:t>
            </w:r>
            <w:r w:rsidR="004C68E9" w:rsidRPr="00D66017">
              <w:rPr>
                <w:rFonts w:ascii="Times New Roman" w:hAnsi="Times New Roman"/>
                <w:sz w:val="16"/>
                <w:szCs w:val="16"/>
              </w:rPr>
              <w:t xml:space="preserve"> gadiem, kas </w:t>
            </w:r>
            <w:r w:rsidR="00605536" w:rsidRPr="00D66017">
              <w:rPr>
                <w:rFonts w:ascii="Times New Roman" w:hAnsi="Times New Roman"/>
                <w:sz w:val="16"/>
                <w:szCs w:val="16"/>
              </w:rPr>
              <w:t xml:space="preserve">pilnveidojušas profesionālās zināšanas un prasmes </w:t>
            </w:r>
            <w:r w:rsidR="004C68E9" w:rsidRPr="00D66017">
              <w:rPr>
                <w:rFonts w:ascii="Times New Roman" w:hAnsi="Times New Roman"/>
                <w:sz w:val="16"/>
                <w:szCs w:val="16"/>
              </w:rPr>
              <w:t>pēc dalības ESF mācībās</w:t>
            </w:r>
            <w:r w:rsidR="00934A4F" w:rsidRPr="00D66017">
              <w:rPr>
                <w:sz w:val="16"/>
                <w:szCs w:val="16"/>
              </w:rPr>
              <w:t xml:space="preserve"> </w:t>
            </w:r>
            <w:r w:rsidR="00934A4F" w:rsidRPr="00D66017">
              <w:rPr>
                <w:rFonts w:ascii="Times New Roman" w:hAnsi="Times New Roman"/>
                <w:sz w:val="16"/>
                <w:szCs w:val="16"/>
              </w:rPr>
              <w:t>vai pilnveidojuši kompetenci ārpus formālās izglītības sistēmas apgūtās profesionālās kompetences novērtēšanas ceļā.</w:t>
            </w:r>
          </w:p>
          <w:p w14:paraId="70E151FC" w14:textId="77777777" w:rsidR="004C68E9" w:rsidRPr="00D66017" w:rsidRDefault="004C68E9" w:rsidP="009A56C3">
            <w:pPr>
              <w:spacing w:after="0" w:line="240" w:lineRule="auto"/>
              <w:jc w:val="both"/>
              <w:rPr>
                <w:rFonts w:ascii="Times New Roman" w:hAnsi="Times New Roman"/>
                <w:i/>
                <w:sz w:val="16"/>
                <w:szCs w:val="16"/>
              </w:rPr>
            </w:pPr>
          </w:p>
          <w:p w14:paraId="0F132404" w14:textId="77777777" w:rsidR="001F0C54" w:rsidRPr="00D66017" w:rsidRDefault="001F0C54" w:rsidP="009A56C3">
            <w:pPr>
              <w:spacing w:after="0" w:line="240" w:lineRule="auto"/>
              <w:jc w:val="both"/>
              <w:rPr>
                <w:rFonts w:ascii="Times New Roman" w:hAnsi="Times New Roman"/>
                <w:sz w:val="16"/>
                <w:szCs w:val="16"/>
              </w:rPr>
            </w:pPr>
            <w:r w:rsidRPr="00D66017">
              <w:rPr>
                <w:rFonts w:ascii="Times New Roman" w:hAnsi="Times New Roman"/>
                <w:i/>
                <w:sz w:val="16"/>
                <w:szCs w:val="16"/>
              </w:rPr>
              <w:t>Bāzes vērtība un tās noteikšanas gads</w:t>
            </w:r>
            <w:r w:rsidRPr="00D66017">
              <w:rPr>
                <w:rFonts w:ascii="Times New Roman" w:hAnsi="Times New Roman"/>
                <w:sz w:val="16"/>
                <w:szCs w:val="16"/>
              </w:rPr>
              <w:t>:</w:t>
            </w:r>
            <w:r w:rsidR="00B30B65" w:rsidRPr="00D66017">
              <w:rPr>
                <w:rFonts w:ascii="Times New Roman" w:hAnsi="Times New Roman"/>
                <w:sz w:val="16"/>
                <w:szCs w:val="16"/>
              </w:rPr>
              <w:t xml:space="preserve"> </w:t>
            </w:r>
            <w:r w:rsidR="004C68E9" w:rsidRPr="00D66017">
              <w:rPr>
                <w:rFonts w:ascii="Times New Roman" w:hAnsi="Times New Roman"/>
                <w:sz w:val="16"/>
                <w:szCs w:val="16"/>
              </w:rPr>
              <w:t>6517 (2013</w:t>
            </w:r>
            <w:r w:rsidR="00B30B65" w:rsidRPr="00D66017">
              <w:rPr>
                <w:rFonts w:ascii="Times New Roman" w:hAnsi="Times New Roman"/>
                <w:sz w:val="16"/>
                <w:szCs w:val="16"/>
              </w:rPr>
              <w:t>.gads)</w:t>
            </w:r>
          </w:p>
          <w:p w14:paraId="6C595D7B" w14:textId="77777777" w:rsidR="001F0C54" w:rsidRPr="00D66017" w:rsidRDefault="00726240" w:rsidP="009A56C3">
            <w:pPr>
              <w:spacing w:after="0" w:line="240" w:lineRule="auto"/>
              <w:jc w:val="both"/>
              <w:rPr>
                <w:rFonts w:ascii="Times New Roman" w:hAnsi="Times New Roman"/>
                <w:sz w:val="16"/>
                <w:szCs w:val="16"/>
              </w:rPr>
            </w:pPr>
            <w:r w:rsidRPr="00D66017">
              <w:rPr>
                <w:rFonts w:ascii="Times New Roman" w:hAnsi="Times New Roman"/>
                <w:sz w:val="16"/>
                <w:szCs w:val="16"/>
              </w:rPr>
              <w:t>Bāzes vērtībā ņemti vērā 1.2.2.1.2. apakšaktivitātes „Atbalsts mūžizglītības politikas pamatnostādņu īstenošanai” rezultāti no 2010.gada līdz 2013.gadam.</w:t>
            </w:r>
          </w:p>
          <w:p w14:paraId="3B642215" w14:textId="77777777" w:rsidR="00726240" w:rsidRPr="00D66017" w:rsidRDefault="00726240" w:rsidP="009A56C3">
            <w:pPr>
              <w:spacing w:after="0" w:line="240" w:lineRule="auto"/>
              <w:jc w:val="both"/>
              <w:rPr>
                <w:rFonts w:ascii="Times New Roman" w:hAnsi="Times New Roman"/>
                <w:sz w:val="16"/>
                <w:szCs w:val="16"/>
              </w:rPr>
            </w:pPr>
          </w:p>
          <w:p w14:paraId="3C19A6EC" w14:textId="23DA8B14" w:rsidR="00B30B65" w:rsidRPr="00D66017" w:rsidRDefault="001F0C54" w:rsidP="009A56C3">
            <w:pPr>
              <w:spacing w:after="0" w:line="240" w:lineRule="auto"/>
              <w:jc w:val="both"/>
              <w:rPr>
                <w:rFonts w:ascii="Times New Roman" w:hAnsi="Times New Roman"/>
                <w:sz w:val="16"/>
                <w:szCs w:val="16"/>
              </w:rPr>
            </w:pPr>
            <w:r w:rsidRPr="00D66017">
              <w:rPr>
                <w:rFonts w:ascii="Times New Roman" w:hAnsi="Times New Roman"/>
                <w:i/>
                <w:sz w:val="16"/>
                <w:szCs w:val="16"/>
              </w:rPr>
              <w:t>Datu avots</w:t>
            </w:r>
            <w:r w:rsidRPr="00D66017">
              <w:rPr>
                <w:rFonts w:ascii="Times New Roman" w:hAnsi="Times New Roman"/>
                <w:sz w:val="16"/>
                <w:szCs w:val="16"/>
              </w:rPr>
              <w:t>:</w:t>
            </w:r>
            <w:r w:rsidR="00497D16">
              <w:rPr>
                <w:rFonts w:ascii="Times New Roman" w:hAnsi="Times New Roman"/>
                <w:sz w:val="16"/>
                <w:szCs w:val="16"/>
              </w:rPr>
              <w:t xml:space="preserve"> </w:t>
            </w:r>
            <w:r w:rsidR="003A6A04" w:rsidRPr="00D66017">
              <w:rPr>
                <w:rFonts w:ascii="Times New Roman" w:hAnsi="Times New Roman"/>
                <w:sz w:val="16"/>
                <w:szCs w:val="16"/>
              </w:rPr>
              <w:t>Projekt</w:t>
            </w:r>
            <w:r w:rsidR="00522FFF" w:rsidRPr="00D66017">
              <w:rPr>
                <w:rFonts w:ascii="Times New Roman" w:hAnsi="Times New Roman"/>
                <w:sz w:val="16"/>
                <w:szCs w:val="16"/>
              </w:rPr>
              <w:t>u</w:t>
            </w:r>
            <w:r w:rsidR="00B30B65" w:rsidRPr="00D66017">
              <w:rPr>
                <w:rFonts w:ascii="Times New Roman" w:hAnsi="Times New Roman"/>
                <w:sz w:val="16"/>
                <w:szCs w:val="16"/>
              </w:rPr>
              <w:t xml:space="preserve"> dati</w:t>
            </w:r>
          </w:p>
          <w:p w14:paraId="3F258007" w14:textId="77777777" w:rsidR="001F0C54" w:rsidRPr="00D66017" w:rsidRDefault="001F0C54" w:rsidP="009A56C3">
            <w:pPr>
              <w:spacing w:after="0" w:line="240" w:lineRule="auto"/>
              <w:jc w:val="both"/>
              <w:rPr>
                <w:rFonts w:ascii="Times New Roman" w:hAnsi="Times New Roman"/>
                <w:sz w:val="16"/>
                <w:szCs w:val="16"/>
              </w:rPr>
            </w:pPr>
          </w:p>
          <w:p w14:paraId="1CAD73A6" w14:textId="7D68E8EF" w:rsidR="001F0C54" w:rsidRPr="00D66017" w:rsidRDefault="001F0C54" w:rsidP="009A56C3">
            <w:pPr>
              <w:spacing w:after="0" w:line="240" w:lineRule="auto"/>
              <w:jc w:val="both"/>
              <w:rPr>
                <w:rFonts w:ascii="Times New Roman" w:hAnsi="Times New Roman"/>
                <w:i/>
                <w:sz w:val="16"/>
                <w:szCs w:val="16"/>
              </w:rPr>
            </w:pPr>
            <w:r w:rsidRPr="00D66017">
              <w:rPr>
                <w:rFonts w:ascii="Times New Roman" w:hAnsi="Times New Roman"/>
                <w:i/>
                <w:sz w:val="16"/>
                <w:szCs w:val="16"/>
              </w:rPr>
              <w:t>Apkopošanas biežums un ieguves metodoloģija:</w:t>
            </w:r>
          </w:p>
          <w:p w14:paraId="453A5862" w14:textId="3CBD1B0D" w:rsidR="009A56C3" w:rsidRPr="00D66017" w:rsidRDefault="00E45057" w:rsidP="009A56C3">
            <w:pPr>
              <w:spacing w:after="0" w:line="240" w:lineRule="auto"/>
              <w:jc w:val="both"/>
              <w:rPr>
                <w:rFonts w:ascii="Times New Roman" w:hAnsi="Times New Roman"/>
                <w:sz w:val="16"/>
                <w:szCs w:val="16"/>
              </w:rPr>
            </w:pPr>
            <w:r w:rsidRPr="00D66017">
              <w:rPr>
                <w:rFonts w:ascii="Times New Roman" w:hAnsi="Times New Roman"/>
                <w:sz w:val="16"/>
                <w:szCs w:val="16"/>
              </w:rPr>
              <w:t>Reizi gadā</w:t>
            </w:r>
            <w:r w:rsidR="009A56C3" w:rsidRPr="00D66017">
              <w:rPr>
                <w:rFonts w:ascii="Times New Roman" w:hAnsi="Times New Roman"/>
                <w:sz w:val="16"/>
                <w:szCs w:val="16"/>
              </w:rPr>
              <w:t xml:space="preserve"> un projektu noslēgumā, apkopojot projekt</w:t>
            </w:r>
            <w:r w:rsidR="0074132C" w:rsidRPr="00D66017">
              <w:rPr>
                <w:rFonts w:ascii="Times New Roman" w:hAnsi="Times New Roman"/>
                <w:sz w:val="16"/>
                <w:szCs w:val="16"/>
              </w:rPr>
              <w:t>a</w:t>
            </w:r>
            <w:r w:rsidR="009A56C3" w:rsidRPr="00D66017">
              <w:rPr>
                <w:rFonts w:ascii="Times New Roman" w:hAnsi="Times New Roman"/>
                <w:sz w:val="16"/>
                <w:szCs w:val="16"/>
              </w:rPr>
              <w:t xml:space="preserve"> datus</w:t>
            </w:r>
          </w:p>
          <w:p w14:paraId="6A5D8077" w14:textId="77777777" w:rsidR="00B934A8" w:rsidRPr="00D66017" w:rsidRDefault="00B934A8" w:rsidP="009A56C3">
            <w:pPr>
              <w:spacing w:after="0" w:line="240" w:lineRule="auto"/>
              <w:jc w:val="both"/>
              <w:rPr>
                <w:rFonts w:ascii="Times New Roman" w:hAnsi="Times New Roman"/>
                <w:i/>
                <w:sz w:val="16"/>
                <w:szCs w:val="16"/>
              </w:rPr>
            </w:pPr>
          </w:p>
          <w:p w14:paraId="45DBFCE2" w14:textId="7779A04B" w:rsidR="00497D16" w:rsidRDefault="001F0C54" w:rsidP="009A56C3">
            <w:pPr>
              <w:spacing w:after="0" w:line="240" w:lineRule="auto"/>
              <w:jc w:val="both"/>
              <w:rPr>
                <w:rFonts w:ascii="Times New Roman" w:hAnsi="Times New Roman"/>
                <w:sz w:val="16"/>
                <w:szCs w:val="16"/>
                <w:shd w:val="clear" w:color="auto" w:fill="FFFFFF"/>
              </w:rPr>
            </w:pPr>
            <w:r w:rsidRPr="00D66017">
              <w:rPr>
                <w:rFonts w:ascii="Times New Roman" w:hAnsi="Times New Roman"/>
                <w:i/>
                <w:sz w:val="16"/>
                <w:szCs w:val="16"/>
              </w:rPr>
              <w:t>Mērķis 2023</w:t>
            </w:r>
            <w:r w:rsidRPr="00D66017">
              <w:rPr>
                <w:rFonts w:ascii="Times New Roman" w:hAnsi="Times New Roman"/>
                <w:sz w:val="16"/>
                <w:szCs w:val="16"/>
              </w:rPr>
              <w:t>:</w:t>
            </w:r>
            <w:r w:rsidR="00497D16">
              <w:rPr>
                <w:rFonts w:ascii="Times New Roman" w:hAnsi="Times New Roman"/>
                <w:sz w:val="16"/>
                <w:szCs w:val="16"/>
              </w:rPr>
              <w:t xml:space="preserve"> </w:t>
            </w:r>
            <w:r w:rsidR="006A3492" w:rsidRPr="006A3492">
              <w:rPr>
                <w:rFonts w:ascii="Times New Roman" w:hAnsi="Times New Roman"/>
                <w:sz w:val="16"/>
                <w:szCs w:val="16"/>
                <w:shd w:val="clear" w:color="auto" w:fill="FFFFFF"/>
              </w:rPr>
              <w:t>43</w:t>
            </w:r>
            <w:r w:rsidR="00497D16">
              <w:rPr>
                <w:rFonts w:ascii="Times New Roman" w:hAnsi="Times New Roman"/>
                <w:sz w:val="16"/>
                <w:szCs w:val="16"/>
                <w:shd w:val="clear" w:color="auto" w:fill="FFFFFF"/>
              </w:rPr>
              <w:t> </w:t>
            </w:r>
            <w:r w:rsidR="006A3492" w:rsidRPr="006A3492">
              <w:rPr>
                <w:rFonts w:ascii="Times New Roman" w:hAnsi="Times New Roman"/>
                <w:sz w:val="16"/>
                <w:szCs w:val="16"/>
                <w:shd w:val="clear" w:color="auto" w:fill="FFFFFF"/>
              </w:rPr>
              <w:t>000</w:t>
            </w:r>
          </w:p>
          <w:p w14:paraId="10074639" w14:textId="77777777" w:rsidR="00497D16" w:rsidRDefault="00497D16" w:rsidP="009A56C3">
            <w:pPr>
              <w:spacing w:after="0" w:line="240" w:lineRule="auto"/>
              <w:jc w:val="both"/>
              <w:rPr>
                <w:rFonts w:ascii="Times New Roman" w:hAnsi="Times New Roman"/>
                <w:sz w:val="16"/>
                <w:szCs w:val="16"/>
                <w:shd w:val="clear" w:color="auto" w:fill="FFFFFF"/>
              </w:rPr>
            </w:pPr>
          </w:p>
          <w:p w14:paraId="3E348328" w14:textId="2381364E" w:rsidR="001F0C54" w:rsidRPr="00D66017" w:rsidRDefault="001F0C54" w:rsidP="009A56C3">
            <w:pPr>
              <w:spacing w:after="0" w:line="240" w:lineRule="auto"/>
              <w:jc w:val="both"/>
              <w:rPr>
                <w:rFonts w:ascii="Times New Roman" w:hAnsi="Times New Roman"/>
                <w:sz w:val="16"/>
                <w:szCs w:val="16"/>
              </w:rPr>
            </w:pPr>
            <w:r w:rsidRPr="00D66017">
              <w:rPr>
                <w:rFonts w:ascii="Times New Roman" w:hAnsi="Times New Roman"/>
                <w:i/>
                <w:sz w:val="16"/>
                <w:szCs w:val="16"/>
              </w:rPr>
              <w:t>Mērķa vērtības noteikšanas principi/metodoloģija</w:t>
            </w:r>
            <w:r w:rsidRPr="00D66017">
              <w:rPr>
                <w:rFonts w:ascii="Times New Roman" w:hAnsi="Times New Roman"/>
                <w:sz w:val="16"/>
                <w:szCs w:val="16"/>
              </w:rPr>
              <w:t>:</w:t>
            </w:r>
          </w:p>
          <w:p w14:paraId="44C19324" w14:textId="78219833" w:rsidR="00236B29" w:rsidRPr="00D66017" w:rsidRDefault="00311166" w:rsidP="009A56C3">
            <w:pPr>
              <w:spacing w:after="0" w:line="240" w:lineRule="auto"/>
              <w:jc w:val="both"/>
              <w:rPr>
                <w:rFonts w:ascii="Times New Roman" w:eastAsiaTheme="minorHAnsi" w:hAnsi="Times New Roman"/>
                <w:sz w:val="16"/>
                <w:szCs w:val="16"/>
              </w:rPr>
            </w:pPr>
            <w:r w:rsidRPr="00D66017">
              <w:rPr>
                <w:rFonts w:ascii="Times New Roman" w:eastAsiaTheme="minorHAnsi" w:hAnsi="Times New Roman"/>
                <w:sz w:val="16"/>
                <w:szCs w:val="16"/>
              </w:rPr>
              <w:t>Darbības līmenis ir projekts. Kopējā mērķa vērtība veidosies no projekt</w:t>
            </w:r>
            <w:r w:rsidR="007B28B2" w:rsidRPr="00D66017">
              <w:rPr>
                <w:rFonts w:ascii="Times New Roman" w:eastAsiaTheme="minorHAnsi" w:hAnsi="Times New Roman"/>
                <w:sz w:val="16"/>
                <w:szCs w:val="16"/>
              </w:rPr>
              <w:t>a</w:t>
            </w:r>
            <w:r w:rsidRPr="00D66017">
              <w:rPr>
                <w:rFonts w:ascii="Times New Roman" w:eastAsiaTheme="minorHAnsi" w:hAnsi="Times New Roman"/>
                <w:sz w:val="16"/>
                <w:szCs w:val="16"/>
              </w:rPr>
              <w:t xml:space="preserve"> datiem. </w:t>
            </w:r>
            <w:r w:rsidR="00393F23" w:rsidRPr="00D66017">
              <w:rPr>
                <w:rFonts w:ascii="Times New Roman" w:eastAsiaTheme="minorHAnsi" w:hAnsi="Times New Roman"/>
                <w:sz w:val="16"/>
                <w:szCs w:val="16"/>
              </w:rPr>
              <w:t>Unikālas p</w:t>
            </w:r>
            <w:r w:rsidRPr="00D66017">
              <w:rPr>
                <w:rFonts w:ascii="Times New Roman" w:eastAsiaTheme="minorHAnsi" w:hAnsi="Times New Roman"/>
                <w:sz w:val="16"/>
                <w:szCs w:val="16"/>
              </w:rPr>
              <w:t xml:space="preserve">ersonas tiks uzskaitītas no projekta darbībām </w:t>
            </w:r>
            <w:r w:rsidR="00345424" w:rsidRPr="00D66017">
              <w:rPr>
                <w:rFonts w:ascii="Times New Roman" w:eastAsiaTheme="minorHAnsi" w:hAnsi="Times New Roman"/>
                <w:sz w:val="16"/>
                <w:szCs w:val="16"/>
              </w:rPr>
              <w:t xml:space="preserve">1) Profesionālās tālākizglītības programmu īstenošana; 2) profesionālās pilnveides programmu īstenošana; 3)  neformālās izglītības programmu īstenošana; 4) modulārās </w:t>
            </w:r>
            <w:r w:rsidR="00345424" w:rsidRPr="00D66017">
              <w:rPr>
                <w:rFonts w:ascii="Times New Roman" w:eastAsiaTheme="minorHAnsi" w:hAnsi="Times New Roman"/>
                <w:sz w:val="16"/>
                <w:szCs w:val="16"/>
              </w:rPr>
              <w:lastRenderedPageBreak/>
              <w:t>profesionālās izglītības programmas moduļa vai moduļu kopas īstenošana; 5) studiju moduļa vai studiju kursa  augstskolā vai koledžā īstenošana; 6) ārpus formālās izglītības sistēmas apgūtās profesionālās kompetences novērtēšana.</w:t>
            </w:r>
            <w:r w:rsidRPr="00D66017">
              <w:rPr>
                <w:rFonts w:ascii="Times New Roman" w:eastAsiaTheme="minorHAnsi" w:hAnsi="Times New Roman"/>
                <w:sz w:val="16"/>
                <w:szCs w:val="16"/>
              </w:rPr>
              <w:t>.</w:t>
            </w:r>
            <w:r w:rsidR="00062E48" w:rsidRPr="00D66017">
              <w:rPr>
                <w:rFonts w:ascii="Times New Roman" w:eastAsiaTheme="minorHAnsi" w:hAnsi="Times New Roman"/>
                <w:sz w:val="16"/>
                <w:szCs w:val="16"/>
              </w:rPr>
              <w:t xml:space="preserve"> </w:t>
            </w:r>
          </w:p>
          <w:p w14:paraId="782C2D95" w14:textId="1F6540CA" w:rsidR="00236B29" w:rsidRPr="00D66017" w:rsidRDefault="00FF683F" w:rsidP="009A56C3">
            <w:pPr>
              <w:spacing w:after="0" w:line="240" w:lineRule="auto"/>
              <w:jc w:val="both"/>
              <w:rPr>
                <w:rFonts w:ascii="Times New Roman" w:hAnsi="Times New Roman"/>
                <w:sz w:val="16"/>
                <w:szCs w:val="16"/>
              </w:rPr>
            </w:pPr>
            <w:r w:rsidRPr="00D66017">
              <w:rPr>
                <w:rFonts w:ascii="Times New Roman" w:eastAsiaTheme="minorHAnsi" w:hAnsi="Times New Roman"/>
                <w:sz w:val="16"/>
                <w:szCs w:val="16"/>
              </w:rPr>
              <w:t xml:space="preserve">Mērķa vērtība aprēķināta, pamatojoties uz </w:t>
            </w:r>
            <w:r w:rsidR="007D7411" w:rsidRPr="00D66017">
              <w:rPr>
                <w:rFonts w:ascii="Times New Roman" w:eastAsiaTheme="minorHAnsi" w:hAnsi="Times New Roman"/>
                <w:sz w:val="16"/>
                <w:szCs w:val="16"/>
              </w:rPr>
              <w:t>VIAA</w:t>
            </w:r>
            <w:r w:rsidRPr="00D66017">
              <w:rPr>
                <w:rFonts w:ascii="Times New Roman" w:eastAsiaTheme="minorHAnsi" w:hAnsi="Times New Roman"/>
                <w:sz w:val="16"/>
                <w:szCs w:val="16"/>
              </w:rPr>
              <w:t xml:space="preserve"> datiem par dalību pabeigušo personu īpatsvaru no </w:t>
            </w:r>
            <w:r w:rsidR="00500FF1" w:rsidRPr="00D66017">
              <w:rPr>
                <w:rFonts w:ascii="Times New Roman" w:eastAsiaTheme="minorHAnsi" w:hAnsi="Times New Roman"/>
                <w:sz w:val="16"/>
                <w:szCs w:val="16"/>
              </w:rPr>
              <w:t>ap</w:t>
            </w:r>
            <w:r w:rsidRPr="00D66017">
              <w:rPr>
                <w:rFonts w:ascii="Times New Roman" w:eastAsiaTheme="minorHAnsi" w:hAnsi="Times New Roman"/>
                <w:sz w:val="16"/>
                <w:szCs w:val="16"/>
              </w:rPr>
              <w:t>mācību pasākumos iesaistītajiem (</w:t>
            </w:r>
            <w:r w:rsidR="001D167B" w:rsidRPr="00D66017">
              <w:rPr>
                <w:rFonts w:ascii="Times New Roman" w:eastAsiaTheme="minorHAnsi" w:hAnsi="Times New Roman"/>
                <w:sz w:val="16"/>
                <w:szCs w:val="16"/>
              </w:rPr>
              <w:t>vidēji 60-80% 2017.-2018.gadā</w:t>
            </w:r>
            <w:r w:rsidRPr="00D66017">
              <w:rPr>
                <w:rFonts w:ascii="Times New Roman" w:eastAsiaTheme="minorHAnsi" w:hAnsi="Times New Roman"/>
                <w:sz w:val="16"/>
                <w:szCs w:val="16"/>
              </w:rPr>
              <w:t xml:space="preserve">). </w:t>
            </w:r>
            <w:r w:rsidR="00FB11B6" w:rsidRPr="00D66017">
              <w:rPr>
                <w:rFonts w:ascii="Times New Roman" w:hAnsi="Times New Roman"/>
                <w:sz w:val="16"/>
                <w:szCs w:val="16"/>
              </w:rPr>
              <w:t>Plānots, ka ES</w:t>
            </w:r>
            <w:r w:rsidR="00F15628" w:rsidRPr="00D66017">
              <w:rPr>
                <w:rFonts w:ascii="Times New Roman" w:hAnsi="Times New Roman"/>
                <w:sz w:val="16"/>
                <w:szCs w:val="16"/>
              </w:rPr>
              <w:t>F</w:t>
            </w:r>
            <w:r w:rsidR="00FB11B6" w:rsidRPr="00D66017">
              <w:rPr>
                <w:rFonts w:ascii="Times New Roman" w:hAnsi="Times New Roman"/>
                <w:sz w:val="16"/>
                <w:szCs w:val="16"/>
              </w:rPr>
              <w:t xml:space="preserve"> atbalstu mācību veidā saņems </w:t>
            </w:r>
            <w:r w:rsidR="00A341B1" w:rsidRPr="00D66017">
              <w:rPr>
                <w:rFonts w:ascii="Times New Roman" w:hAnsi="Times New Roman"/>
                <w:sz w:val="16"/>
                <w:szCs w:val="16"/>
              </w:rPr>
              <w:t xml:space="preserve"> </w:t>
            </w:r>
            <w:r w:rsidR="001B7558">
              <w:rPr>
                <w:rFonts w:ascii="Times New Roman" w:hAnsi="Times New Roman"/>
                <w:bCs/>
                <w:sz w:val="16"/>
                <w:szCs w:val="16"/>
              </w:rPr>
              <w:t>68 000</w:t>
            </w:r>
            <w:r w:rsidR="004C2FE5" w:rsidRPr="00D66017">
              <w:rPr>
                <w:rFonts w:ascii="Times New Roman" w:hAnsi="Times New Roman"/>
                <w:bCs/>
                <w:sz w:val="16"/>
                <w:szCs w:val="16"/>
              </w:rPr>
              <w:t xml:space="preserve"> </w:t>
            </w:r>
            <w:r w:rsidR="00B934A8" w:rsidRPr="00D66017">
              <w:rPr>
                <w:rFonts w:ascii="Times New Roman" w:hAnsi="Times New Roman"/>
                <w:sz w:val="16"/>
                <w:szCs w:val="16"/>
              </w:rPr>
              <w:t xml:space="preserve">pieaugušo izglītībā iesaistītas nodarbinātas personas vecumā no </w:t>
            </w:r>
            <w:r w:rsidR="0074132C" w:rsidRPr="00D66017">
              <w:rPr>
                <w:rFonts w:ascii="Times New Roman" w:hAnsi="Times New Roman"/>
                <w:sz w:val="16"/>
                <w:szCs w:val="16"/>
              </w:rPr>
              <w:t xml:space="preserve">17 </w:t>
            </w:r>
            <w:r w:rsidR="00B934A8" w:rsidRPr="00D66017">
              <w:rPr>
                <w:rFonts w:ascii="Times New Roman" w:hAnsi="Times New Roman"/>
                <w:sz w:val="16"/>
                <w:szCs w:val="16"/>
              </w:rPr>
              <w:t>gadiem</w:t>
            </w:r>
            <w:r w:rsidR="004C68E9" w:rsidRPr="00D66017">
              <w:rPr>
                <w:rFonts w:ascii="Times New Roman" w:hAnsi="Times New Roman"/>
                <w:sz w:val="16"/>
                <w:szCs w:val="16"/>
              </w:rPr>
              <w:t xml:space="preserve"> ar profesionālo vidējo vai augstāko izglītību</w:t>
            </w:r>
            <w:r w:rsidR="000D2E24" w:rsidRPr="00D66017">
              <w:rPr>
                <w:rFonts w:ascii="Times New Roman" w:hAnsi="Times New Roman"/>
                <w:sz w:val="16"/>
                <w:szCs w:val="16"/>
              </w:rPr>
              <w:t>,</w:t>
            </w:r>
            <w:r w:rsidR="000D2E24" w:rsidRPr="00D66017">
              <w:rPr>
                <w:sz w:val="16"/>
                <w:szCs w:val="16"/>
              </w:rPr>
              <w:t xml:space="preserve"> </w:t>
            </w:r>
            <w:r w:rsidR="000D2E24" w:rsidRPr="00D66017">
              <w:rPr>
                <w:rFonts w:ascii="Times New Roman" w:hAnsi="Times New Roman"/>
                <w:sz w:val="16"/>
                <w:szCs w:val="16"/>
              </w:rPr>
              <w:t>no tiem vidēji 63% je</w:t>
            </w:r>
            <w:r w:rsidR="00206A46" w:rsidRPr="00D66017">
              <w:rPr>
                <w:rFonts w:ascii="Times New Roman" w:hAnsi="Times New Roman"/>
                <w:sz w:val="16"/>
                <w:szCs w:val="16"/>
              </w:rPr>
              <w:t xml:space="preserve">b </w:t>
            </w:r>
            <w:r w:rsidR="001B7558">
              <w:rPr>
                <w:rFonts w:ascii="Times New Roman" w:hAnsi="Times New Roman"/>
                <w:sz w:val="16"/>
                <w:szCs w:val="16"/>
              </w:rPr>
              <w:t>43 000</w:t>
            </w:r>
            <w:r w:rsidR="007405F0" w:rsidRPr="00D66017">
              <w:rPr>
                <w:rFonts w:ascii="Times New Roman" w:hAnsi="Times New Roman"/>
                <w:sz w:val="16"/>
                <w:szCs w:val="16"/>
              </w:rPr>
              <w:t xml:space="preserve"> </w:t>
            </w:r>
            <w:r w:rsidR="00206A46" w:rsidRPr="00D66017">
              <w:rPr>
                <w:rFonts w:ascii="Times New Roman" w:hAnsi="Times New Roman"/>
                <w:sz w:val="16"/>
                <w:szCs w:val="16"/>
              </w:rPr>
              <w:t>personas pabeidz mācības</w:t>
            </w:r>
            <w:r w:rsidR="00495F7E" w:rsidRPr="00D66017">
              <w:rPr>
                <w:rFonts w:ascii="Times New Roman" w:hAnsi="Times New Roman"/>
                <w:sz w:val="16"/>
                <w:szCs w:val="16"/>
              </w:rPr>
              <w:t xml:space="preserve">. </w:t>
            </w:r>
          </w:p>
          <w:p w14:paraId="3E544350" w14:textId="665C71F5" w:rsidR="00F776D0" w:rsidRPr="00D66017" w:rsidRDefault="00F776D0" w:rsidP="009A56C3">
            <w:pPr>
              <w:spacing w:after="0" w:line="240" w:lineRule="auto"/>
              <w:jc w:val="both"/>
              <w:rPr>
                <w:rFonts w:ascii="Times New Roman" w:hAnsi="Times New Roman"/>
                <w:sz w:val="16"/>
                <w:szCs w:val="16"/>
              </w:rPr>
            </w:pPr>
          </w:p>
          <w:p w14:paraId="2E05E88B" w14:textId="36A51831" w:rsidR="00934A4F" w:rsidRPr="00D66017" w:rsidRDefault="00934A4F" w:rsidP="00934A4F">
            <w:pPr>
              <w:spacing w:after="0" w:line="240" w:lineRule="auto"/>
              <w:jc w:val="both"/>
              <w:rPr>
                <w:rFonts w:ascii="Times New Roman" w:hAnsi="Times New Roman"/>
                <w:i/>
                <w:sz w:val="16"/>
                <w:szCs w:val="16"/>
              </w:rPr>
            </w:pPr>
            <w:r w:rsidRPr="00D66017">
              <w:rPr>
                <w:rFonts w:ascii="Times New Roman" w:hAnsi="Times New Roman"/>
                <w:i/>
                <w:sz w:val="16"/>
                <w:szCs w:val="16"/>
              </w:rPr>
              <w:t>Darbība, kas liek uzskatīt mērķa vērtību par izpildītu:</w:t>
            </w:r>
          </w:p>
          <w:p w14:paraId="33B6E434" w14:textId="77777777" w:rsidR="00934A4F" w:rsidRPr="00D66017" w:rsidRDefault="00934A4F" w:rsidP="00934A4F">
            <w:pPr>
              <w:spacing w:after="0" w:line="240" w:lineRule="auto"/>
              <w:jc w:val="both"/>
              <w:rPr>
                <w:rFonts w:ascii="Times New Roman" w:hAnsi="Times New Roman"/>
                <w:sz w:val="16"/>
                <w:szCs w:val="16"/>
              </w:rPr>
            </w:pPr>
            <w:r w:rsidRPr="00D66017">
              <w:rPr>
                <w:rFonts w:ascii="Times New Roman" w:hAnsi="Times New Roman"/>
                <w:sz w:val="16"/>
                <w:szCs w:val="16"/>
              </w:rPr>
              <w:t>Rādītāju uzskata par izpildītu (mērķa vērtību par sasniegtu), kad nodarbinātais saņem apliecinājuma dokumentu par kompetences pilnveidi pēc dalības ESF līdzfinansētās mācībās.</w:t>
            </w:r>
          </w:p>
          <w:p w14:paraId="0A5D7237" w14:textId="77777777" w:rsidR="00934A4F" w:rsidRPr="00D66017" w:rsidRDefault="00934A4F" w:rsidP="00934A4F">
            <w:pPr>
              <w:spacing w:after="0" w:line="240" w:lineRule="auto"/>
              <w:jc w:val="both"/>
              <w:rPr>
                <w:rFonts w:ascii="Times New Roman" w:hAnsi="Times New Roman"/>
                <w:sz w:val="16"/>
                <w:szCs w:val="16"/>
              </w:rPr>
            </w:pPr>
            <w:r w:rsidRPr="00D66017">
              <w:rPr>
                <w:rFonts w:ascii="Times New Roman" w:hAnsi="Times New Roman"/>
                <w:sz w:val="16"/>
                <w:szCs w:val="16"/>
              </w:rPr>
              <w:t>Rādītāja vērtības 2023.gadā, tai skaitā starpposma vērtības 2018.gadā,  sasniegšanu apstiprina pamatojošie dokumenti:</w:t>
            </w:r>
          </w:p>
          <w:p w14:paraId="3DF35ADB" w14:textId="77777777" w:rsidR="00934A4F" w:rsidRPr="00D66017" w:rsidRDefault="00934A4F" w:rsidP="00934A4F">
            <w:pPr>
              <w:spacing w:after="0" w:line="240" w:lineRule="auto"/>
              <w:jc w:val="both"/>
              <w:rPr>
                <w:rFonts w:ascii="Times New Roman" w:hAnsi="Times New Roman"/>
                <w:sz w:val="16"/>
                <w:szCs w:val="16"/>
              </w:rPr>
            </w:pPr>
            <w:r w:rsidRPr="00D66017">
              <w:rPr>
                <w:rFonts w:ascii="Times New Roman" w:hAnsi="Times New Roman"/>
                <w:sz w:val="16"/>
                <w:szCs w:val="16"/>
              </w:rPr>
              <w:t>1.</w:t>
            </w:r>
            <w:r w:rsidRPr="00D66017">
              <w:rPr>
                <w:rFonts w:ascii="Times New Roman" w:hAnsi="Times New Roman"/>
                <w:sz w:val="16"/>
                <w:szCs w:val="16"/>
              </w:rPr>
              <w:tab/>
              <w:t xml:space="preserve">kvalifikācijas eksāmenu protokolu kopijas (profesionālās tālākizglītības programmu apguves gadījumā); </w:t>
            </w:r>
          </w:p>
          <w:p w14:paraId="3BF16A36" w14:textId="77777777" w:rsidR="00934A4F" w:rsidRPr="00D66017" w:rsidRDefault="00934A4F" w:rsidP="00934A4F">
            <w:pPr>
              <w:spacing w:after="0" w:line="240" w:lineRule="auto"/>
              <w:jc w:val="both"/>
              <w:rPr>
                <w:rFonts w:ascii="Times New Roman" w:hAnsi="Times New Roman"/>
                <w:sz w:val="16"/>
                <w:szCs w:val="16"/>
              </w:rPr>
            </w:pPr>
            <w:r w:rsidRPr="00D66017">
              <w:rPr>
                <w:rFonts w:ascii="Times New Roman" w:hAnsi="Times New Roman"/>
                <w:sz w:val="16"/>
                <w:szCs w:val="16"/>
              </w:rPr>
              <w:t>2.</w:t>
            </w:r>
            <w:r w:rsidRPr="00D66017">
              <w:rPr>
                <w:rFonts w:ascii="Times New Roman" w:hAnsi="Times New Roman"/>
                <w:sz w:val="16"/>
                <w:szCs w:val="16"/>
              </w:rPr>
              <w:tab/>
              <w:t xml:space="preserve">apliecība par profesionālās pilnveides izglītības ieguvi kopijas (profesionālās pilnveides izglītības programmu apguves gadījumā); </w:t>
            </w:r>
          </w:p>
          <w:p w14:paraId="37846D9D" w14:textId="77777777" w:rsidR="00934A4F" w:rsidRPr="00D66017" w:rsidRDefault="00934A4F" w:rsidP="00934A4F">
            <w:pPr>
              <w:spacing w:after="0" w:line="240" w:lineRule="auto"/>
              <w:jc w:val="both"/>
              <w:rPr>
                <w:rFonts w:ascii="Times New Roman" w:hAnsi="Times New Roman"/>
                <w:sz w:val="16"/>
                <w:szCs w:val="16"/>
              </w:rPr>
            </w:pPr>
            <w:r w:rsidRPr="00D66017">
              <w:rPr>
                <w:rFonts w:ascii="Times New Roman" w:hAnsi="Times New Roman"/>
                <w:sz w:val="16"/>
                <w:szCs w:val="16"/>
              </w:rPr>
              <w:t>3.</w:t>
            </w:r>
            <w:r w:rsidRPr="00D66017">
              <w:rPr>
                <w:rFonts w:ascii="Times New Roman" w:hAnsi="Times New Roman"/>
                <w:sz w:val="16"/>
                <w:szCs w:val="16"/>
              </w:rPr>
              <w:tab/>
              <w:t>iegūto zināšanu apliecinošu dokumentu kopijas (neformālās izglītības programmu apguves gadījumā) par mērķa grupas personām, kas apguvušas darba tirgus prasībām atbilstošas sistematizētas sociālās un profesionālās pamatprasmes;</w:t>
            </w:r>
          </w:p>
          <w:p w14:paraId="132AEC6A" w14:textId="77777777" w:rsidR="0017523D" w:rsidRPr="00D66017" w:rsidRDefault="00934A4F" w:rsidP="00934A4F">
            <w:pPr>
              <w:spacing w:after="0" w:line="240" w:lineRule="auto"/>
              <w:jc w:val="both"/>
              <w:rPr>
                <w:rFonts w:ascii="Times New Roman" w:hAnsi="Times New Roman"/>
                <w:sz w:val="16"/>
                <w:szCs w:val="16"/>
              </w:rPr>
            </w:pPr>
            <w:r w:rsidRPr="00D66017">
              <w:rPr>
                <w:rFonts w:ascii="Times New Roman" w:hAnsi="Times New Roman"/>
                <w:sz w:val="16"/>
                <w:szCs w:val="16"/>
              </w:rPr>
              <w:t>4.</w:t>
            </w:r>
            <w:r w:rsidRPr="00D66017">
              <w:rPr>
                <w:rFonts w:ascii="Times New Roman" w:hAnsi="Times New Roman"/>
                <w:sz w:val="16"/>
                <w:szCs w:val="16"/>
              </w:rPr>
              <w:tab/>
              <w:t>kvalifikācijas apliecības kopiju par ārpus formālās izglītības sistēmas apgūtām prasmēm</w:t>
            </w:r>
            <w:r w:rsidR="0017523D" w:rsidRPr="00D66017">
              <w:rPr>
                <w:rFonts w:ascii="Times New Roman" w:hAnsi="Times New Roman"/>
                <w:sz w:val="16"/>
                <w:szCs w:val="16"/>
              </w:rPr>
              <w:t>;</w:t>
            </w:r>
          </w:p>
          <w:p w14:paraId="429D37BC" w14:textId="4A2678EE" w:rsidR="0074132C" w:rsidRPr="00497D16" w:rsidRDefault="0017523D" w:rsidP="009A56C3">
            <w:pPr>
              <w:spacing w:after="0" w:line="240" w:lineRule="auto"/>
              <w:jc w:val="both"/>
              <w:rPr>
                <w:rFonts w:ascii="Times New Roman" w:hAnsi="Times New Roman"/>
                <w:sz w:val="16"/>
                <w:szCs w:val="16"/>
              </w:rPr>
            </w:pPr>
            <w:r w:rsidRPr="00D66017">
              <w:rPr>
                <w:rFonts w:ascii="Times New Roman" w:hAnsi="Times New Roman"/>
                <w:sz w:val="16"/>
                <w:szCs w:val="16"/>
              </w:rPr>
              <w:t>5. apliecības par moduļa vai moduļu kopas vai studiju moduļa vai studiju kursa apguvi kopijas par mērķa grupas personām, kas apguvušas modulārās profesionālās izglītības programmas moduli vai moduļu kopu, vai apguvušas studiju moduli vai studiju kursu augstskolā vai koledžā</w:t>
            </w:r>
            <w:r w:rsidR="00497D16">
              <w:rPr>
                <w:rFonts w:ascii="Times New Roman" w:hAnsi="Times New Roman"/>
                <w:sz w:val="16"/>
                <w:szCs w:val="16"/>
              </w:rPr>
              <w:t>.</w:t>
            </w:r>
          </w:p>
          <w:p w14:paraId="1A13EA60" w14:textId="244D4001" w:rsidR="00317F35" w:rsidRPr="00D66017" w:rsidRDefault="00C81B79" w:rsidP="009A56C3">
            <w:pPr>
              <w:spacing w:after="0" w:line="240" w:lineRule="auto"/>
              <w:jc w:val="both"/>
              <w:rPr>
                <w:rFonts w:ascii="Times New Roman" w:hAnsi="Times New Roman"/>
                <w:b/>
                <w:sz w:val="16"/>
                <w:szCs w:val="16"/>
              </w:rPr>
            </w:pPr>
            <w:r w:rsidRPr="00D66017">
              <w:rPr>
                <w:rFonts w:ascii="Times New Roman" w:hAnsi="Times New Roman"/>
                <w:b/>
                <w:i/>
                <w:sz w:val="16"/>
                <w:szCs w:val="16"/>
              </w:rPr>
              <w:lastRenderedPageBreak/>
              <w:t xml:space="preserve">(R2) </w:t>
            </w:r>
            <w:r w:rsidR="004C68E9" w:rsidRPr="00D66017">
              <w:rPr>
                <w:rFonts w:ascii="Times New Roman" w:hAnsi="Times New Roman"/>
                <w:b/>
                <w:i/>
                <w:sz w:val="16"/>
                <w:szCs w:val="16"/>
              </w:rPr>
              <w:t>Nosaukums un mērvienība</w:t>
            </w:r>
            <w:r w:rsidR="004C68E9" w:rsidRPr="00D66017">
              <w:rPr>
                <w:rFonts w:ascii="Times New Roman" w:hAnsi="Times New Roman"/>
                <w:b/>
                <w:sz w:val="16"/>
                <w:szCs w:val="16"/>
              </w:rPr>
              <w:t>:</w:t>
            </w:r>
          </w:p>
          <w:p w14:paraId="7041E2AC" w14:textId="3F33EA02" w:rsidR="004C68E9" w:rsidRPr="00D66017" w:rsidRDefault="004C68E9" w:rsidP="009A56C3">
            <w:pPr>
              <w:spacing w:after="0" w:line="240" w:lineRule="auto"/>
              <w:jc w:val="both"/>
              <w:rPr>
                <w:rFonts w:ascii="Times New Roman" w:hAnsi="Times New Roman"/>
                <w:sz w:val="16"/>
                <w:szCs w:val="16"/>
              </w:rPr>
            </w:pPr>
            <w:r w:rsidRPr="00D66017">
              <w:rPr>
                <w:rFonts w:ascii="Times New Roman" w:hAnsi="Times New Roman"/>
                <w:sz w:val="16"/>
                <w:szCs w:val="16"/>
              </w:rPr>
              <w:t xml:space="preserve"> r.8.4.1.</w:t>
            </w:r>
            <w:r w:rsidR="00525098" w:rsidRPr="00D66017">
              <w:rPr>
                <w:rFonts w:ascii="Times New Roman" w:hAnsi="Times New Roman"/>
                <w:sz w:val="16"/>
                <w:szCs w:val="16"/>
              </w:rPr>
              <w:t>b</w:t>
            </w:r>
            <w:r w:rsidRPr="00D66017">
              <w:rPr>
                <w:rFonts w:ascii="Times New Roman" w:hAnsi="Times New Roman"/>
                <w:sz w:val="16"/>
                <w:szCs w:val="16"/>
              </w:rPr>
              <w:t xml:space="preserve"> (R76) </w:t>
            </w:r>
            <w:r w:rsidR="00C81B79" w:rsidRPr="00D66017">
              <w:rPr>
                <w:rFonts w:ascii="Times New Roman" w:hAnsi="Times New Roman"/>
                <w:sz w:val="16"/>
                <w:szCs w:val="16"/>
              </w:rPr>
              <w:t xml:space="preserve">Nodarbināto personu ar zemu izglītības līmeni skaits vecumā no </w:t>
            </w:r>
            <w:r w:rsidR="0074132C" w:rsidRPr="00D66017">
              <w:rPr>
                <w:rFonts w:ascii="Times New Roman" w:hAnsi="Times New Roman"/>
                <w:sz w:val="16"/>
                <w:szCs w:val="16"/>
              </w:rPr>
              <w:t xml:space="preserve">17 </w:t>
            </w:r>
            <w:r w:rsidR="00C81B79" w:rsidRPr="00D66017">
              <w:rPr>
                <w:rFonts w:ascii="Times New Roman" w:hAnsi="Times New Roman"/>
                <w:sz w:val="16"/>
                <w:szCs w:val="16"/>
              </w:rPr>
              <w:t>gadiem, kas pilnveidojuš</w:t>
            </w:r>
            <w:r w:rsidR="00250B0E" w:rsidRPr="00D66017">
              <w:rPr>
                <w:rFonts w:ascii="Times New Roman" w:hAnsi="Times New Roman"/>
                <w:sz w:val="16"/>
                <w:szCs w:val="16"/>
              </w:rPr>
              <w:t>as</w:t>
            </w:r>
            <w:r w:rsidR="00C81B79" w:rsidRPr="00D66017">
              <w:rPr>
                <w:rFonts w:ascii="Times New Roman" w:hAnsi="Times New Roman"/>
                <w:sz w:val="16"/>
                <w:szCs w:val="16"/>
              </w:rPr>
              <w:t xml:space="preserve"> kompetenci pēc dalības ESF mācībās</w:t>
            </w:r>
            <w:r w:rsidR="00C81B79" w:rsidRPr="00D66017">
              <w:rPr>
                <w:rFonts w:ascii="Times New Roman" w:hAnsi="Times New Roman"/>
                <w:color w:val="FF0000"/>
                <w:sz w:val="16"/>
                <w:szCs w:val="16"/>
              </w:rPr>
              <w:t xml:space="preserve"> </w:t>
            </w:r>
            <w:r w:rsidRPr="00D66017">
              <w:rPr>
                <w:rFonts w:ascii="Times New Roman" w:hAnsi="Times New Roman"/>
                <w:sz w:val="16"/>
                <w:szCs w:val="16"/>
              </w:rPr>
              <w:t>(personu skaits)</w:t>
            </w:r>
          </w:p>
          <w:p w14:paraId="2AA1D91F" w14:textId="77777777" w:rsidR="004C68E9" w:rsidRPr="00D66017" w:rsidRDefault="004C68E9" w:rsidP="009A56C3">
            <w:pPr>
              <w:spacing w:after="0" w:line="240" w:lineRule="auto"/>
              <w:jc w:val="both"/>
              <w:rPr>
                <w:rFonts w:ascii="Times New Roman" w:hAnsi="Times New Roman"/>
                <w:sz w:val="16"/>
                <w:szCs w:val="16"/>
              </w:rPr>
            </w:pPr>
          </w:p>
          <w:p w14:paraId="53A96934" w14:textId="7A81198E" w:rsidR="0074132C" w:rsidRPr="00D66017" w:rsidRDefault="004C68E9" w:rsidP="00497D16">
            <w:pPr>
              <w:spacing w:after="0"/>
              <w:rPr>
                <w:rFonts w:ascii="Times New Roman" w:hAnsi="Times New Roman"/>
                <w:i/>
                <w:sz w:val="16"/>
                <w:szCs w:val="16"/>
                <w:vertAlign w:val="superscript"/>
              </w:rPr>
            </w:pPr>
            <w:r w:rsidRPr="00D66017">
              <w:rPr>
                <w:rFonts w:ascii="Times New Roman" w:hAnsi="Times New Roman"/>
                <w:i/>
                <w:sz w:val="16"/>
                <w:szCs w:val="16"/>
              </w:rPr>
              <w:t>Definīcija</w:t>
            </w:r>
            <w:r w:rsidR="00D66017" w:rsidRPr="00D66017">
              <w:rPr>
                <w:rFonts w:ascii="Times New Roman" w:hAnsi="Times New Roman"/>
                <w:i/>
                <w:sz w:val="16"/>
                <w:szCs w:val="16"/>
              </w:rPr>
              <w:t>:</w:t>
            </w:r>
          </w:p>
          <w:p w14:paraId="635DDFD8" w14:textId="0AB74980" w:rsidR="004C68E9" w:rsidRPr="00497D16" w:rsidRDefault="00C81B79" w:rsidP="00497D16">
            <w:pPr>
              <w:rPr>
                <w:rFonts w:ascii="Times New Roman" w:hAnsi="Times New Roman"/>
                <w:sz w:val="16"/>
                <w:szCs w:val="16"/>
              </w:rPr>
            </w:pPr>
            <w:r w:rsidRPr="00D66017">
              <w:rPr>
                <w:rFonts w:ascii="Times New Roman" w:hAnsi="Times New Roman"/>
                <w:sz w:val="16"/>
                <w:szCs w:val="16"/>
              </w:rPr>
              <w:t xml:space="preserve">Nodarbināto personu ar zemu izglītības līmeni (pabeigtu vai nepabeigtu pamata vai vidējo </w:t>
            </w:r>
            <w:r w:rsidR="00E13AFE" w:rsidRPr="00D66017">
              <w:rPr>
                <w:rFonts w:ascii="Times New Roman" w:hAnsi="Times New Roman"/>
                <w:sz w:val="16"/>
                <w:szCs w:val="16"/>
              </w:rPr>
              <w:t xml:space="preserve">vispārējo </w:t>
            </w:r>
            <w:r w:rsidRPr="00D66017">
              <w:rPr>
                <w:rFonts w:ascii="Times New Roman" w:hAnsi="Times New Roman"/>
                <w:sz w:val="16"/>
                <w:szCs w:val="16"/>
              </w:rPr>
              <w:t xml:space="preserve">izglītību) skaits vecumā no </w:t>
            </w:r>
            <w:r w:rsidR="0074132C" w:rsidRPr="00D66017">
              <w:rPr>
                <w:rFonts w:ascii="Times New Roman" w:hAnsi="Times New Roman"/>
                <w:sz w:val="16"/>
                <w:szCs w:val="16"/>
              </w:rPr>
              <w:t xml:space="preserve">17 </w:t>
            </w:r>
            <w:r w:rsidRPr="00D66017">
              <w:rPr>
                <w:rFonts w:ascii="Times New Roman" w:hAnsi="Times New Roman"/>
                <w:sz w:val="16"/>
                <w:szCs w:val="16"/>
              </w:rPr>
              <w:t>gadiem, kas</w:t>
            </w:r>
            <w:r w:rsidR="00605536" w:rsidRPr="00D66017">
              <w:rPr>
                <w:rFonts w:ascii="Times New Roman" w:hAnsi="Times New Roman"/>
                <w:sz w:val="16"/>
                <w:szCs w:val="16"/>
              </w:rPr>
              <w:t xml:space="preserve"> pilnveidojušas profesionālās zināšanas un prasmes </w:t>
            </w:r>
            <w:r w:rsidRPr="00D66017">
              <w:rPr>
                <w:rFonts w:ascii="Times New Roman" w:hAnsi="Times New Roman"/>
                <w:sz w:val="16"/>
                <w:szCs w:val="16"/>
              </w:rPr>
              <w:t>pēc dalības ESF mācībās</w:t>
            </w:r>
            <w:r w:rsidR="00B97150" w:rsidRPr="00D66017">
              <w:rPr>
                <w:rFonts w:ascii="Times New Roman" w:hAnsi="Times New Roman"/>
                <w:sz w:val="16"/>
                <w:szCs w:val="16"/>
              </w:rPr>
              <w:t xml:space="preserve"> un /vai</w:t>
            </w:r>
            <w:r w:rsidR="00A5266E" w:rsidRPr="00D66017">
              <w:rPr>
                <w:rFonts w:ascii="Times New Roman" w:hAnsi="Times New Roman"/>
                <w:sz w:val="16"/>
                <w:szCs w:val="16"/>
              </w:rPr>
              <w:t xml:space="preserve"> pilnveidojuši kompetenci ārpus formālās izglītības sistēmas apgūtās profesionālās kompetences novērtēšanas ceļā.</w:t>
            </w:r>
          </w:p>
          <w:p w14:paraId="23614E57" w14:textId="77777777" w:rsidR="004C68E9" w:rsidRPr="00D66017" w:rsidRDefault="004C68E9" w:rsidP="009A56C3">
            <w:pPr>
              <w:spacing w:after="0" w:line="240" w:lineRule="auto"/>
              <w:jc w:val="both"/>
              <w:rPr>
                <w:rFonts w:ascii="Times New Roman" w:hAnsi="Times New Roman"/>
                <w:sz w:val="16"/>
                <w:szCs w:val="16"/>
              </w:rPr>
            </w:pPr>
            <w:r w:rsidRPr="00D66017">
              <w:rPr>
                <w:rFonts w:ascii="Times New Roman" w:hAnsi="Times New Roman"/>
                <w:i/>
                <w:sz w:val="16"/>
                <w:szCs w:val="16"/>
              </w:rPr>
              <w:t>Bāzes vērtība un tās noteikšanas gads</w:t>
            </w:r>
            <w:r w:rsidRPr="00D66017">
              <w:rPr>
                <w:rFonts w:ascii="Times New Roman" w:hAnsi="Times New Roman"/>
                <w:sz w:val="16"/>
                <w:szCs w:val="16"/>
              </w:rPr>
              <w:t xml:space="preserve">: </w:t>
            </w:r>
            <w:r w:rsidR="00C81B79" w:rsidRPr="00D66017">
              <w:rPr>
                <w:rFonts w:ascii="Times New Roman" w:hAnsi="Times New Roman"/>
                <w:sz w:val="16"/>
                <w:szCs w:val="16"/>
              </w:rPr>
              <w:t>1342</w:t>
            </w:r>
            <w:r w:rsidRPr="00D66017">
              <w:rPr>
                <w:rFonts w:ascii="Times New Roman" w:hAnsi="Times New Roman"/>
                <w:sz w:val="16"/>
                <w:szCs w:val="16"/>
              </w:rPr>
              <w:t xml:space="preserve"> (2013.gads)</w:t>
            </w:r>
          </w:p>
          <w:p w14:paraId="67073685" w14:textId="77777777" w:rsidR="00726240" w:rsidRPr="00D66017" w:rsidRDefault="00726240" w:rsidP="009A56C3">
            <w:pPr>
              <w:spacing w:after="0" w:line="240" w:lineRule="auto"/>
              <w:jc w:val="both"/>
              <w:rPr>
                <w:rFonts w:ascii="Times New Roman" w:hAnsi="Times New Roman"/>
                <w:sz w:val="16"/>
                <w:szCs w:val="16"/>
              </w:rPr>
            </w:pPr>
            <w:r w:rsidRPr="00D66017">
              <w:rPr>
                <w:rFonts w:ascii="Times New Roman" w:hAnsi="Times New Roman"/>
                <w:sz w:val="16"/>
                <w:szCs w:val="16"/>
              </w:rPr>
              <w:t>Bāzes vērtībā ņemti vērā 1.2.2.1.2. apakšaktivitātes „Atbalsts mūžizglītības politikas pamatnostādņu īstenošanai” rezultāti no 2010.gada līdz 2013.gadam.</w:t>
            </w:r>
          </w:p>
          <w:p w14:paraId="1AC38122" w14:textId="77777777" w:rsidR="004C68E9" w:rsidRPr="00D66017" w:rsidRDefault="004C68E9" w:rsidP="009A56C3">
            <w:pPr>
              <w:spacing w:after="0" w:line="240" w:lineRule="auto"/>
              <w:jc w:val="both"/>
              <w:rPr>
                <w:rFonts w:ascii="Times New Roman" w:hAnsi="Times New Roman"/>
                <w:sz w:val="16"/>
                <w:szCs w:val="16"/>
              </w:rPr>
            </w:pPr>
          </w:p>
          <w:p w14:paraId="593DAFA5" w14:textId="77777777" w:rsidR="004C68E9" w:rsidRPr="00D66017" w:rsidRDefault="004C68E9" w:rsidP="009A56C3">
            <w:pPr>
              <w:spacing w:after="0" w:line="240" w:lineRule="auto"/>
              <w:jc w:val="both"/>
              <w:rPr>
                <w:rFonts w:ascii="Times New Roman" w:hAnsi="Times New Roman"/>
                <w:sz w:val="16"/>
                <w:szCs w:val="16"/>
              </w:rPr>
            </w:pPr>
            <w:r w:rsidRPr="00D66017">
              <w:rPr>
                <w:rFonts w:ascii="Times New Roman" w:hAnsi="Times New Roman"/>
                <w:i/>
                <w:sz w:val="16"/>
                <w:szCs w:val="16"/>
              </w:rPr>
              <w:t>Datu avots</w:t>
            </w:r>
            <w:r w:rsidRPr="00D66017">
              <w:rPr>
                <w:rFonts w:ascii="Times New Roman" w:hAnsi="Times New Roman"/>
                <w:sz w:val="16"/>
                <w:szCs w:val="16"/>
              </w:rPr>
              <w:t>:</w:t>
            </w:r>
          </w:p>
          <w:p w14:paraId="2E8832EC" w14:textId="120F589E" w:rsidR="004C68E9" w:rsidRPr="00D66017" w:rsidRDefault="00D66017" w:rsidP="009A56C3">
            <w:pPr>
              <w:spacing w:after="0" w:line="240" w:lineRule="auto"/>
              <w:jc w:val="both"/>
              <w:rPr>
                <w:rFonts w:ascii="Times New Roman" w:hAnsi="Times New Roman"/>
                <w:sz w:val="16"/>
                <w:szCs w:val="16"/>
              </w:rPr>
            </w:pPr>
            <w:r w:rsidRPr="00D66017">
              <w:rPr>
                <w:rFonts w:ascii="Times New Roman" w:hAnsi="Times New Roman"/>
                <w:sz w:val="16"/>
                <w:szCs w:val="16"/>
              </w:rPr>
              <w:t>Projekta</w:t>
            </w:r>
            <w:r w:rsidR="004C68E9" w:rsidRPr="00D66017">
              <w:rPr>
                <w:rFonts w:ascii="Times New Roman" w:hAnsi="Times New Roman"/>
                <w:sz w:val="16"/>
                <w:szCs w:val="16"/>
              </w:rPr>
              <w:t xml:space="preserve"> dati</w:t>
            </w:r>
          </w:p>
          <w:p w14:paraId="3A164361" w14:textId="77777777" w:rsidR="004C68E9" w:rsidRPr="00D66017" w:rsidRDefault="004C68E9" w:rsidP="009A56C3">
            <w:pPr>
              <w:spacing w:after="0" w:line="240" w:lineRule="auto"/>
              <w:jc w:val="both"/>
              <w:rPr>
                <w:rFonts w:ascii="Times New Roman" w:hAnsi="Times New Roman"/>
                <w:sz w:val="16"/>
                <w:szCs w:val="16"/>
              </w:rPr>
            </w:pPr>
          </w:p>
          <w:p w14:paraId="0323AA32" w14:textId="3A81F878" w:rsidR="004C68E9" w:rsidRPr="00D66017" w:rsidRDefault="004C68E9" w:rsidP="009A56C3">
            <w:pPr>
              <w:spacing w:after="0" w:line="240" w:lineRule="auto"/>
              <w:jc w:val="both"/>
              <w:rPr>
                <w:rFonts w:ascii="Times New Roman" w:hAnsi="Times New Roman"/>
                <w:i/>
                <w:sz w:val="16"/>
                <w:szCs w:val="16"/>
              </w:rPr>
            </w:pPr>
            <w:r w:rsidRPr="00D66017">
              <w:rPr>
                <w:rFonts w:ascii="Times New Roman" w:hAnsi="Times New Roman"/>
                <w:i/>
                <w:sz w:val="16"/>
                <w:szCs w:val="16"/>
              </w:rPr>
              <w:t>Apkopošanas biežums un ieguves metodoloģija:</w:t>
            </w:r>
          </w:p>
          <w:p w14:paraId="0A44FE5C" w14:textId="1A9811F8" w:rsidR="00AC7590" w:rsidRPr="00D66017" w:rsidRDefault="00E45057" w:rsidP="00AC7590">
            <w:pPr>
              <w:spacing w:after="0" w:line="240" w:lineRule="auto"/>
              <w:jc w:val="both"/>
              <w:rPr>
                <w:rFonts w:ascii="Times New Roman" w:hAnsi="Times New Roman"/>
                <w:sz w:val="16"/>
                <w:szCs w:val="16"/>
              </w:rPr>
            </w:pPr>
            <w:r w:rsidRPr="00D66017">
              <w:rPr>
                <w:rFonts w:ascii="Times New Roman" w:hAnsi="Times New Roman"/>
                <w:sz w:val="16"/>
                <w:szCs w:val="16"/>
              </w:rPr>
              <w:t>Reizi gadā</w:t>
            </w:r>
            <w:r w:rsidR="00AC7590" w:rsidRPr="00D66017">
              <w:rPr>
                <w:rFonts w:ascii="Times New Roman" w:hAnsi="Times New Roman"/>
                <w:sz w:val="16"/>
                <w:szCs w:val="16"/>
              </w:rPr>
              <w:t xml:space="preserve"> un projekt</w:t>
            </w:r>
            <w:r w:rsidR="007B28B2" w:rsidRPr="00D66017">
              <w:rPr>
                <w:rFonts w:ascii="Times New Roman" w:hAnsi="Times New Roman"/>
                <w:sz w:val="16"/>
                <w:szCs w:val="16"/>
              </w:rPr>
              <w:t>a</w:t>
            </w:r>
            <w:r w:rsidR="00D66017" w:rsidRPr="00D66017">
              <w:rPr>
                <w:rFonts w:ascii="Times New Roman" w:hAnsi="Times New Roman"/>
                <w:sz w:val="16"/>
                <w:szCs w:val="16"/>
              </w:rPr>
              <w:t xml:space="preserve"> noslēgumā, apkopojot projekta</w:t>
            </w:r>
            <w:r w:rsidR="00AC7590" w:rsidRPr="00D66017">
              <w:rPr>
                <w:rFonts w:ascii="Times New Roman" w:hAnsi="Times New Roman"/>
                <w:sz w:val="16"/>
                <w:szCs w:val="16"/>
              </w:rPr>
              <w:t xml:space="preserve"> datus</w:t>
            </w:r>
          </w:p>
          <w:p w14:paraId="13DEB9C3" w14:textId="77777777" w:rsidR="004C68E9" w:rsidRPr="00D66017" w:rsidRDefault="004C68E9" w:rsidP="009A56C3">
            <w:pPr>
              <w:spacing w:after="0" w:line="240" w:lineRule="auto"/>
              <w:jc w:val="both"/>
              <w:rPr>
                <w:rFonts w:ascii="Times New Roman" w:hAnsi="Times New Roman"/>
                <w:i/>
                <w:sz w:val="16"/>
                <w:szCs w:val="16"/>
              </w:rPr>
            </w:pPr>
          </w:p>
          <w:p w14:paraId="792697F7" w14:textId="64FCDF57" w:rsidR="004C2FE5" w:rsidRPr="00497D16" w:rsidRDefault="004C68E9" w:rsidP="009A56C3">
            <w:pPr>
              <w:spacing w:after="0" w:line="240" w:lineRule="auto"/>
              <w:jc w:val="both"/>
              <w:rPr>
                <w:rFonts w:ascii="Times New Roman" w:hAnsi="Times New Roman"/>
                <w:sz w:val="16"/>
                <w:szCs w:val="16"/>
              </w:rPr>
            </w:pPr>
            <w:r w:rsidRPr="00D66017">
              <w:rPr>
                <w:rFonts w:ascii="Times New Roman" w:hAnsi="Times New Roman"/>
                <w:i/>
                <w:sz w:val="16"/>
                <w:szCs w:val="16"/>
              </w:rPr>
              <w:t>Mērķis 2023</w:t>
            </w:r>
            <w:r w:rsidRPr="00D66017">
              <w:rPr>
                <w:rFonts w:ascii="Times New Roman" w:hAnsi="Times New Roman"/>
                <w:sz w:val="16"/>
                <w:szCs w:val="16"/>
              </w:rPr>
              <w:t>:</w:t>
            </w:r>
            <w:r w:rsidR="00497D16">
              <w:rPr>
                <w:rFonts w:ascii="Times New Roman" w:hAnsi="Times New Roman"/>
                <w:sz w:val="16"/>
                <w:szCs w:val="16"/>
              </w:rPr>
              <w:t xml:space="preserve"> </w:t>
            </w:r>
            <w:r w:rsidR="00B85C93" w:rsidRPr="00D66017">
              <w:rPr>
                <w:rFonts w:ascii="Times New Roman" w:hAnsi="Times New Roman"/>
                <w:bCs/>
                <w:sz w:val="16"/>
                <w:szCs w:val="16"/>
              </w:rPr>
              <w:t>15</w:t>
            </w:r>
            <w:r w:rsidR="004C2FE5" w:rsidRPr="00D66017">
              <w:rPr>
                <w:rFonts w:ascii="Times New Roman" w:hAnsi="Times New Roman"/>
                <w:bCs/>
                <w:sz w:val="16"/>
                <w:szCs w:val="16"/>
              </w:rPr>
              <w:t> </w:t>
            </w:r>
            <w:r w:rsidR="00B85C93" w:rsidRPr="00D66017">
              <w:rPr>
                <w:rFonts w:ascii="Times New Roman" w:hAnsi="Times New Roman"/>
                <w:bCs/>
                <w:sz w:val="16"/>
                <w:szCs w:val="16"/>
              </w:rPr>
              <w:t>374</w:t>
            </w:r>
          </w:p>
          <w:p w14:paraId="4BA70C93" w14:textId="77777777" w:rsidR="00E45057" w:rsidRPr="00D66017" w:rsidRDefault="00E45057" w:rsidP="009A56C3">
            <w:pPr>
              <w:spacing w:after="0" w:line="240" w:lineRule="auto"/>
              <w:jc w:val="both"/>
              <w:rPr>
                <w:rFonts w:ascii="Times New Roman" w:hAnsi="Times New Roman"/>
                <w:sz w:val="16"/>
                <w:szCs w:val="16"/>
              </w:rPr>
            </w:pPr>
          </w:p>
          <w:p w14:paraId="629A34D9" w14:textId="7EEB4105" w:rsidR="004C68E9" w:rsidRPr="00D66017" w:rsidRDefault="004C68E9" w:rsidP="009A56C3">
            <w:pPr>
              <w:spacing w:after="0" w:line="240" w:lineRule="auto"/>
              <w:jc w:val="both"/>
              <w:rPr>
                <w:rFonts w:ascii="Times New Roman" w:hAnsi="Times New Roman"/>
                <w:sz w:val="16"/>
                <w:szCs w:val="16"/>
              </w:rPr>
            </w:pPr>
            <w:r w:rsidRPr="00D66017">
              <w:rPr>
                <w:rFonts w:ascii="Times New Roman" w:hAnsi="Times New Roman"/>
                <w:i/>
                <w:sz w:val="16"/>
                <w:szCs w:val="16"/>
              </w:rPr>
              <w:t>Mērķa vērtības noteikšanas principi/metodoloģija</w:t>
            </w:r>
            <w:r w:rsidRPr="00D66017">
              <w:rPr>
                <w:rFonts w:ascii="Times New Roman" w:hAnsi="Times New Roman"/>
                <w:sz w:val="16"/>
                <w:szCs w:val="16"/>
              </w:rPr>
              <w:t>:</w:t>
            </w:r>
          </w:p>
          <w:p w14:paraId="222A65A3" w14:textId="77777777" w:rsidR="004C2FE5" w:rsidRPr="00D66017" w:rsidRDefault="004C2FE5" w:rsidP="009A56C3">
            <w:pPr>
              <w:spacing w:after="0" w:line="240" w:lineRule="auto"/>
              <w:jc w:val="both"/>
              <w:rPr>
                <w:rFonts w:ascii="Times New Roman" w:hAnsi="Times New Roman"/>
                <w:sz w:val="16"/>
                <w:szCs w:val="16"/>
              </w:rPr>
            </w:pPr>
          </w:p>
          <w:p w14:paraId="50EA53AE" w14:textId="015361DB" w:rsidR="00311166" w:rsidRPr="00D66017" w:rsidRDefault="00311166" w:rsidP="00311166">
            <w:pPr>
              <w:spacing w:after="0" w:line="240" w:lineRule="auto"/>
              <w:jc w:val="both"/>
              <w:rPr>
                <w:rFonts w:ascii="Times New Roman" w:hAnsi="Times New Roman"/>
                <w:sz w:val="16"/>
                <w:szCs w:val="16"/>
              </w:rPr>
            </w:pPr>
            <w:r w:rsidRPr="00D66017">
              <w:rPr>
                <w:rFonts w:ascii="Times New Roman" w:eastAsiaTheme="minorHAnsi" w:hAnsi="Times New Roman"/>
                <w:sz w:val="16"/>
                <w:szCs w:val="16"/>
              </w:rPr>
              <w:t>Darbības līmenis ir projekts. Kopējā mērķa vērtība veidosies no projekt</w:t>
            </w:r>
            <w:r w:rsidR="007B28B2" w:rsidRPr="00D66017">
              <w:rPr>
                <w:rFonts w:ascii="Times New Roman" w:eastAsiaTheme="minorHAnsi" w:hAnsi="Times New Roman"/>
                <w:sz w:val="16"/>
                <w:szCs w:val="16"/>
              </w:rPr>
              <w:t>a</w:t>
            </w:r>
            <w:r w:rsidRPr="00D66017">
              <w:rPr>
                <w:rFonts w:ascii="Times New Roman" w:eastAsiaTheme="minorHAnsi" w:hAnsi="Times New Roman"/>
                <w:sz w:val="16"/>
                <w:szCs w:val="16"/>
              </w:rPr>
              <w:t xml:space="preserve"> datiem. </w:t>
            </w:r>
            <w:r w:rsidR="00393F23" w:rsidRPr="00D66017">
              <w:rPr>
                <w:rFonts w:ascii="Times New Roman" w:eastAsiaTheme="minorHAnsi" w:hAnsi="Times New Roman"/>
                <w:sz w:val="16"/>
                <w:szCs w:val="16"/>
              </w:rPr>
              <w:t>Unikālas p</w:t>
            </w:r>
            <w:r w:rsidRPr="00D66017">
              <w:rPr>
                <w:rFonts w:ascii="Times New Roman" w:eastAsiaTheme="minorHAnsi" w:hAnsi="Times New Roman"/>
                <w:sz w:val="16"/>
                <w:szCs w:val="16"/>
              </w:rPr>
              <w:t xml:space="preserve">ersonas tiks uzskaitītas no projekta darbībām </w:t>
            </w:r>
            <w:r w:rsidR="00345424" w:rsidRPr="00D66017">
              <w:rPr>
                <w:rFonts w:ascii="Times New Roman" w:eastAsiaTheme="minorHAnsi" w:hAnsi="Times New Roman"/>
                <w:sz w:val="16"/>
                <w:szCs w:val="16"/>
              </w:rPr>
              <w:t xml:space="preserve">1) Profesionālās tālākizglītības programmu īstenošana; 2) profesionālās pilnveides programmu īstenošana; 3)  neformālās izglītības programmu īstenošana; 4) modulārās </w:t>
            </w:r>
            <w:r w:rsidR="00345424" w:rsidRPr="00D66017">
              <w:rPr>
                <w:rFonts w:ascii="Times New Roman" w:eastAsiaTheme="minorHAnsi" w:hAnsi="Times New Roman"/>
                <w:sz w:val="16"/>
                <w:szCs w:val="16"/>
              </w:rPr>
              <w:lastRenderedPageBreak/>
              <w:t>profesionālās izglītības programmas moduļa vai moduļu kopas īstenošana; 5) studiju moduļa vai studiju kursa  augstskolā vai koledžā īstenošana; 6) ārpus formālās izglītības sistēmas apgūtās profesionālās kompetences novērtēšana.</w:t>
            </w:r>
            <w:r w:rsidRPr="00D66017">
              <w:rPr>
                <w:rFonts w:ascii="Times New Roman" w:eastAsiaTheme="minorHAnsi" w:hAnsi="Times New Roman"/>
                <w:sz w:val="16"/>
                <w:szCs w:val="16"/>
              </w:rPr>
              <w:t>.</w:t>
            </w:r>
            <w:r w:rsidR="00FE2F9D" w:rsidRPr="00D66017">
              <w:rPr>
                <w:sz w:val="16"/>
                <w:szCs w:val="16"/>
              </w:rPr>
              <w:t xml:space="preserve"> </w:t>
            </w:r>
            <w:r w:rsidR="00FE2F9D" w:rsidRPr="00D66017">
              <w:rPr>
                <w:rFonts w:ascii="Times New Roman" w:eastAsiaTheme="minorHAnsi" w:hAnsi="Times New Roman"/>
                <w:sz w:val="16"/>
                <w:szCs w:val="16"/>
              </w:rPr>
              <w:t>Mērķa vērtība aprēķināta, pamatojoties uz VIAA datiem par dalību pabeigušo personu īpatsvaru no apmācību pasākumos iesaistītajiem (vidēji 6</w:t>
            </w:r>
            <w:r w:rsidR="001D167B" w:rsidRPr="00D66017">
              <w:rPr>
                <w:rFonts w:ascii="Times New Roman" w:eastAsiaTheme="minorHAnsi" w:hAnsi="Times New Roman"/>
                <w:sz w:val="16"/>
                <w:szCs w:val="16"/>
              </w:rPr>
              <w:t>0</w:t>
            </w:r>
            <w:r w:rsidR="00FE2F9D" w:rsidRPr="00D66017">
              <w:rPr>
                <w:rFonts w:ascii="Times New Roman" w:eastAsiaTheme="minorHAnsi" w:hAnsi="Times New Roman"/>
                <w:sz w:val="16"/>
                <w:szCs w:val="16"/>
              </w:rPr>
              <w:t>-</w:t>
            </w:r>
            <w:r w:rsidR="001D167B" w:rsidRPr="00D66017">
              <w:rPr>
                <w:rFonts w:ascii="Times New Roman" w:eastAsiaTheme="minorHAnsi" w:hAnsi="Times New Roman"/>
                <w:sz w:val="16"/>
                <w:szCs w:val="16"/>
              </w:rPr>
              <w:t>80</w:t>
            </w:r>
            <w:r w:rsidR="00FE2F9D" w:rsidRPr="00D66017">
              <w:rPr>
                <w:rFonts w:ascii="Times New Roman" w:eastAsiaTheme="minorHAnsi" w:hAnsi="Times New Roman"/>
                <w:sz w:val="16"/>
                <w:szCs w:val="16"/>
              </w:rPr>
              <w:t>% 2017.</w:t>
            </w:r>
            <w:r w:rsidR="001D167B" w:rsidRPr="00D66017">
              <w:rPr>
                <w:rFonts w:ascii="Times New Roman" w:eastAsiaTheme="minorHAnsi" w:hAnsi="Times New Roman"/>
                <w:sz w:val="16"/>
                <w:szCs w:val="16"/>
              </w:rPr>
              <w:t>-2018.</w:t>
            </w:r>
            <w:r w:rsidR="00FE2F9D" w:rsidRPr="00D66017">
              <w:rPr>
                <w:rFonts w:ascii="Times New Roman" w:eastAsiaTheme="minorHAnsi" w:hAnsi="Times New Roman"/>
                <w:sz w:val="16"/>
                <w:szCs w:val="16"/>
              </w:rPr>
              <w:t>gadā).</w:t>
            </w:r>
          </w:p>
          <w:p w14:paraId="12258860" w14:textId="05E80BE3" w:rsidR="0041693F" w:rsidRPr="00D66017" w:rsidRDefault="004C68E9" w:rsidP="00495F7E">
            <w:pPr>
              <w:spacing w:after="0" w:line="240" w:lineRule="auto"/>
              <w:jc w:val="both"/>
              <w:rPr>
                <w:rFonts w:ascii="Times New Roman" w:hAnsi="Times New Roman"/>
                <w:sz w:val="16"/>
                <w:szCs w:val="16"/>
              </w:rPr>
            </w:pPr>
            <w:r w:rsidRPr="00D66017">
              <w:rPr>
                <w:rFonts w:ascii="Times New Roman" w:hAnsi="Times New Roman"/>
                <w:sz w:val="16"/>
                <w:szCs w:val="16"/>
              </w:rPr>
              <w:t xml:space="preserve">Plānots, ka ESF atbalstu mācību veidā saņems </w:t>
            </w:r>
            <w:r w:rsidR="00E13AFE" w:rsidRPr="00D66017">
              <w:rPr>
                <w:rFonts w:ascii="Times New Roman" w:hAnsi="Times New Roman"/>
                <w:sz w:val="16"/>
                <w:szCs w:val="16"/>
              </w:rPr>
              <w:t xml:space="preserve"> </w:t>
            </w:r>
            <w:r w:rsidR="00CE08B7" w:rsidRPr="00D66017">
              <w:rPr>
                <w:rFonts w:ascii="Times New Roman" w:hAnsi="Times New Roman"/>
                <w:sz w:val="16"/>
                <w:szCs w:val="16"/>
              </w:rPr>
              <w:t>19</w:t>
            </w:r>
            <w:r w:rsidR="004C2FE5" w:rsidRPr="00D66017">
              <w:rPr>
                <w:rFonts w:ascii="Times New Roman" w:hAnsi="Times New Roman"/>
                <w:sz w:val="16"/>
                <w:szCs w:val="16"/>
              </w:rPr>
              <w:t> </w:t>
            </w:r>
            <w:r w:rsidR="00CE08B7" w:rsidRPr="00D66017">
              <w:rPr>
                <w:rFonts w:ascii="Times New Roman" w:hAnsi="Times New Roman"/>
                <w:sz w:val="16"/>
                <w:szCs w:val="16"/>
              </w:rPr>
              <w:t>734</w:t>
            </w:r>
            <w:r w:rsidR="004C2FE5" w:rsidRPr="00D66017">
              <w:rPr>
                <w:rFonts w:ascii="Times New Roman" w:hAnsi="Times New Roman"/>
                <w:sz w:val="16"/>
                <w:szCs w:val="16"/>
              </w:rPr>
              <w:t xml:space="preserve"> </w:t>
            </w:r>
            <w:r w:rsidRPr="00D66017">
              <w:rPr>
                <w:rFonts w:ascii="Times New Roman" w:hAnsi="Times New Roman"/>
                <w:sz w:val="16"/>
                <w:szCs w:val="16"/>
              </w:rPr>
              <w:t xml:space="preserve">pieaugušo izglītībā iesaistītas nodarbinātas personas vecumā no </w:t>
            </w:r>
            <w:r w:rsidR="0073261D" w:rsidRPr="00D66017">
              <w:rPr>
                <w:rFonts w:ascii="Times New Roman" w:hAnsi="Times New Roman"/>
                <w:sz w:val="16"/>
                <w:szCs w:val="16"/>
              </w:rPr>
              <w:t xml:space="preserve">17 </w:t>
            </w:r>
            <w:r w:rsidRPr="00D66017">
              <w:rPr>
                <w:rFonts w:ascii="Times New Roman" w:hAnsi="Times New Roman"/>
                <w:sz w:val="16"/>
                <w:szCs w:val="16"/>
              </w:rPr>
              <w:t xml:space="preserve">gadiem ar </w:t>
            </w:r>
            <w:r w:rsidR="00C81B79" w:rsidRPr="00D66017">
              <w:rPr>
                <w:rFonts w:ascii="Times New Roman" w:hAnsi="Times New Roman"/>
                <w:sz w:val="16"/>
                <w:szCs w:val="16"/>
              </w:rPr>
              <w:t xml:space="preserve">pabeigtu vai nepabeigtu pamata vai vidējo </w:t>
            </w:r>
            <w:r w:rsidR="00E13AFE" w:rsidRPr="00D66017">
              <w:rPr>
                <w:rFonts w:ascii="Times New Roman" w:hAnsi="Times New Roman"/>
                <w:sz w:val="16"/>
                <w:szCs w:val="16"/>
              </w:rPr>
              <w:t xml:space="preserve">vispārējo </w:t>
            </w:r>
            <w:r w:rsidR="00C81B79" w:rsidRPr="00D66017">
              <w:rPr>
                <w:rFonts w:ascii="Times New Roman" w:hAnsi="Times New Roman"/>
                <w:sz w:val="16"/>
                <w:szCs w:val="16"/>
              </w:rPr>
              <w:t>izglītību</w:t>
            </w:r>
            <w:r w:rsidR="0071442F" w:rsidRPr="00D66017">
              <w:rPr>
                <w:rFonts w:ascii="Times New Roman" w:hAnsi="Times New Roman"/>
                <w:sz w:val="16"/>
                <w:szCs w:val="16"/>
              </w:rPr>
              <w:t xml:space="preserve">, no tiem vidēji </w:t>
            </w:r>
            <w:r w:rsidR="00D51C2C" w:rsidRPr="00D66017">
              <w:rPr>
                <w:rFonts w:ascii="Times New Roman" w:hAnsi="Times New Roman"/>
                <w:sz w:val="16"/>
                <w:szCs w:val="16"/>
              </w:rPr>
              <w:t>77</w:t>
            </w:r>
            <w:r w:rsidR="0071442F" w:rsidRPr="00D66017">
              <w:rPr>
                <w:rFonts w:ascii="Times New Roman" w:hAnsi="Times New Roman"/>
                <w:sz w:val="16"/>
                <w:szCs w:val="16"/>
              </w:rPr>
              <w:t>% jeb 15  374 personas pabeidz mācības.</w:t>
            </w:r>
            <w:r w:rsidR="00495F7E" w:rsidRPr="00D66017">
              <w:rPr>
                <w:rFonts w:ascii="Times New Roman" w:hAnsi="Times New Roman"/>
                <w:sz w:val="16"/>
                <w:szCs w:val="16"/>
              </w:rPr>
              <w:t xml:space="preserve">. </w:t>
            </w:r>
          </w:p>
          <w:p w14:paraId="3D76875D" w14:textId="77777777" w:rsidR="0041693F" w:rsidRPr="00D66017" w:rsidRDefault="0041693F" w:rsidP="00495F7E">
            <w:pPr>
              <w:spacing w:after="0" w:line="240" w:lineRule="auto"/>
              <w:jc w:val="both"/>
              <w:rPr>
                <w:rFonts w:ascii="Times New Roman" w:hAnsi="Times New Roman"/>
                <w:sz w:val="16"/>
                <w:szCs w:val="16"/>
              </w:rPr>
            </w:pPr>
          </w:p>
          <w:p w14:paraId="4F93F234" w14:textId="77777777" w:rsidR="00A5266E" w:rsidRPr="00D66017" w:rsidRDefault="00A5266E" w:rsidP="00A5266E">
            <w:pPr>
              <w:jc w:val="both"/>
              <w:rPr>
                <w:rFonts w:ascii="Times New Roman" w:hAnsi="Times New Roman"/>
                <w:sz w:val="16"/>
                <w:szCs w:val="16"/>
              </w:rPr>
            </w:pPr>
            <w:r w:rsidRPr="00D66017">
              <w:rPr>
                <w:rFonts w:ascii="Times New Roman" w:hAnsi="Times New Roman"/>
                <w:i/>
                <w:sz w:val="16"/>
                <w:szCs w:val="16"/>
                <w:lang w:eastAsia="lv-LV"/>
              </w:rPr>
              <w:t>Darbība, kas liek uzskatīt mērķa vērtību par izpildītu</w:t>
            </w:r>
          </w:p>
          <w:p w14:paraId="79BF970B" w14:textId="77777777" w:rsidR="00A5266E" w:rsidRPr="00D66017" w:rsidRDefault="00A5266E" w:rsidP="00A5266E">
            <w:pPr>
              <w:jc w:val="both"/>
              <w:rPr>
                <w:rFonts w:ascii="Times New Roman" w:hAnsi="Times New Roman"/>
                <w:sz w:val="16"/>
                <w:szCs w:val="16"/>
              </w:rPr>
            </w:pPr>
            <w:r w:rsidRPr="00D66017">
              <w:rPr>
                <w:rFonts w:ascii="Times New Roman" w:hAnsi="Times New Roman"/>
                <w:sz w:val="16"/>
                <w:szCs w:val="16"/>
              </w:rPr>
              <w:t>Rādītāju uzskata par izpildītu (mērķa vērtību par sasniegtu), kad nodarbinātais saņem apliecinājuma dokumentu par kompetences pilnveidi pēc dalības ESF līdzfinansētās mācībās.</w:t>
            </w:r>
          </w:p>
          <w:p w14:paraId="46127F40" w14:textId="77777777" w:rsidR="00A5266E" w:rsidRPr="00D66017" w:rsidRDefault="00A5266E" w:rsidP="00A5266E">
            <w:pPr>
              <w:spacing w:after="0" w:line="240" w:lineRule="auto"/>
              <w:jc w:val="both"/>
              <w:rPr>
                <w:rFonts w:ascii="Times New Roman" w:hAnsi="Times New Roman"/>
                <w:sz w:val="16"/>
                <w:szCs w:val="16"/>
              </w:rPr>
            </w:pPr>
            <w:r w:rsidRPr="00D66017">
              <w:rPr>
                <w:rFonts w:ascii="Times New Roman" w:hAnsi="Times New Roman"/>
                <w:sz w:val="16"/>
                <w:szCs w:val="16"/>
              </w:rPr>
              <w:t>Rādītāja vērtības 2023.gadā, tai skaitā starpposma vērtības 2018.gadā,  sasniegšanu apstiprina pamatojošie dokumenti:</w:t>
            </w:r>
          </w:p>
          <w:p w14:paraId="4EA896A3" w14:textId="77777777" w:rsidR="00A5266E" w:rsidRPr="00D66017" w:rsidRDefault="00A5266E" w:rsidP="00A5266E">
            <w:pPr>
              <w:spacing w:after="0" w:line="240" w:lineRule="auto"/>
              <w:jc w:val="both"/>
              <w:rPr>
                <w:rFonts w:ascii="Times New Roman" w:hAnsi="Times New Roman"/>
                <w:sz w:val="16"/>
                <w:szCs w:val="16"/>
              </w:rPr>
            </w:pPr>
            <w:r w:rsidRPr="00D66017">
              <w:rPr>
                <w:rFonts w:ascii="Times New Roman" w:hAnsi="Times New Roman"/>
                <w:sz w:val="16"/>
                <w:szCs w:val="16"/>
              </w:rPr>
              <w:t>1.</w:t>
            </w:r>
            <w:r w:rsidRPr="00D66017">
              <w:rPr>
                <w:rFonts w:ascii="Times New Roman" w:hAnsi="Times New Roman"/>
                <w:sz w:val="16"/>
                <w:szCs w:val="16"/>
              </w:rPr>
              <w:tab/>
              <w:t xml:space="preserve">kvalifikācijas eksāmenu protokolu kopijas (profesionālās tālākizglītības programmu apguves gadījumā); </w:t>
            </w:r>
          </w:p>
          <w:p w14:paraId="34A7C3A2" w14:textId="77777777" w:rsidR="00A5266E" w:rsidRPr="00D66017" w:rsidRDefault="00A5266E" w:rsidP="00A5266E">
            <w:pPr>
              <w:spacing w:after="0" w:line="240" w:lineRule="auto"/>
              <w:jc w:val="both"/>
              <w:rPr>
                <w:rFonts w:ascii="Times New Roman" w:hAnsi="Times New Roman"/>
                <w:sz w:val="16"/>
                <w:szCs w:val="16"/>
              </w:rPr>
            </w:pPr>
            <w:r w:rsidRPr="00D66017">
              <w:rPr>
                <w:rFonts w:ascii="Times New Roman" w:hAnsi="Times New Roman"/>
                <w:sz w:val="16"/>
                <w:szCs w:val="16"/>
              </w:rPr>
              <w:t>2.</w:t>
            </w:r>
            <w:r w:rsidRPr="00D66017">
              <w:rPr>
                <w:rFonts w:ascii="Times New Roman" w:hAnsi="Times New Roman"/>
                <w:sz w:val="16"/>
                <w:szCs w:val="16"/>
              </w:rPr>
              <w:tab/>
              <w:t xml:space="preserve">apliecība par profesionālās pilnveides izglītības ieguvi kopijas (profesionālās pilnveides izglītības programmu apguves gadījumā); </w:t>
            </w:r>
          </w:p>
          <w:p w14:paraId="2308DE38" w14:textId="77777777" w:rsidR="00A5266E" w:rsidRPr="00D66017" w:rsidRDefault="00A5266E" w:rsidP="00A5266E">
            <w:pPr>
              <w:spacing w:after="0" w:line="240" w:lineRule="auto"/>
              <w:jc w:val="both"/>
              <w:rPr>
                <w:rFonts w:ascii="Times New Roman" w:hAnsi="Times New Roman"/>
                <w:sz w:val="16"/>
                <w:szCs w:val="16"/>
              </w:rPr>
            </w:pPr>
            <w:r w:rsidRPr="00D66017">
              <w:rPr>
                <w:rFonts w:ascii="Times New Roman" w:hAnsi="Times New Roman"/>
                <w:sz w:val="16"/>
                <w:szCs w:val="16"/>
              </w:rPr>
              <w:t>3.</w:t>
            </w:r>
            <w:r w:rsidRPr="00D66017">
              <w:rPr>
                <w:rFonts w:ascii="Times New Roman" w:hAnsi="Times New Roman"/>
                <w:sz w:val="16"/>
                <w:szCs w:val="16"/>
              </w:rPr>
              <w:tab/>
              <w:t>iegūto zināšanu apliecinošu dokumentu kopijas (neformālās izglītības programmu apguves gadījumā) par mērķa grupas personām, kas apguvušas darba tirgus prasībām atbilstošas sistematizētas sociālās un profesionālās pamatprasmes;</w:t>
            </w:r>
          </w:p>
          <w:p w14:paraId="44AAFDFE" w14:textId="77777777" w:rsidR="0017523D" w:rsidRPr="00D66017" w:rsidRDefault="00A5266E" w:rsidP="00A5266E">
            <w:pPr>
              <w:spacing w:after="0" w:line="240" w:lineRule="auto"/>
              <w:jc w:val="both"/>
              <w:rPr>
                <w:rFonts w:ascii="Times New Roman" w:hAnsi="Times New Roman"/>
                <w:sz w:val="16"/>
                <w:szCs w:val="16"/>
              </w:rPr>
            </w:pPr>
            <w:r w:rsidRPr="00D66017">
              <w:rPr>
                <w:rFonts w:ascii="Times New Roman" w:hAnsi="Times New Roman"/>
                <w:sz w:val="16"/>
                <w:szCs w:val="16"/>
              </w:rPr>
              <w:t>4.</w:t>
            </w:r>
            <w:r w:rsidRPr="00D66017">
              <w:rPr>
                <w:rFonts w:ascii="Times New Roman" w:hAnsi="Times New Roman"/>
                <w:sz w:val="16"/>
                <w:szCs w:val="16"/>
              </w:rPr>
              <w:tab/>
              <w:t>kvalifikācijas apliecības kopija par ārpus formālās izglītības sistēmas apgūtām prasmēm</w:t>
            </w:r>
            <w:r w:rsidR="0017523D" w:rsidRPr="00D66017">
              <w:rPr>
                <w:rFonts w:ascii="Times New Roman" w:hAnsi="Times New Roman"/>
                <w:sz w:val="16"/>
                <w:szCs w:val="16"/>
              </w:rPr>
              <w:t>;</w:t>
            </w:r>
          </w:p>
          <w:p w14:paraId="33BFC71A" w14:textId="76DDC9D3" w:rsidR="004C68E9" w:rsidRPr="00D66017" w:rsidRDefault="0017523D" w:rsidP="008D3191">
            <w:pPr>
              <w:spacing w:after="0" w:line="240" w:lineRule="auto"/>
              <w:jc w:val="both"/>
              <w:rPr>
                <w:rFonts w:ascii="Times New Roman" w:hAnsi="Times New Roman"/>
                <w:sz w:val="16"/>
                <w:szCs w:val="16"/>
              </w:rPr>
            </w:pPr>
            <w:r w:rsidRPr="00D66017">
              <w:rPr>
                <w:rFonts w:ascii="Times New Roman" w:hAnsi="Times New Roman"/>
                <w:sz w:val="16"/>
                <w:szCs w:val="16"/>
              </w:rPr>
              <w:lastRenderedPageBreak/>
              <w:t>5.</w:t>
            </w:r>
            <w:r w:rsidRPr="00D66017">
              <w:rPr>
                <w:sz w:val="16"/>
                <w:szCs w:val="16"/>
              </w:rPr>
              <w:t xml:space="preserve"> </w:t>
            </w:r>
            <w:r w:rsidRPr="00D66017">
              <w:rPr>
                <w:rFonts w:ascii="Times New Roman" w:hAnsi="Times New Roman"/>
                <w:sz w:val="16"/>
                <w:szCs w:val="16"/>
              </w:rPr>
              <w:t xml:space="preserve">apliecības par moduļa vai moduļu kopas vai studiju moduļa vai studiju kursa apguvi kopijas par mērķa grupas personām, kas apguvušas modulārās profesionālās izglītības programmas moduli vai moduļu kopu, vai apguvušas studiju moduli vai studiju kursu augstskolā vai koledžā </w:t>
            </w:r>
          </w:p>
        </w:tc>
        <w:tc>
          <w:tcPr>
            <w:tcW w:w="4598" w:type="dxa"/>
          </w:tcPr>
          <w:p w14:paraId="5F4606FC" w14:textId="77777777" w:rsidR="001F0C54" w:rsidRPr="00D66017" w:rsidRDefault="001F0C54" w:rsidP="009A56C3">
            <w:pPr>
              <w:spacing w:after="0" w:line="240" w:lineRule="auto"/>
              <w:jc w:val="both"/>
              <w:rPr>
                <w:rFonts w:ascii="Times New Roman" w:hAnsi="Times New Roman"/>
                <w:sz w:val="16"/>
                <w:szCs w:val="16"/>
              </w:rPr>
            </w:pPr>
            <w:r w:rsidRPr="00D66017">
              <w:rPr>
                <w:rFonts w:ascii="Times New Roman" w:hAnsi="Times New Roman"/>
                <w:i/>
                <w:sz w:val="16"/>
                <w:szCs w:val="16"/>
              </w:rPr>
              <w:lastRenderedPageBreak/>
              <w:t>IR1 nosaukums un mērvienība</w:t>
            </w:r>
            <w:r w:rsidRPr="00D66017">
              <w:rPr>
                <w:rFonts w:ascii="Times New Roman" w:hAnsi="Times New Roman"/>
                <w:sz w:val="16"/>
                <w:szCs w:val="16"/>
              </w:rPr>
              <w:t>:</w:t>
            </w:r>
          </w:p>
          <w:p w14:paraId="1C86E9E2" w14:textId="0C846FBD" w:rsidR="00C81B79" w:rsidRPr="00D66017" w:rsidRDefault="00B934A8" w:rsidP="009A56C3">
            <w:pPr>
              <w:spacing w:after="0" w:line="240" w:lineRule="auto"/>
              <w:jc w:val="both"/>
              <w:rPr>
                <w:rFonts w:ascii="Times New Roman" w:hAnsi="Times New Roman"/>
                <w:sz w:val="16"/>
                <w:szCs w:val="16"/>
              </w:rPr>
            </w:pPr>
            <w:r w:rsidRPr="00D66017">
              <w:rPr>
                <w:rFonts w:ascii="Times New Roman" w:hAnsi="Times New Roman"/>
                <w:sz w:val="16"/>
                <w:szCs w:val="16"/>
              </w:rPr>
              <w:t xml:space="preserve">i.8.4.1.a (I59) </w:t>
            </w:r>
            <w:r w:rsidR="00C81B79" w:rsidRPr="00D66017">
              <w:rPr>
                <w:rFonts w:ascii="Times New Roman" w:hAnsi="Times New Roman"/>
                <w:sz w:val="16"/>
                <w:szCs w:val="16"/>
              </w:rPr>
              <w:t xml:space="preserve">Nodarbināto personu skaits vecumā no </w:t>
            </w:r>
            <w:r w:rsidR="00A70C6C" w:rsidRPr="00D66017">
              <w:rPr>
                <w:rFonts w:ascii="Times New Roman" w:hAnsi="Times New Roman"/>
                <w:sz w:val="16"/>
                <w:szCs w:val="16"/>
              </w:rPr>
              <w:t xml:space="preserve">17 </w:t>
            </w:r>
            <w:r w:rsidR="00C81B79" w:rsidRPr="00D66017">
              <w:rPr>
                <w:rFonts w:ascii="Times New Roman" w:hAnsi="Times New Roman"/>
                <w:sz w:val="16"/>
                <w:szCs w:val="16"/>
              </w:rPr>
              <w:t xml:space="preserve">gadiem, kas </w:t>
            </w:r>
            <w:r w:rsidR="00990DF9" w:rsidRPr="00D66017">
              <w:rPr>
                <w:rFonts w:ascii="Times New Roman" w:hAnsi="Times New Roman"/>
                <w:sz w:val="16"/>
                <w:szCs w:val="16"/>
              </w:rPr>
              <w:t xml:space="preserve">saņēmušas </w:t>
            </w:r>
            <w:r w:rsidR="00C81B79" w:rsidRPr="00D66017">
              <w:rPr>
                <w:rFonts w:ascii="Times New Roman" w:hAnsi="Times New Roman"/>
                <w:sz w:val="16"/>
                <w:szCs w:val="16"/>
              </w:rPr>
              <w:t xml:space="preserve">ESF atbalstu dalībai apmācībās, izņemot nodarbinātos ar zemu izglītības līmeni  </w:t>
            </w:r>
            <w:r w:rsidR="00A34F24" w:rsidRPr="00D66017">
              <w:rPr>
                <w:rFonts w:ascii="Times New Roman" w:hAnsi="Times New Roman"/>
                <w:sz w:val="16"/>
                <w:szCs w:val="16"/>
              </w:rPr>
              <w:t>(personu skaits)</w:t>
            </w:r>
          </w:p>
          <w:p w14:paraId="2EF87F6E" w14:textId="77777777" w:rsidR="00D66017" w:rsidRPr="00D66017" w:rsidRDefault="00D66017" w:rsidP="009A56C3">
            <w:pPr>
              <w:spacing w:after="0" w:line="240" w:lineRule="auto"/>
              <w:jc w:val="both"/>
              <w:rPr>
                <w:rFonts w:ascii="Times New Roman" w:hAnsi="Times New Roman"/>
                <w:i/>
                <w:sz w:val="16"/>
                <w:szCs w:val="16"/>
              </w:rPr>
            </w:pPr>
          </w:p>
          <w:p w14:paraId="3FA1AE1B" w14:textId="3836F241" w:rsidR="001F0C54" w:rsidRPr="00D66017" w:rsidRDefault="001F0C54" w:rsidP="009A56C3">
            <w:pPr>
              <w:spacing w:after="0" w:line="240" w:lineRule="auto"/>
              <w:jc w:val="both"/>
              <w:rPr>
                <w:rFonts w:ascii="Times New Roman" w:hAnsi="Times New Roman"/>
                <w:i/>
                <w:sz w:val="16"/>
                <w:szCs w:val="16"/>
              </w:rPr>
            </w:pPr>
            <w:r w:rsidRPr="00D66017">
              <w:rPr>
                <w:rFonts w:ascii="Times New Roman" w:hAnsi="Times New Roman"/>
                <w:i/>
                <w:sz w:val="16"/>
                <w:szCs w:val="16"/>
              </w:rPr>
              <w:t>Definīcija:</w:t>
            </w:r>
          </w:p>
          <w:p w14:paraId="00180629" w14:textId="20849B1C" w:rsidR="00934A4F" w:rsidRPr="00D66017" w:rsidRDefault="00C81B79" w:rsidP="00934A4F">
            <w:pPr>
              <w:spacing w:after="0" w:line="240" w:lineRule="auto"/>
              <w:jc w:val="both"/>
              <w:rPr>
                <w:rFonts w:ascii="Times New Roman" w:hAnsi="Times New Roman"/>
                <w:sz w:val="16"/>
                <w:szCs w:val="16"/>
              </w:rPr>
            </w:pPr>
            <w:r w:rsidRPr="00D66017">
              <w:rPr>
                <w:rFonts w:ascii="Times New Roman" w:hAnsi="Times New Roman"/>
                <w:sz w:val="16"/>
                <w:szCs w:val="16"/>
              </w:rPr>
              <w:t xml:space="preserve">Nodarbinātās personas ar profesionālo vidējo vai augstāko izglītību vecumā no </w:t>
            </w:r>
            <w:r w:rsidR="00990DF9" w:rsidRPr="00D66017">
              <w:rPr>
                <w:rFonts w:ascii="Times New Roman" w:hAnsi="Times New Roman"/>
                <w:sz w:val="16"/>
                <w:szCs w:val="16"/>
              </w:rPr>
              <w:t xml:space="preserve">17 </w:t>
            </w:r>
            <w:r w:rsidRPr="00D66017">
              <w:rPr>
                <w:rFonts w:ascii="Times New Roman" w:hAnsi="Times New Roman"/>
                <w:sz w:val="16"/>
                <w:szCs w:val="16"/>
              </w:rPr>
              <w:t>gadiem, kas saņēmušas ESF atbalstu dalībai pieaugušo apmācībās</w:t>
            </w:r>
            <w:r w:rsidR="00D66017" w:rsidRPr="00D66017">
              <w:rPr>
                <w:rFonts w:ascii="Times New Roman" w:hAnsi="Times New Roman"/>
                <w:sz w:val="16"/>
                <w:szCs w:val="16"/>
              </w:rPr>
              <w:t xml:space="preserve"> (</w:t>
            </w:r>
            <w:r w:rsidR="00934A4F" w:rsidRPr="00D66017">
              <w:rPr>
                <w:rFonts w:ascii="Times New Roman" w:hAnsi="Times New Roman"/>
                <w:sz w:val="16"/>
                <w:szCs w:val="16"/>
              </w:rPr>
              <w:t>profesionālās tālākizglītības, profesionālās pilnveides</w:t>
            </w:r>
            <w:r w:rsidR="00F42760" w:rsidRPr="00D66017">
              <w:rPr>
                <w:rFonts w:ascii="Times New Roman" w:hAnsi="Times New Roman"/>
                <w:sz w:val="16"/>
                <w:szCs w:val="16"/>
              </w:rPr>
              <w:t>,</w:t>
            </w:r>
            <w:r w:rsidR="00934A4F" w:rsidRPr="00D66017">
              <w:rPr>
                <w:rFonts w:ascii="Times New Roman" w:hAnsi="Times New Roman"/>
                <w:sz w:val="16"/>
                <w:szCs w:val="16"/>
              </w:rPr>
              <w:t xml:space="preserve">  neformālās izglītības programmās</w:t>
            </w:r>
            <w:r w:rsidR="000F6C65" w:rsidRPr="00D66017">
              <w:rPr>
                <w:rFonts w:ascii="Times New Roman" w:hAnsi="Times New Roman"/>
                <w:sz w:val="16"/>
                <w:szCs w:val="16"/>
              </w:rPr>
              <w:t>,</w:t>
            </w:r>
            <w:r w:rsidR="00766799" w:rsidRPr="00D66017">
              <w:rPr>
                <w:sz w:val="16"/>
                <w:szCs w:val="16"/>
              </w:rPr>
              <w:t xml:space="preserve"> </w:t>
            </w:r>
            <w:r w:rsidR="00766799" w:rsidRPr="00D66017">
              <w:rPr>
                <w:rFonts w:ascii="Times New Roman" w:hAnsi="Times New Roman"/>
                <w:sz w:val="16"/>
                <w:szCs w:val="16"/>
              </w:rPr>
              <w:t>modulārās profesionālās izglītības programmas modu</w:t>
            </w:r>
            <w:r w:rsidR="000B74BC" w:rsidRPr="00D66017">
              <w:rPr>
                <w:rFonts w:ascii="Times New Roman" w:hAnsi="Times New Roman"/>
                <w:sz w:val="16"/>
                <w:szCs w:val="16"/>
              </w:rPr>
              <w:t>lī</w:t>
            </w:r>
            <w:r w:rsidR="00766799" w:rsidRPr="00D66017">
              <w:rPr>
                <w:rFonts w:ascii="Times New Roman" w:hAnsi="Times New Roman"/>
                <w:sz w:val="16"/>
                <w:szCs w:val="16"/>
              </w:rPr>
              <w:t xml:space="preserve"> vai moduļu kop</w:t>
            </w:r>
            <w:r w:rsidR="000B74BC" w:rsidRPr="00D66017">
              <w:rPr>
                <w:rFonts w:ascii="Times New Roman" w:hAnsi="Times New Roman"/>
                <w:sz w:val="16"/>
                <w:szCs w:val="16"/>
              </w:rPr>
              <w:t>ā</w:t>
            </w:r>
            <w:r w:rsidR="00766799" w:rsidRPr="00D66017">
              <w:rPr>
                <w:rFonts w:ascii="Times New Roman" w:hAnsi="Times New Roman"/>
                <w:sz w:val="16"/>
                <w:szCs w:val="16"/>
              </w:rPr>
              <w:t xml:space="preserve"> </w:t>
            </w:r>
            <w:r w:rsidR="00090311" w:rsidRPr="00D66017">
              <w:rPr>
                <w:rFonts w:ascii="Times New Roman" w:eastAsiaTheme="minorHAnsi" w:hAnsi="Times New Roman"/>
                <w:sz w:val="16"/>
                <w:szCs w:val="16"/>
              </w:rPr>
              <w:t>un studiju modu</w:t>
            </w:r>
            <w:r w:rsidR="000B74BC" w:rsidRPr="00D66017">
              <w:rPr>
                <w:rFonts w:ascii="Times New Roman" w:eastAsiaTheme="minorHAnsi" w:hAnsi="Times New Roman"/>
                <w:sz w:val="16"/>
                <w:szCs w:val="16"/>
              </w:rPr>
              <w:t>lī</w:t>
            </w:r>
            <w:r w:rsidR="00090311" w:rsidRPr="00D66017">
              <w:rPr>
                <w:rFonts w:ascii="Times New Roman" w:eastAsiaTheme="minorHAnsi" w:hAnsi="Times New Roman"/>
                <w:sz w:val="16"/>
                <w:szCs w:val="16"/>
              </w:rPr>
              <w:t xml:space="preserve"> vai studiju kurs</w:t>
            </w:r>
            <w:r w:rsidR="000B74BC" w:rsidRPr="00D66017">
              <w:rPr>
                <w:rFonts w:ascii="Times New Roman" w:eastAsiaTheme="minorHAnsi" w:hAnsi="Times New Roman"/>
                <w:sz w:val="16"/>
                <w:szCs w:val="16"/>
              </w:rPr>
              <w:t>ā</w:t>
            </w:r>
            <w:r w:rsidR="00090311" w:rsidRPr="00D66017">
              <w:rPr>
                <w:rFonts w:ascii="Times New Roman" w:eastAsiaTheme="minorHAnsi" w:hAnsi="Times New Roman"/>
                <w:sz w:val="16"/>
                <w:szCs w:val="16"/>
              </w:rPr>
              <w:t xml:space="preserve">  augstskolā vai koledžā</w:t>
            </w:r>
            <w:r w:rsidR="00F42760" w:rsidRPr="00D66017">
              <w:rPr>
                <w:rFonts w:ascii="Times New Roman" w:eastAsiaTheme="minorHAnsi" w:hAnsi="Times New Roman"/>
                <w:sz w:val="16"/>
                <w:szCs w:val="16"/>
              </w:rPr>
              <w:t>, kā arī</w:t>
            </w:r>
            <w:r w:rsidR="005C79E0" w:rsidRPr="00D66017">
              <w:rPr>
                <w:sz w:val="16"/>
                <w:szCs w:val="16"/>
              </w:rPr>
              <w:t xml:space="preserve"> </w:t>
            </w:r>
            <w:r w:rsidR="005C79E0" w:rsidRPr="00D66017">
              <w:rPr>
                <w:rFonts w:ascii="Times New Roman" w:eastAsiaTheme="minorHAnsi" w:hAnsi="Times New Roman"/>
                <w:sz w:val="16"/>
                <w:szCs w:val="16"/>
              </w:rPr>
              <w:t>ārpus formālās izglītības sistēmas apgūtās profesionālās kompetences novērtēšana</w:t>
            </w:r>
            <w:r w:rsidR="00934A4F" w:rsidRPr="00D66017">
              <w:rPr>
                <w:rFonts w:ascii="Times New Roman" w:hAnsi="Times New Roman"/>
                <w:sz w:val="16"/>
                <w:szCs w:val="16"/>
              </w:rPr>
              <w:t>)</w:t>
            </w:r>
            <w:r w:rsidR="00D66017" w:rsidRPr="00D66017">
              <w:rPr>
                <w:rFonts w:ascii="Times New Roman" w:hAnsi="Times New Roman"/>
                <w:sz w:val="16"/>
                <w:szCs w:val="16"/>
              </w:rPr>
              <w:t>.</w:t>
            </w:r>
          </w:p>
          <w:p w14:paraId="15CB96B5" w14:textId="08530B7C" w:rsidR="00FB11B6" w:rsidRPr="00D66017" w:rsidRDefault="00934A4F" w:rsidP="009A56C3">
            <w:pPr>
              <w:spacing w:after="0" w:line="240" w:lineRule="auto"/>
              <w:jc w:val="both"/>
              <w:rPr>
                <w:rFonts w:ascii="Times New Roman" w:hAnsi="Times New Roman"/>
                <w:sz w:val="16"/>
                <w:szCs w:val="16"/>
              </w:rPr>
            </w:pPr>
            <w:r w:rsidRPr="00D66017">
              <w:rPr>
                <w:rFonts w:ascii="Times New Roman" w:hAnsi="Times New Roman"/>
                <w:sz w:val="16"/>
                <w:szCs w:val="16"/>
              </w:rPr>
              <w:t xml:space="preserve">  </w:t>
            </w:r>
          </w:p>
          <w:p w14:paraId="3E615294" w14:textId="28B82336" w:rsidR="001F0C54" w:rsidRPr="00D66017" w:rsidRDefault="001F0C54" w:rsidP="009A56C3">
            <w:pPr>
              <w:spacing w:after="0" w:line="240" w:lineRule="auto"/>
              <w:jc w:val="both"/>
              <w:rPr>
                <w:rFonts w:ascii="Times New Roman" w:hAnsi="Times New Roman"/>
                <w:sz w:val="16"/>
                <w:szCs w:val="16"/>
              </w:rPr>
            </w:pPr>
            <w:r w:rsidRPr="00D66017">
              <w:rPr>
                <w:rFonts w:ascii="Times New Roman" w:hAnsi="Times New Roman"/>
                <w:i/>
                <w:sz w:val="16"/>
                <w:szCs w:val="16"/>
              </w:rPr>
              <w:t>Datu avots</w:t>
            </w:r>
            <w:r w:rsidRPr="00D66017">
              <w:rPr>
                <w:rFonts w:ascii="Times New Roman" w:hAnsi="Times New Roman"/>
                <w:sz w:val="16"/>
                <w:szCs w:val="16"/>
              </w:rPr>
              <w:t>:</w:t>
            </w:r>
            <w:r w:rsidR="00BE4DFE" w:rsidRPr="00D66017">
              <w:rPr>
                <w:rFonts w:ascii="Times New Roman" w:hAnsi="Times New Roman"/>
                <w:sz w:val="16"/>
                <w:szCs w:val="16"/>
              </w:rPr>
              <w:t xml:space="preserve"> </w:t>
            </w:r>
            <w:r w:rsidR="00D66017" w:rsidRPr="00D66017">
              <w:rPr>
                <w:rFonts w:ascii="Times New Roman" w:hAnsi="Times New Roman"/>
                <w:sz w:val="16"/>
                <w:szCs w:val="16"/>
              </w:rPr>
              <w:t>Projekta</w:t>
            </w:r>
            <w:r w:rsidR="00BE4DFE" w:rsidRPr="00D66017">
              <w:rPr>
                <w:rFonts w:ascii="Times New Roman" w:hAnsi="Times New Roman"/>
                <w:sz w:val="16"/>
                <w:szCs w:val="16"/>
              </w:rPr>
              <w:t xml:space="preserve"> dati</w:t>
            </w:r>
          </w:p>
          <w:p w14:paraId="2C2E553B" w14:textId="0989A883" w:rsidR="001F0C54" w:rsidRPr="00D66017" w:rsidRDefault="001F0C54" w:rsidP="009A56C3">
            <w:pPr>
              <w:spacing w:after="0" w:line="240" w:lineRule="auto"/>
              <w:jc w:val="both"/>
              <w:rPr>
                <w:rFonts w:ascii="Times New Roman" w:hAnsi="Times New Roman"/>
                <w:i/>
                <w:sz w:val="16"/>
                <w:szCs w:val="16"/>
              </w:rPr>
            </w:pPr>
            <w:r w:rsidRPr="00D66017">
              <w:rPr>
                <w:rFonts w:ascii="Times New Roman" w:hAnsi="Times New Roman"/>
                <w:i/>
                <w:sz w:val="16"/>
                <w:szCs w:val="16"/>
              </w:rPr>
              <w:t>Apkopošanas biežums un ieguves metodoloģija:</w:t>
            </w:r>
          </w:p>
          <w:p w14:paraId="08888D68" w14:textId="06FC5388" w:rsidR="001F0C54" w:rsidRPr="00D66017" w:rsidRDefault="00D66017" w:rsidP="009A56C3">
            <w:pPr>
              <w:spacing w:after="0" w:line="240" w:lineRule="auto"/>
              <w:jc w:val="both"/>
              <w:rPr>
                <w:rFonts w:ascii="Times New Roman" w:hAnsi="Times New Roman"/>
                <w:sz w:val="16"/>
                <w:szCs w:val="16"/>
              </w:rPr>
            </w:pPr>
            <w:r w:rsidRPr="00D66017">
              <w:rPr>
                <w:rFonts w:ascii="Times New Roman" w:hAnsi="Times New Roman"/>
                <w:sz w:val="16"/>
                <w:szCs w:val="16"/>
              </w:rPr>
              <w:t>Reizi gadā/projekta</w:t>
            </w:r>
            <w:r w:rsidR="00BE4DFE" w:rsidRPr="00D66017">
              <w:rPr>
                <w:rFonts w:ascii="Times New Roman" w:hAnsi="Times New Roman"/>
                <w:sz w:val="16"/>
                <w:szCs w:val="16"/>
              </w:rPr>
              <w:t xml:space="preserve"> uzraudzības dati </w:t>
            </w:r>
          </w:p>
          <w:p w14:paraId="79A58181" w14:textId="77777777" w:rsidR="00B934A8" w:rsidRPr="00D66017" w:rsidRDefault="00B934A8" w:rsidP="009A56C3">
            <w:pPr>
              <w:spacing w:after="0" w:line="240" w:lineRule="auto"/>
              <w:jc w:val="both"/>
              <w:rPr>
                <w:rFonts w:ascii="Times New Roman" w:hAnsi="Times New Roman"/>
                <w:i/>
                <w:sz w:val="16"/>
                <w:szCs w:val="16"/>
              </w:rPr>
            </w:pPr>
          </w:p>
          <w:p w14:paraId="347069CA" w14:textId="1EBC0F4A" w:rsidR="00FB11B6" w:rsidRPr="00497D16" w:rsidRDefault="00C361C3" w:rsidP="009A56C3">
            <w:pPr>
              <w:spacing w:after="0" w:line="240" w:lineRule="auto"/>
              <w:jc w:val="both"/>
              <w:rPr>
                <w:rFonts w:ascii="Times New Roman" w:hAnsi="Times New Roman"/>
                <w:i/>
                <w:sz w:val="16"/>
                <w:szCs w:val="16"/>
              </w:rPr>
            </w:pPr>
            <w:r w:rsidRPr="00D66017">
              <w:rPr>
                <w:rFonts w:ascii="Times New Roman" w:hAnsi="Times New Roman"/>
                <w:i/>
                <w:sz w:val="16"/>
                <w:szCs w:val="16"/>
              </w:rPr>
              <w:t>Starpposma vērtība 2018:</w:t>
            </w:r>
            <w:r w:rsidR="00497D16">
              <w:rPr>
                <w:rFonts w:ascii="Times New Roman" w:hAnsi="Times New Roman"/>
                <w:i/>
                <w:sz w:val="16"/>
                <w:szCs w:val="16"/>
              </w:rPr>
              <w:t xml:space="preserve"> </w:t>
            </w:r>
            <w:r w:rsidR="00E073AF" w:rsidRPr="00D66017">
              <w:rPr>
                <w:rFonts w:ascii="Times New Roman" w:hAnsi="Times New Roman"/>
                <w:sz w:val="16"/>
                <w:szCs w:val="16"/>
              </w:rPr>
              <w:t>11 562</w:t>
            </w:r>
            <w:r w:rsidR="00726240" w:rsidRPr="00D66017">
              <w:rPr>
                <w:rFonts w:ascii="Times New Roman" w:hAnsi="Times New Roman"/>
                <w:sz w:val="16"/>
                <w:szCs w:val="16"/>
              </w:rPr>
              <w:t xml:space="preserve"> (līdz </w:t>
            </w:r>
            <w:r w:rsidR="00F52E39" w:rsidRPr="00D66017">
              <w:rPr>
                <w:rFonts w:ascii="Times New Roman" w:hAnsi="Times New Roman"/>
                <w:sz w:val="16"/>
                <w:szCs w:val="16"/>
              </w:rPr>
              <w:t>32</w:t>
            </w:r>
            <w:r w:rsidR="00726240" w:rsidRPr="00D66017">
              <w:rPr>
                <w:rFonts w:ascii="Times New Roman" w:hAnsi="Times New Roman"/>
                <w:sz w:val="16"/>
                <w:szCs w:val="16"/>
              </w:rPr>
              <w:t>%)</w:t>
            </w:r>
          </w:p>
          <w:p w14:paraId="579734DC" w14:textId="77777777" w:rsidR="00B307BE" w:rsidRPr="00D66017" w:rsidRDefault="00B307BE" w:rsidP="009A56C3">
            <w:pPr>
              <w:spacing w:after="0" w:line="240" w:lineRule="auto"/>
              <w:jc w:val="both"/>
              <w:rPr>
                <w:rFonts w:ascii="Times New Roman" w:hAnsi="Times New Roman"/>
                <w:i/>
                <w:sz w:val="16"/>
                <w:szCs w:val="16"/>
              </w:rPr>
            </w:pPr>
          </w:p>
          <w:p w14:paraId="2712AFB7" w14:textId="5E963F46" w:rsidR="00D66017" w:rsidRPr="00497D16" w:rsidRDefault="001F0C54" w:rsidP="009A56C3">
            <w:pPr>
              <w:spacing w:after="0" w:line="240" w:lineRule="auto"/>
              <w:jc w:val="both"/>
              <w:rPr>
                <w:rFonts w:ascii="Times New Roman" w:hAnsi="Times New Roman"/>
                <w:sz w:val="16"/>
                <w:szCs w:val="16"/>
              </w:rPr>
            </w:pPr>
            <w:r w:rsidRPr="00D66017">
              <w:rPr>
                <w:rFonts w:ascii="Times New Roman" w:hAnsi="Times New Roman"/>
                <w:i/>
                <w:sz w:val="16"/>
                <w:szCs w:val="16"/>
              </w:rPr>
              <w:t>Mērķis 2023</w:t>
            </w:r>
            <w:r w:rsidRPr="00D66017">
              <w:rPr>
                <w:rFonts w:ascii="Times New Roman" w:hAnsi="Times New Roman"/>
                <w:sz w:val="16"/>
                <w:szCs w:val="16"/>
              </w:rPr>
              <w:t>:</w:t>
            </w:r>
            <w:r w:rsidR="00497D16">
              <w:rPr>
                <w:rFonts w:ascii="Times New Roman" w:hAnsi="Times New Roman"/>
                <w:sz w:val="16"/>
                <w:szCs w:val="16"/>
              </w:rPr>
              <w:t xml:space="preserve"> </w:t>
            </w:r>
            <w:r w:rsidR="006A3492" w:rsidRPr="006A3492">
              <w:rPr>
                <w:rFonts w:ascii="Times New Roman" w:hAnsi="Times New Roman"/>
                <w:bCs/>
                <w:sz w:val="16"/>
                <w:szCs w:val="16"/>
              </w:rPr>
              <w:t>68</w:t>
            </w:r>
            <w:r w:rsidR="00497D16">
              <w:rPr>
                <w:rFonts w:ascii="Times New Roman" w:hAnsi="Times New Roman"/>
                <w:bCs/>
                <w:sz w:val="16"/>
                <w:szCs w:val="16"/>
              </w:rPr>
              <w:t> </w:t>
            </w:r>
            <w:r w:rsidR="006A3492" w:rsidRPr="006A3492">
              <w:rPr>
                <w:rFonts w:ascii="Times New Roman" w:hAnsi="Times New Roman"/>
                <w:bCs/>
                <w:sz w:val="16"/>
                <w:szCs w:val="16"/>
              </w:rPr>
              <w:t>000</w:t>
            </w:r>
          </w:p>
          <w:p w14:paraId="178FC5F8" w14:textId="77777777" w:rsidR="00497D16" w:rsidRPr="00D66017" w:rsidRDefault="00497D16" w:rsidP="009A56C3">
            <w:pPr>
              <w:spacing w:after="0" w:line="240" w:lineRule="auto"/>
              <w:jc w:val="both"/>
              <w:rPr>
                <w:rFonts w:ascii="Times New Roman" w:hAnsi="Times New Roman"/>
                <w:i/>
                <w:sz w:val="16"/>
                <w:szCs w:val="16"/>
              </w:rPr>
            </w:pPr>
          </w:p>
          <w:p w14:paraId="2C1979AA" w14:textId="38B58742" w:rsidR="001F0C54" w:rsidRPr="00D66017" w:rsidRDefault="001F0C54" w:rsidP="009A56C3">
            <w:pPr>
              <w:spacing w:after="0" w:line="240" w:lineRule="auto"/>
              <w:jc w:val="both"/>
              <w:rPr>
                <w:rFonts w:ascii="Times New Roman" w:hAnsi="Times New Roman"/>
                <w:sz w:val="16"/>
                <w:szCs w:val="16"/>
              </w:rPr>
            </w:pPr>
            <w:r w:rsidRPr="00D66017">
              <w:rPr>
                <w:rFonts w:ascii="Times New Roman" w:hAnsi="Times New Roman"/>
                <w:i/>
                <w:sz w:val="16"/>
                <w:szCs w:val="16"/>
              </w:rPr>
              <w:t>Mērķa vērtības noteikšanas principi/metodoloģija</w:t>
            </w:r>
            <w:r w:rsidRPr="00D66017">
              <w:rPr>
                <w:rFonts w:ascii="Times New Roman" w:hAnsi="Times New Roman"/>
                <w:sz w:val="16"/>
                <w:szCs w:val="16"/>
              </w:rPr>
              <w:t>:</w:t>
            </w:r>
          </w:p>
          <w:p w14:paraId="685D45E6" w14:textId="6FECFBF3" w:rsidR="00AB68E4" w:rsidRPr="00D66017" w:rsidRDefault="00AB68E4" w:rsidP="002C28CE">
            <w:pPr>
              <w:spacing w:after="0" w:line="240" w:lineRule="auto"/>
              <w:jc w:val="both"/>
              <w:rPr>
                <w:rFonts w:ascii="Times New Roman" w:eastAsiaTheme="minorHAnsi" w:hAnsi="Times New Roman"/>
                <w:sz w:val="16"/>
                <w:szCs w:val="16"/>
              </w:rPr>
            </w:pPr>
            <w:r w:rsidRPr="00D66017">
              <w:rPr>
                <w:rFonts w:ascii="Times New Roman" w:eastAsiaTheme="minorHAnsi" w:hAnsi="Times New Roman"/>
                <w:sz w:val="16"/>
                <w:szCs w:val="16"/>
              </w:rPr>
              <w:t>Darbības līmenis ir projekts. Kopējā mēr</w:t>
            </w:r>
            <w:r w:rsidR="00D66017" w:rsidRPr="00D66017">
              <w:rPr>
                <w:rFonts w:ascii="Times New Roman" w:eastAsiaTheme="minorHAnsi" w:hAnsi="Times New Roman"/>
                <w:sz w:val="16"/>
                <w:szCs w:val="16"/>
              </w:rPr>
              <w:t>ķa vērtība veidosies no projekta</w:t>
            </w:r>
            <w:r w:rsidRPr="00D66017">
              <w:rPr>
                <w:rFonts w:ascii="Times New Roman" w:eastAsiaTheme="minorHAnsi" w:hAnsi="Times New Roman"/>
                <w:sz w:val="16"/>
                <w:szCs w:val="16"/>
              </w:rPr>
              <w:t xml:space="preserve"> datiem. </w:t>
            </w:r>
            <w:r w:rsidR="00C13FD1" w:rsidRPr="00D66017">
              <w:rPr>
                <w:rFonts w:ascii="Times New Roman" w:eastAsiaTheme="minorHAnsi" w:hAnsi="Times New Roman"/>
                <w:sz w:val="16"/>
                <w:szCs w:val="16"/>
              </w:rPr>
              <w:t>Rādītāju datu uzkrāšana darbību līmenī tiek plānota saskaņā ar tām MK noteikumos par SAM pasākuma īstenošanu noteiktajām atbalstāmajām darbībām, kuras ir tieši saistītas ar SAM iznākuma rādītāju. Tās ir: 1)</w:t>
            </w:r>
            <w:r w:rsidRPr="00D66017">
              <w:rPr>
                <w:rFonts w:ascii="Times New Roman" w:eastAsiaTheme="minorHAnsi" w:hAnsi="Times New Roman"/>
                <w:sz w:val="16"/>
                <w:szCs w:val="16"/>
              </w:rPr>
              <w:t>Profesionālās tālākizglītības</w:t>
            </w:r>
            <w:r w:rsidR="00E34BCD" w:rsidRPr="00D66017">
              <w:rPr>
                <w:rFonts w:ascii="Times New Roman" w:eastAsiaTheme="minorHAnsi" w:hAnsi="Times New Roman"/>
                <w:sz w:val="16"/>
                <w:szCs w:val="16"/>
              </w:rPr>
              <w:t xml:space="preserve"> programmu īstenošana</w:t>
            </w:r>
            <w:r w:rsidR="00BD64BE" w:rsidRPr="00D66017">
              <w:rPr>
                <w:rFonts w:ascii="Times New Roman" w:eastAsiaTheme="minorHAnsi" w:hAnsi="Times New Roman"/>
                <w:sz w:val="16"/>
                <w:szCs w:val="16"/>
              </w:rPr>
              <w:t>;</w:t>
            </w:r>
            <w:r w:rsidR="0041693F" w:rsidRPr="00D66017">
              <w:rPr>
                <w:rFonts w:ascii="Times New Roman" w:eastAsiaTheme="minorHAnsi" w:hAnsi="Times New Roman"/>
                <w:sz w:val="16"/>
                <w:szCs w:val="16"/>
              </w:rPr>
              <w:t xml:space="preserve"> </w:t>
            </w:r>
            <w:r w:rsidR="00BD64BE" w:rsidRPr="00D66017">
              <w:rPr>
                <w:rFonts w:ascii="Times New Roman" w:eastAsiaTheme="minorHAnsi" w:hAnsi="Times New Roman"/>
                <w:sz w:val="16"/>
                <w:szCs w:val="16"/>
              </w:rPr>
              <w:t xml:space="preserve">2) </w:t>
            </w:r>
            <w:r w:rsidRPr="00D66017">
              <w:rPr>
                <w:rFonts w:ascii="Times New Roman" w:eastAsiaTheme="minorHAnsi" w:hAnsi="Times New Roman"/>
                <w:sz w:val="16"/>
                <w:szCs w:val="16"/>
              </w:rPr>
              <w:t>profesionālās pilnveides</w:t>
            </w:r>
            <w:r w:rsidR="00A22B70" w:rsidRPr="00D66017">
              <w:rPr>
                <w:rFonts w:ascii="Times New Roman" w:eastAsiaTheme="minorHAnsi" w:hAnsi="Times New Roman"/>
                <w:sz w:val="16"/>
                <w:szCs w:val="16"/>
              </w:rPr>
              <w:t xml:space="preserve"> programmu īstenošana</w:t>
            </w:r>
            <w:r w:rsidR="00114BDC" w:rsidRPr="00D66017">
              <w:rPr>
                <w:rFonts w:ascii="Times New Roman" w:eastAsiaTheme="minorHAnsi" w:hAnsi="Times New Roman"/>
                <w:sz w:val="16"/>
                <w:szCs w:val="16"/>
              </w:rPr>
              <w:t>; 3</w:t>
            </w:r>
            <w:r w:rsidR="00246D8C" w:rsidRPr="00D66017">
              <w:rPr>
                <w:rFonts w:ascii="Times New Roman" w:eastAsiaTheme="minorHAnsi" w:hAnsi="Times New Roman"/>
                <w:sz w:val="16"/>
                <w:szCs w:val="16"/>
              </w:rPr>
              <w:t>)</w:t>
            </w:r>
            <w:r w:rsidR="00B83B35" w:rsidRPr="00D66017">
              <w:rPr>
                <w:rFonts w:ascii="Times New Roman" w:eastAsiaTheme="minorHAnsi" w:hAnsi="Times New Roman"/>
                <w:sz w:val="16"/>
                <w:szCs w:val="16"/>
              </w:rPr>
              <w:t xml:space="preserve"> </w:t>
            </w:r>
            <w:r w:rsidRPr="00D66017">
              <w:rPr>
                <w:rFonts w:ascii="Times New Roman" w:eastAsiaTheme="minorHAnsi" w:hAnsi="Times New Roman"/>
                <w:sz w:val="16"/>
                <w:szCs w:val="16"/>
              </w:rPr>
              <w:t>neformālās izglītības programmu īstenošana</w:t>
            </w:r>
            <w:r w:rsidR="00246D8C" w:rsidRPr="00D66017">
              <w:rPr>
                <w:rFonts w:ascii="Times New Roman" w:eastAsiaTheme="minorHAnsi" w:hAnsi="Times New Roman"/>
                <w:sz w:val="16"/>
                <w:szCs w:val="16"/>
              </w:rPr>
              <w:t>;</w:t>
            </w:r>
            <w:r w:rsidR="004F4A4B" w:rsidRPr="00D66017">
              <w:rPr>
                <w:rFonts w:ascii="Times New Roman" w:eastAsiaTheme="minorHAnsi" w:hAnsi="Times New Roman"/>
                <w:sz w:val="16"/>
                <w:szCs w:val="16"/>
              </w:rPr>
              <w:t xml:space="preserve"> 4)</w:t>
            </w:r>
            <w:r w:rsidR="00246D8C" w:rsidRPr="00D66017">
              <w:rPr>
                <w:rFonts w:ascii="Times New Roman" w:eastAsiaTheme="minorHAnsi" w:hAnsi="Times New Roman"/>
                <w:sz w:val="16"/>
                <w:szCs w:val="16"/>
              </w:rPr>
              <w:t xml:space="preserve">  modulārās profesionālās izglītības programmas moduļa vai moduļu kopas </w:t>
            </w:r>
            <w:r w:rsidR="004F4A4B" w:rsidRPr="00D66017">
              <w:rPr>
                <w:rFonts w:ascii="Times New Roman" w:eastAsiaTheme="minorHAnsi" w:hAnsi="Times New Roman"/>
                <w:sz w:val="16"/>
                <w:szCs w:val="16"/>
              </w:rPr>
              <w:t xml:space="preserve">īstenošana; 5) </w:t>
            </w:r>
            <w:r w:rsidR="00246D8C" w:rsidRPr="00D66017">
              <w:rPr>
                <w:rFonts w:ascii="Times New Roman" w:eastAsiaTheme="minorHAnsi" w:hAnsi="Times New Roman"/>
                <w:sz w:val="16"/>
                <w:szCs w:val="16"/>
              </w:rPr>
              <w:t>studiju moduļa vai studiju kursa  augstskolā vai koledžā</w:t>
            </w:r>
            <w:r w:rsidR="004F4A4B" w:rsidRPr="00D66017">
              <w:rPr>
                <w:rFonts w:ascii="Times New Roman" w:eastAsiaTheme="minorHAnsi" w:hAnsi="Times New Roman"/>
                <w:sz w:val="16"/>
                <w:szCs w:val="16"/>
              </w:rPr>
              <w:t xml:space="preserve"> īstenošana; 6) ā</w:t>
            </w:r>
            <w:r w:rsidRPr="00D66017">
              <w:rPr>
                <w:rFonts w:ascii="Times New Roman" w:eastAsiaTheme="minorHAnsi" w:hAnsi="Times New Roman"/>
                <w:sz w:val="16"/>
                <w:szCs w:val="16"/>
              </w:rPr>
              <w:t>rpus formālās izglītības sistēmas apgūtās profesi</w:t>
            </w:r>
            <w:r w:rsidR="00311166" w:rsidRPr="00D66017">
              <w:rPr>
                <w:rFonts w:ascii="Times New Roman" w:eastAsiaTheme="minorHAnsi" w:hAnsi="Times New Roman"/>
                <w:sz w:val="16"/>
                <w:szCs w:val="16"/>
              </w:rPr>
              <w:t>onālās kompetences novērtēšana</w:t>
            </w:r>
            <w:r w:rsidR="004F4A4B" w:rsidRPr="001043BD">
              <w:rPr>
                <w:rFonts w:ascii="Times New Roman" w:eastAsiaTheme="minorHAnsi" w:hAnsi="Times New Roman"/>
                <w:sz w:val="16"/>
                <w:szCs w:val="16"/>
              </w:rPr>
              <w:t>.</w:t>
            </w:r>
            <w:r w:rsidR="00735932" w:rsidRPr="001043BD">
              <w:rPr>
                <w:rFonts w:ascii="Times New Roman" w:eastAsiaTheme="minorHAnsi" w:hAnsi="Times New Roman"/>
                <w:sz w:val="16"/>
                <w:szCs w:val="16"/>
              </w:rPr>
              <w:t xml:space="preserve"> </w:t>
            </w:r>
            <w:r w:rsidR="00C37A7A" w:rsidRPr="001043BD">
              <w:rPr>
                <w:rFonts w:ascii="Times New Roman" w:eastAsiaTheme="minorHAnsi" w:hAnsi="Times New Roman"/>
                <w:sz w:val="16"/>
                <w:szCs w:val="16"/>
              </w:rPr>
              <w:t>Rād</w:t>
            </w:r>
            <w:r w:rsidR="00F654E3" w:rsidRPr="001043BD">
              <w:rPr>
                <w:rFonts w:ascii="Times New Roman" w:eastAsiaTheme="minorHAnsi" w:hAnsi="Times New Roman"/>
                <w:sz w:val="16"/>
                <w:szCs w:val="16"/>
              </w:rPr>
              <w:t>ī</w:t>
            </w:r>
            <w:r w:rsidR="00C37A7A" w:rsidRPr="001043BD">
              <w:rPr>
                <w:rFonts w:ascii="Times New Roman" w:eastAsiaTheme="minorHAnsi" w:hAnsi="Times New Roman"/>
                <w:sz w:val="16"/>
                <w:szCs w:val="16"/>
              </w:rPr>
              <w:t>tājā</w:t>
            </w:r>
            <w:r w:rsidR="00F654E3" w:rsidRPr="001043BD">
              <w:rPr>
                <w:rFonts w:ascii="Times New Roman" w:eastAsiaTheme="minorHAnsi" w:hAnsi="Times New Roman"/>
                <w:sz w:val="16"/>
                <w:szCs w:val="16"/>
              </w:rPr>
              <w:t xml:space="preserve"> tiks ieskaitītas unikālas personas</w:t>
            </w:r>
            <w:r w:rsidR="000476D5" w:rsidRPr="001043BD">
              <w:rPr>
                <w:rFonts w:ascii="Times New Roman" w:eastAsiaTheme="minorHAnsi" w:hAnsi="Times New Roman"/>
                <w:sz w:val="16"/>
                <w:szCs w:val="16"/>
              </w:rPr>
              <w:t>,</w:t>
            </w:r>
            <w:r w:rsidR="00D66017" w:rsidRPr="001043BD">
              <w:rPr>
                <w:rFonts w:ascii="Times New Roman" w:eastAsiaTheme="minorHAnsi" w:hAnsi="Times New Roman"/>
                <w:sz w:val="16"/>
                <w:szCs w:val="16"/>
              </w:rPr>
              <w:t xml:space="preserve"> </w:t>
            </w:r>
            <w:r w:rsidR="006A3492" w:rsidRPr="001043BD">
              <w:rPr>
                <w:rFonts w:ascii="Times New Roman" w:eastAsiaTheme="minorHAnsi" w:hAnsi="Times New Roman"/>
                <w:sz w:val="16"/>
                <w:szCs w:val="16"/>
              </w:rPr>
              <w:t xml:space="preserve">iesaistoties un </w:t>
            </w:r>
            <w:r w:rsidR="00D66017" w:rsidRPr="001043BD">
              <w:rPr>
                <w:rFonts w:ascii="Times New Roman" w:eastAsiaTheme="minorHAnsi" w:hAnsi="Times New Roman"/>
                <w:sz w:val="16"/>
                <w:szCs w:val="16"/>
              </w:rPr>
              <w:t>saņemot pirmo atbalstu mācībām</w:t>
            </w:r>
            <w:r w:rsidR="00F654E3" w:rsidRPr="001043BD">
              <w:rPr>
                <w:rFonts w:ascii="Times New Roman" w:eastAsiaTheme="minorHAnsi" w:hAnsi="Times New Roman"/>
                <w:sz w:val="16"/>
                <w:szCs w:val="16"/>
              </w:rPr>
              <w:t xml:space="preserve">. </w:t>
            </w:r>
            <w:r w:rsidR="00EC3FDB" w:rsidRPr="001043BD">
              <w:rPr>
                <w:rFonts w:ascii="Times New Roman" w:eastAsiaTheme="minorHAnsi" w:hAnsi="Times New Roman"/>
                <w:sz w:val="16"/>
                <w:szCs w:val="16"/>
              </w:rPr>
              <w:t>Par personas iesaistes mācībās sākumpunktu/ ieejas brīdi tiek noteikta diena, kad persona piesakās izv</w:t>
            </w:r>
            <w:r w:rsidR="00595FCF">
              <w:rPr>
                <w:rFonts w:ascii="Times New Roman" w:eastAsiaTheme="minorHAnsi" w:hAnsi="Times New Roman"/>
                <w:sz w:val="16"/>
                <w:szCs w:val="16"/>
              </w:rPr>
              <w:t>ē</w:t>
            </w:r>
            <w:r w:rsidR="00EC3FDB" w:rsidRPr="001043BD">
              <w:rPr>
                <w:rFonts w:ascii="Times New Roman" w:eastAsiaTheme="minorHAnsi" w:hAnsi="Times New Roman"/>
                <w:sz w:val="16"/>
                <w:szCs w:val="16"/>
              </w:rPr>
              <w:t>l</w:t>
            </w:r>
            <w:r w:rsidR="004B6E33">
              <w:rPr>
                <w:rFonts w:ascii="Times New Roman" w:eastAsiaTheme="minorHAnsi" w:hAnsi="Times New Roman"/>
                <w:sz w:val="16"/>
                <w:szCs w:val="16"/>
              </w:rPr>
              <w:t>ē</w:t>
            </w:r>
            <w:r w:rsidR="00EC3FDB" w:rsidRPr="001043BD">
              <w:rPr>
                <w:rFonts w:ascii="Times New Roman" w:eastAsiaTheme="minorHAnsi" w:hAnsi="Times New Roman"/>
                <w:sz w:val="16"/>
                <w:szCs w:val="16"/>
              </w:rPr>
              <w:t>tajām mācībām, un kad attiecīgi tiek veikta personas atbilstības pārbaude mērķa grupas prasībā</w:t>
            </w:r>
            <w:r w:rsidR="00EC3FDB" w:rsidRPr="008512E7">
              <w:rPr>
                <w:rFonts w:ascii="Times New Roman" w:eastAsiaTheme="minorHAnsi" w:hAnsi="Times New Roman"/>
                <w:sz w:val="16"/>
                <w:szCs w:val="16"/>
              </w:rPr>
              <w:t>m</w:t>
            </w:r>
            <w:r w:rsidR="00400002" w:rsidRPr="00497D16">
              <w:rPr>
                <w:rStyle w:val="FootnoteReference"/>
                <w:rFonts w:ascii="Times New Roman" w:eastAsiaTheme="minorHAnsi" w:hAnsi="Times New Roman"/>
                <w:sz w:val="16"/>
                <w:szCs w:val="16"/>
              </w:rPr>
              <w:footnoteReference w:id="2"/>
            </w:r>
            <w:r w:rsidR="00B810D9" w:rsidRPr="008512E7">
              <w:rPr>
                <w:rFonts w:ascii="Times New Roman" w:eastAsiaTheme="minorHAnsi" w:hAnsi="Times New Roman"/>
                <w:sz w:val="16"/>
                <w:szCs w:val="16"/>
              </w:rPr>
              <w:t>.</w:t>
            </w:r>
            <w:r w:rsidR="00B810D9" w:rsidRPr="001043BD">
              <w:rPr>
                <w:rFonts w:ascii="Times New Roman" w:eastAsiaTheme="minorHAnsi" w:hAnsi="Times New Roman"/>
                <w:sz w:val="16"/>
                <w:szCs w:val="16"/>
              </w:rPr>
              <w:t xml:space="preserve"> Vienlaikus tiek pieņemts, ka p</w:t>
            </w:r>
            <w:r w:rsidR="00735932" w:rsidRPr="001043BD">
              <w:rPr>
                <w:rFonts w:ascii="Times New Roman" w:eastAsiaTheme="minorHAnsi" w:hAnsi="Times New Roman"/>
                <w:sz w:val="16"/>
                <w:szCs w:val="16"/>
              </w:rPr>
              <w:t>ersona ESF atbalstu dalībai pieaugušo mācībās</w:t>
            </w:r>
            <w:r w:rsidR="00B810D9" w:rsidRPr="001043BD">
              <w:rPr>
                <w:rFonts w:ascii="Times New Roman" w:eastAsiaTheme="minorHAnsi" w:hAnsi="Times New Roman"/>
                <w:sz w:val="16"/>
                <w:szCs w:val="16"/>
              </w:rPr>
              <w:t xml:space="preserve"> saņēmusi tikai tajā</w:t>
            </w:r>
            <w:r w:rsidR="00735932" w:rsidRPr="001043BD">
              <w:rPr>
                <w:rFonts w:ascii="Times New Roman" w:eastAsiaTheme="minorHAnsi" w:hAnsi="Times New Roman"/>
                <w:sz w:val="16"/>
                <w:szCs w:val="16"/>
              </w:rPr>
              <w:t xml:space="preserve"> brīdī, kad </w:t>
            </w:r>
            <w:r w:rsidR="00B810D9" w:rsidRPr="001043BD">
              <w:rPr>
                <w:rFonts w:ascii="Times New Roman" w:eastAsiaTheme="minorHAnsi" w:hAnsi="Times New Roman"/>
                <w:sz w:val="16"/>
                <w:szCs w:val="16"/>
              </w:rPr>
              <w:t xml:space="preserve">tiek atzīts, ka persona atbilst mērķa grupas kritērijiem, izglītības iestādes nokomplektē mācību grupu un izdod rīkojumu par personas </w:t>
            </w:r>
            <w:r w:rsidR="00B810D9" w:rsidRPr="001043BD">
              <w:rPr>
                <w:rFonts w:ascii="Times New Roman" w:eastAsiaTheme="minorHAnsi" w:hAnsi="Times New Roman"/>
                <w:sz w:val="16"/>
                <w:szCs w:val="16"/>
              </w:rPr>
              <w:lastRenderedPageBreak/>
              <w:t xml:space="preserve">uzņemšanu mācībās, </w:t>
            </w:r>
            <w:r w:rsidR="001043BD" w:rsidRPr="001043BD">
              <w:rPr>
                <w:rFonts w:ascii="Times New Roman" w:eastAsiaTheme="minorHAnsi" w:hAnsi="Times New Roman"/>
                <w:sz w:val="16"/>
                <w:szCs w:val="16"/>
              </w:rPr>
              <w:t xml:space="preserve">proti, personu ieskaita rādītājā, </w:t>
            </w:r>
            <w:r w:rsidR="00B810D9" w:rsidRPr="001043BD">
              <w:rPr>
                <w:rFonts w:ascii="Times New Roman" w:eastAsiaTheme="minorHAnsi" w:hAnsi="Times New Roman"/>
                <w:sz w:val="16"/>
                <w:szCs w:val="16"/>
              </w:rPr>
              <w:t xml:space="preserve">kam seko </w:t>
            </w:r>
            <w:r w:rsidR="00735932" w:rsidRPr="001043BD">
              <w:rPr>
                <w:rFonts w:ascii="Times New Roman" w:eastAsiaTheme="minorHAnsi" w:hAnsi="Times New Roman"/>
                <w:sz w:val="16"/>
                <w:szCs w:val="16"/>
              </w:rPr>
              <w:t>mācīb</w:t>
            </w:r>
            <w:r w:rsidR="00B810D9" w:rsidRPr="001043BD">
              <w:rPr>
                <w:rFonts w:ascii="Times New Roman" w:eastAsiaTheme="minorHAnsi" w:hAnsi="Times New Roman"/>
                <w:sz w:val="16"/>
                <w:szCs w:val="16"/>
              </w:rPr>
              <w:t>u process</w:t>
            </w:r>
            <w:r w:rsidR="00497D16">
              <w:rPr>
                <w:rFonts w:ascii="Times New Roman" w:eastAsiaTheme="minorHAnsi" w:hAnsi="Times New Roman"/>
                <w:sz w:val="16"/>
                <w:szCs w:val="16"/>
              </w:rPr>
              <w:t>.</w:t>
            </w:r>
            <w:r w:rsidR="00586265">
              <w:rPr>
                <w:rFonts w:ascii="Times New Roman" w:eastAsiaTheme="minorHAnsi" w:hAnsi="Times New Roman"/>
                <w:sz w:val="16"/>
                <w:szCs w:val="16"/>
              </w:rPr>
              <w:t xml:space="preserve"> </w:t>
            </w:r>
          </w:p>
          <w:p w14:paraId="5D4F6BE8" w14:textId="1F6EFE5F" w:rsidR="008B0DF2" w:rsidRPr="00D66017" w:rsidRDefault="00FB11B6" w:rsidP="009A56C3">
            <w:pPr>
              <w:spacing w:after="0" w:line="240" w:lineRule="auto"/>
              <w:jc w:val="both"/>
              <w:rPr>
                <w:rFonts w:ascii="Times New Roman" w:hAnsi="Times New Roman"/>
                <w:sz w:val="16"/>
                <w:szCs w:val="16"/>
              </w:rPr>
            </w:pPr>
            <w:r w:rsidRPr="00D66017">
              <w:rPr>
                <w:rFonts w:ascii="Times New Roman" w:hAnsi="Times New Roman"/>
                <w:sz w:val="16"/>
                <w:szCs w:val="16"/>
              </w:rPr>
              <w:t>Mērķa vērtība noteikta</w:t>
            </w:r>
            <w:r w:rsidR="00D7420C" w:rsidRPr="00D66017">
              <w:rPr>
                <w:rFonts w:ascii="Times New Roman" w:hAnsi="Times New Roman"/>
                <w:sz w:val="16"/>
                <w:szCs w:val="16"/>
              </w:rPr>
              <w:t xml:space="preserve"> ņemot vērā specifiskā atbalsta mērķa grupas personu skaitu</w:t>
            </w:r>
            <w:r w:rsidR="00BB6581" w:rsidRPr="00D66017">
              <w:rPr>
                <w:rFonts w:ascii="Times New Roman" w:hAnsi="Times New Roman"/>
                <w:sz w:val="16"/>
                <w:szCs w:val="16"/>
              </w:rPr>
              <w:t xml:space="preserve">, kā arī lai sasniegtu stratēģijā "Eiropa 2020" norādīto mērķi, ņemot vērā Latvijas NAP 2014.-2020.gadam noteiktajam prioritāšu, rīcības virzienu un uzdevumu indikatīvā finanšu ietvara izvērsumam atbalstītām darbībām. Tāpat mērķa vērtības un finansējuma piešķīrumā tika izvērtēti ES fondu 2007.-2013.gada plānošanas perioda ietvaros veiktie ieguldījumi un sasniegtie rezultāti, tostarp ņemts vērā IAP paredzēto uzdevumu un pasākumu </w:t>
            </w:r>
            <w:r w:rsidR="00431876" w:rsidRPr="00D66017">
              <w:rPr>
                <w:rFonts w:ascii="Times New Roman" w:hAnsi="Times New Roman"/>
                <w:sz w:val="16"/>
                <w:szCs w:val="16"/>
              </w:rPr>
              <w:t xml:space="preserve">plāns, lai sasniegtu virsmērķi, </w:t>
            </w:r>
            <w:r w:rsidR="00BB6581" w:rsidRPr="00D66017">
              <w:rPr>
                <w:rFonts w:ascii="Times New Roman" w:hAnsi="Times New Roman"/>
                <w:sz w:val="16"/>
                <w:szCs w:val="16"/>
              </w:rPr>
              <w:t>kas atbilst ES2020 mērķim: Iedzīvotāju iesaistīšanās līmenis pieaugušo izglītībā īpatsvars no iedzīvotājiem vecuma grupā 25-64 gadi – 15% 2020.gadā (15% = ~ 160 tūkst. personu). Rādītāja plānošanā tika ņemti vērā dažādi statistikas dati (CSB, EM), saskaņ</w:t>
            </w:r>
            <w:r w:rsidR="00B83B35" w:rsidRPr="00D66017">
              <w:rPr>
                <w:rFonts w:ascii="Times New Roman" w:hAnsi="Times New Roman"/>
                <w:sz w:val="16"/>
                <w:szCs w:val="16"/>
              </w:rPr>
              <w:t>ā</w:t>
            </w:r>
            <w:r w:rsidR="00BB6581" w:rsidRPr="00D66017">
              <w:rPr>
                <w:rFonts w:ascii="Times New Roman" w:hAnsi="Times New Roman"/>
                <w:sz w:val="16"/>
                <w:szCs w:val="16"/>
              </w:rPr>
              <w:t xml:space="preserve"> ar kuriem strukturālā bezdarba riska samazināšanai līdz 2020.gadam profesionālā tālākizglītība nepieciešama ~20% (~60 tūkst.</w:t>
            </w:r>
            <w:r w:rsidR="00ED6578" w:rsidRPr="00D66017">
              <w:rPr>
                <w:rFonts w:ascii="Times New Roman" w:hAnsi="Times New Roman"/>
                <w:sz w:val="16"/>
                <w:szCs w:val="16"/>
              </w:rPr>
              <w:t>, no kuriem profesionālo kvalifikāciju ~24 480 personas iegūs SAM 7.1.1. ietvaros un 12 015 personas SAM 7.2.1. ietvaros)</w:t>
            </w:r>
            <w:r w:rsidR="00BB6581" w:rsidRPr="00D66017">
              <w:rPr>
                <w:rFonts w:ascii="Times New Roman" w:hAnsi="Times New Roman"/>
                <w:sz w:val="16"/>
                <w:szCs w:val="16"/>
              </w:rPr>
              <w:t>, kā arī mērķa grupas personu skaits citos SAM, kuros paredzēta pieaugušo izglītība (SAM 1</w:t>
            </w:r>
            <w:r w:rsidR="008B0DF2" w:rsidRPr="00D66017">
              <w:rPr>
                <w:rFonts w:ascii="Times New Roman" w:hAnsi="Times New Roman"/>
                <w:sz w:val="16"/>
                <w:szCs w:val="16"/>
              </w:rPr>
              <w:t>.</w:t>
            </w:r>
            <w:r w:rsidR="00BB6581" w:rsidRPr="00D66017">
              <w:rPr>
                <w:rFonts w:ascii="Times New Roman" w:hAnsi="Times New Roman"/>
                <w:sz w:val="16"/>
                <w:szCs w:val="16"/>
              </w:rPr>
              <w:t>2</w:t>
            </w:r>
            <w:r w:rsidR="008B0DF2" w:rsidRPr="00D66017">
              <w:rPr>
                <w:rFonts w:ascii="Times New Roman" w:hAnsi="Times New Roman"/>
                <w:sz w:val="16"/>
                <w:szCs w:val="16"/>
              </w:rPr>
              <w:t>.</w:t>
            </w:r>
            <w:r w:rsidR="00BB6581" w:rsidRPr="00D66017">
              <w:rPr>
                <w:rFonts w:ascii="Times New Roman" w:hAnsi="Times New Roman"/>
                <w:sz w:val="16"/>
                <w:szCs w:val="16"/>
              </w:rPr>
              <w:t>2</w:t>
            </w:r>
            <w:r w:rsidR="008B0DF2" w:rsidRPr="00D66017">
              <w:rPr>
                <w:rFonts w:ascii="Times New Roman" w:hAnsi="Times New Roman"/>
                <w:sz w:val="16"/>
                <w:szCs w:val="16"/>
              </w:rPr>
              <w:t>.</w:t>
            </w:r>
            <w:r w:rsidR="00BB6581" w:rsidRPr="00D66017">
              <w:rPr>
                <w:rFonts w:ascii="Times New Roman" w:hAnsi="Times New Roman"/>
                <w:sz w:val="16"/>
                <w:szCs w:val="16"/>
              </w:rPr>
              <w:t>, SAM 3</w:t>
            </w:r>
            <w:r w:rsidR="008B0DF2" w:rsidRPr="00D66017">
              <w:rPr>
                <w:rFonts w:ascii="Times New Roman" w:hAnsi="Times New Roman"/>
                <w:sz w:val="16"/>
                <w:szCs w:val="16"/>
              </w:rPr>
              <w:t>.</w:t>
            </w:r>
            <w:r w:rsidR="00BB6581" w:rsidRPr="00D66017">
              <w:rPr>
                <w:rFonts w:ascii="Times New Roman" w:hAnsi="Times New Roman"/>
                <w:sz w:val="16"/>
                <w:szCs w:val="16"/>
              </w:rPr>
              <w:t>1</w:t>
            </w:r>
            <w:r w:rsidR="008B0DF2" w:rsidRPr="00D66017">
              <w:rPr>
                <w:rFonts w:ascii="Times New Roman" w:hAnsi="Times New Roman"/>
                <w:sz w:val="16"/>
                <w:szCs w:val="16"/>
              </w:rPr>
              <w:t>.</w:t>
            </w:r>
            <w:r w:rsidR="00BB6581" w:rsidRPr="00D66017">
              <w:rPr>
                <w:rFonts w:ascii="Times New Roman" w:hAnsi="Times New Roman"/>
                <w:sz w:val="16"/>
                <w:szCs w:val="16"/>
              </w:rPr>
              <w:t>1</w:t>
            </w:r>
            <w:r w:rsidR="008B0DF2" w:rsidRPr="00D66017">
              <w:rPr>
                <w:rFonts w:ascii="Times New Roman" w:hAnsi="Times New Roman"/>
                <w:sz w:val="16"/>
                <w:szCs w:val="16"/>
              </w:rPr>
              <w:t>.</w:t>
            </w:r>
            <w:r w:rsidR="00BB6581" w:rsidRPr="00D66017">
              <w:rPr>
                <w:rFonts w:ascii="Times New Roman" w:hAnsi="Times New Roman"/>
                <w:sz w:val="16"/>
                <w:szCs w:val="16"/>
              </w:rPr>
              <w:t>, SAM 8</w:t>
            </w:r>
            <w:r w:rsidR="008B0DF2" w:rsidRPr="00D66017">
              <w:rPr>
                <w:rFonts w:ascii="Times New Roman" w:hAnsi="Times New Roman"/>
                <w:sz w:val="16"/>
                <w:szCs w:val="16"/>
              </w:rPr>
              <w:t>.</w:t>
            </w:r>
            <w:r w:rsidR="00BB6581" w:rsidRPr="00D66017">
              <w:rPr>
                <w:rFonts w:ascii="Times New Roman" w:hAnsi="Times New Roman"/>
                <w:sz w:val="16"/>
                <w:szCs w:val="16"/>
              </w:rPr>
              <w:t>5</w:t>
            </w:r>
            <w:r w:rsidR="008B0DF2" w:rsidRPr="00D66017">
              <w:rPr>
                <w:rFonts w:ascii="Times New Roman" w:hAnsi="Times New Roman"/>
                <w:sz w:val="16"/>
                <w:szCs w:val="16"/>
              </w:rPr>
              <w:t>.</w:t>
            </w:r>
            <w:r w:rsidR="00BB6581" w:rsidRPr="00D66017">
              <w:rPr>
                <w:rFonts w:ascii="Times New Roman" w:hAnsi="Times New Roman"/>
                <w:sz w:val="16"/>
                <w:szCs w:val="16"/>
              </w:rPr>
              <w:t>3., SAM 3</w:t>
            </w:r>
            <w:r w:rsidR="008B0DF2" w:rsidRPr="00D66017">
              <w:rPr>
                <w:rFonts w:ascii="Times New Roman" w:hAnsi="Times New Roman"/>
                <w:sz w:val="16"/>
                <w:szCs w:val="16"/>
              </w:rPr>
              <w:t>.</w:t>
            </w:r>
            <w:r w:rsidR="00BB6581" w:rsidRPr="00D66017">
              <w:rPr>
                <w:rFonts w:ascii="Times New Roman" w:hAnsi="Times New Roman"/>
                <w:sz w:val="16"/>
                <w:szCs w:val="16"/>
              </w:rPr>
              <w:t>4</w:t>
            </w:r>
            <w:r w:rsidR="008B0DF2" w:rsidRPr="00D66017">
              <w:rPr>
                <w:rFonts w:ascii="Times New Roman" w:hAnsi="Times New Roman"/>
                <w:sz w:val="16"/>
                <w:szCs w:val="16"/>
              </w:rPr>
              <w:t>.</w:t>
            </w:r>
            <w:r w:rsidR="00BB6581" w:rsidRPr="00D66017">
              <w:rPr>
                <w:rFonts w:ascii="Times New Roman" w:hAnsi="Times New Roman"/>
                <w:sz w:val="16"/>
                <w:szCs w:val="16"/>
              </w:rPr>
              <w:t>1</w:t>
            </w:r>
            <w:r w:rsidR="008B0DF2" w:rsidRPr="00D66017">
              <w:rPr>
                <w:rFonts w:ascii="Times New Roman" w:hAnsi="Times New Roman"/>
                <w:sz w:val="16"/>
                <w:szCs w:val="16"/>
              </w:rPr>
              <w:t>.</w:t>
            </w:r>
            <w:r w:rsidR="00BB6581" w:rsidRPr="00D66017">
              <w:rPr>
                <w:rFonts w:ascii="Times New Roman" w:hAnsi="Times New Roman"/>
                <w:sz w:val="16"/>
                <w:szCs w:val="16"/>
              </w:rPr>
              <w:t>, SAM 3</w:t>
            </w:r>
            <w:r w:rsidR="008B0DF2" w:rsidRPr="00D66017">
              <w:rPr>
                <w:rFonts w:ascii="Times New Roman" w:hAnsi="Times New Roman"/>
                <w:sz w:val="16"/>
                <w:szCs w:val="16"/>
              </w:rPr>
              <w:t>.</w:t>
            </w:r>
            <w:r w:rsidR="00BB6581" w:rsidRPr="00D66017">
              <w:rPr>
                <w:rFonts w:ascii="Times New Roman" w:hAnsi="Times New Roman"/>
                <w:sz w:val="16"/>
                <w:szCs w:val="16"/>
              </w:rPr>
              <w:t>4</w:t>
            </w:r>
            <w:r w:rsidR="008B0DF2" w:rsidRPr="00D66017">
              <w:rPr>
                <w:rFonts w:ascii="Times New Roman" w:hAnsi="Times New Roman"/>
                <w:sz w:val="16"/>
                <w:szCs w:val="16"/>
              </w:rPr>
              <w:t>.</w:t>
            </w:r>
            <w:r w:rsidR="00BB6581" w:rsidRPr="00D66017">
              <w:rPr>
                <w:rFonts w:ascii="Times New Roman" w:hAnsi="Times New Roman"/>
                <w:sz w:val="16"/>
                <w:szCs w:val="16"/>
              </w:rPr>
              <w:t>2</w:t>
            </w:r>
            <w:r w:rsidR="008B0DF2" w:rsidRPr="00D66017">
              <w:rPr>
                <w:rFonts w:ascii="Times New Roman" w:hAnsi="Times New Roman"/>
                <w:sz w:val="16"/>
                <w:szCs w:val="16"/>
              </w:rPr>
              <w:t>.</w:t>
            </w:r>
            <w:r w:rsidR="00735932" w:rsidRPr="00D66017">
              <w:rPr>
                <w:rFonts w:ascii="Times New Roman" w:hAnsi="Times New Roman"/>
                <w:sz w:val="16"/>
                <w:szCs w:val="16"/>
              </w:rPr>
              <w:t xml:space="preserve">). </w:t>
            </w:r>
            <w:r w:rsidR="00BB6581" w:rsidRPr="00D66017">
              <w:rPr>
                <w:rFonts w:ascii="Times New Roman" w:hAnsi="Times New Roman"/>
                <w:sz w:val="16"/>
                <w:szCs w:val="16"/>
              </w:rPr>
              <w:t>03.05.2016. MK apstiprināts “Pieaugušo izglītības pārvaldības modeļa ieviešanas plāns 2016.-2020.gadam”, kas atspoguļo SAM 8.4.1. investīciju būtību un sniedz pamatojumu izvēlētajai mērķa grupai un atbalsta pasākumiem</w:t>
            </w:r>
            <w:r w:rsidR="008B0DF2" w:rsidRPr="00D66017">
              <w:rPr>
                <w:rFonts w:ascii="Times New Roman" w:hAnsi="Times New Roman"/>
                <w:sz w:val="16"/>
                <w:szCs w:val="16"/>
              </w:rPr>
              <w:t xml:space="preserve">. </w:t>
            </w:r>
            <w:r w:rsidR="00BB6581" w:rsidRPr="00D66017">
              <w:rPr>
                <w:rFonts w:ascii="Times New Roman" w:hAnsi="Times New Roman"/>
                <w:sz w:val="16"/>
                <w:szCs w:val="16"/>
              </w:rPr>
              <w:t xml:space="preserve"> </w:t>
            </w:r>
          </w:p>
          <w:p w14:paraId="55ABA7E1" w14:textId="1967C21B" w:rsidR="001D31FF" w:rsidRPr="00D66017" w:rsidRDefault="00340D8C" w:rsidP="00340D8C">
            <w:pPr>
              <w:spacing w:after="0" w:line="240" w:lineRule="auto"/>
              <w:jc w:val="both"/>
              <w:rPr>
                <w:rFonts w:ascii="Times New Roman" w:hAnsi="Times New Roman"/>
                <w:sz w:val="16"/>
                <w:szCs w:val="16"/>
              </w:rPr>
            </w:pPr>
            <w:r w:rsidRPr="00D66017">
              <w:rPr>
                <w:rFonts w:ascii="Times New Roman" w:hAnsi="Times New Roman"/>
                <w:sz w:val="16"/>
                <w:szCs w:val="16"/>
              </w:rPr>
              <w:t>Rādītāja sasniegšanai paredzētais finansējuma ap</w:t>
            </w:r>
            <w:r w:rsidR="00D66017" w:rsidRPr="00D66017">
              <w:rPr>
                <w:rFonts w:ascii="Times New Roman" w:hAnsi="Times New Roman"/>
                <w:sz w:val="16"/>
                <w:szCs w:val="16"/>
              </w:rPr>
              <w:t>mērs noteikts izvērtējot  2007.</w:t>
            </w:r>
            <w:r w:rsidRPr="00D66017">
              <w:rPr>
                <w:rFonts w:ascii="Times New Roman" w:hAnsi="Times New Roman"/>
                <w:sz w:val="16"/>
                <w:szCs w:val="16"/>
              </w:rPr>
              <w:t xml:space="preserve">- 2013.gada plānošanas perioda pieredzi finansējuma apguvē 1.2.2.1.2.apakšaktivitātē „Atbalsts mūžizglītības politikas pamatnostādņu īstenošanai” un </w:t>
            </w:r>
            <w:r w:rsidRPr="00D66017">
              <w:rPr>
                <w:rFonts w:ascii="Times New Roman" w:hAnsi="Times New Roman"/>
                <w:bCs/>
                <w:sz w:val="16"/>
                <w:szCs w:val="16"/>
              </w:rPr>
              <w:t>1.3.1.1.3.apakšaktivitātē "Bezdarbnieku un darba meklētāju apmācība",</w:t>
            </w:r>
            <w:r w:rsidRPr="00D66017">
              <w:rPr>
                <w:rFonts w:ascii="Times New Roman" w:hAnsi="Times New Roman"/>
                <w:sz w:val="16"/>
                <w:szCs w:val="16"/>
              </w:rPr>
              <w:t xml:space="preserve"> </w:t>
            </w:r>
            <w:r w:rsidR="00417F73" w:rsidRPr="00D66017">
              <w:rPr>
                <w:rFonts w:ascii="Times New Roman" w:hAnsi="Times New Roman"/>
                <w:sz w:val="16"/>
                <w:szCs w:val="16"/>
              </w:rPr>
              <w:t xml:space="preserve">kā arī ņemot vērā SAM 8.4.1. projekta </w:t>
            </w:r>
            <w:r w:rsidR="00E84FAE" w:rsidRPr="00D66017">
              <w:rPr>
                <w:rFonts w:ascii="Times New Roman" w:hAnsi="Times New Roman"/>
                <w:sz w:val="16"/>
                <w:szCs w:val="16"/>
              </w:rPr>
              <w:t xml:space="preserve">īstenošanas pieredzi, </w:t>
            </w:r>
            <w:r w:rsidRPr="00D66017">
              <w:rPr>
                <w:rFonts w:ascii="Times New Roman" w:hAnsi="Times New Roman"/>
                <w:sz w:val="16"/>
                <w:szCs w:val="16"/>
              </w:rPr>
              <w:t xml:space="preserve">plānojot, ka aptuveni </w:t>
            </w:r>
            <w:r w:rsidR="00B626B1" w:rsidRPr="00B626B1">
              <w:rPr>
                <w:rFonts w:ascii="Times New Roman" w:hAnsi="Times New Roman"/>
                <w:sz w:val="16"/>
                <w:szCs w:val="16"/>
                <w:shd w:val="clear" w:color="auto" w:fill="FFFFFF" w:themeFill="background1"/>
              </w:rPr>
              <w:t>20</w:t>
            </w:r>
            <w:r w:rsidR="00532E62" w:rsidRPr="00B626B1">
              <w:rPr>
                <w:rFonts w:ascii="Times New Roman" w:hAnsi="Times New Roman"/>
                <w:sz w:val="16"/>
                <w:szCs w:val="16"/>
              </w:rPr>
              <w:t xml:space="preserve">% </w:t>
            </w:r>
            <w:r w:rsidRPr="00B626B1">
              <w:rPr>
                <w:rFonts w:ascii="Times New Roman" w:hAnsi="Times New Roman"/>
                <w:sz w:val="16"/>
                <w:szCs w:val="16"/>
              </w:rPr>
              <w:t>nodarināto</w:t>
            </w:r>
            <w:r w:rsidRPr="00D66017">
              <w:rPr>
                <w:rFonts w:ascii="Times New Roman" w:hAnsi="Times New Roman"/>
                <w:sz w:val="16"/>
                <w:szCs w:val="16"/>
              </w:rPr>
              <w:t xml:space="preserve"> personu apgūs neformālās izglītības programmas, kur vienas personas izmaksas neformālās izglītības programmas apguvei nepārsniedz </w:t>
            </w:r>
            <w:r w:rsidR="001043BD">
              <w:rPr>
                <w:rFonts w:ascii="Times New Roman" w:hAnsi="Times New Roman"/>
                <w:sz w:val="16"/>
                <w:szCs w:val="16"/>
              </w:rPr>
              <w:t>250</w:t>
            </w:r>
            <w:r w:rsidR="001043BD" w:rsidRPr="00D66017">
              <w:rPr>
                <w:rFonts w:ascii="Times New Roman" w:hAnsi="Times New Roman"/>
                <w:sz w:val="16"/>
                <w:szCs w:val="16"/>
              </w:rPr>
              <w:t xml:space="preserve"> </w:t>
            </w:r>
            <w:r w:rsidRPr="00D66017">
              <w:rPr>
                <w:rFonts w:ascii="Times New Roman" w:hAnsi="Times New Roman"/>
                <w:sz w:val="16"/>
                <w:szCs w:val="16"/>
              </w:rPr>
              <w:t xml:space="preserve">EUR, un  aptuveni </w:t>
            </w:r>
            <w:r w:rsidR="00B626B1">
              <w:rPr>
                <w:rFonts w:ascii="Times New Roman" w:hAnsi="Times New Roman"/>
                <w:sz w:val="16"/>
                <w:szCs w:val="16"/>
              </w:rPr>
              <w:t>40</w:t>
            </w:r>
            <w:r w:rsidRPr="00D66017">
              <w:rPr>
                <w:rFonts w:ascii="Times New Roman" w:hAnsi="Times New Roman"/>
                <w:sz w:val="16"/>
                <w:szCs w:val="16"/>
              </w:rPr>
              <w:t xml:space="preserve">% apgūs profesionālās pilnveides izglītības programmas, kur vienas personas izmaksas profesionālās pilnveides programmas apguvei ir vidēji </w:t>
            </w:r>
            <w:r w:rsidR="001043BD">
              <w:rPr>
                <w:rFonts w:ascii="Times New Roman" w:hAnsi="Times New Roman"/>
                <w:sz w:val="16"/>
                <w:szCs w:val="16"/>
              </w:rPr>
              <w:t>430</w:t>
            </w:r>
            <w:r w:rsidR="001043BD" w:rsidRPr="00D66017">
              <w:rPr>
                <w:rFonts w:ascii="Times New Roman" w:hAnsi="Times New Roman"/>
                <w:sz w:val="16"/>
                <w:szCs w:val="16"/>
              </w:rPr>
              <w:t xml:space="preserve"> </w:t>
            </w:r>
            <w:r w:rsidRPr="00D66017">
              <w:rPr>
                <w:rFonts w:ascii="Times New Roman" w:hAnsi="Times New Roman"/>
                <w:sz w:val="16"/>
                <w:szCs w:val="16"/>
              </w:rPr>
              <w:t xml:space="preserve">EUR, aptuveni </w:t>
            </w:r>
            <w:r w:rsidR="00B626B1" w:rsidRPr="00D66017">
              <w:rPr>
                <w:rFonts w:ascii="Times New Roman" w:hAnsi="Times New Roman"/>
                <w:sz w:val="16"/>
                <w:szCs w:val="16"/>
              </w:rPr>
              <w:t>1</w:t>
            </w:r>
            <w:r w:rsidR="00B626B1">
              <w:rPr>
                <w:rFonts w:ascii="Times New Roman" w:hAnsi="Times New Roman"/>
                <w:sz w:val="16"/>
                <w:szCs w:val="16"/>
              </w:rPr>
              <w:t>0</w:t>
            </w:r>
            <w:r w:rsidRPr="00D66017">
              <w:rPr>
                <w:rFonts w:ascii="Times New Roman" w:hAnsi="Times New Roman"/>
                <w:sz w:val="16"/>
                <w:szCs w:val="16"/>
              </w:rPr>
              <w:t xml:space="preserve">% apgūs tālākizglītības programmas, kur  vienas personas profesionālās tālākizglītības programmas apguves izmaksas profesionālās kvalifikācijas pilnveidei vai pārkvalifikācijai ir vidēji </w:t>
            </w:r>
            <w:r w:rsidR="001043BD">
              <w:rPr>
                <w:rFonts w:ascii="Times New Roman" w:hAnsi="Times New Roman"/>
                <w:sz w:val="16"/>
                <w:szCs w:val="16"/>
              </w:rPr>
              <w:t>1020</w:t>
            </w:r>
            <w:r w:rsidR="001043BD" w:rsidRPr="00D66017">
              <w:rPr>
                <w:rFonts w:ascii="Times New Roman" w:hAnsi="Times New Roman"/>
                <w:sz w:val="16"/>
                <w:szCs w:val="16"/>
              </w:rPr>
              <w:t xml:space="preserve"> </w:t>
            </w:r>
            <w:r w:rsidRPr="00D66017">
              <w:rPr>
                <w:rFonts w:ascii="Times New Roman" w:hAnsi="Times New Roman"/>
                <w:sz w:val="16"/>
                <w:szCs w:val="16"/>
              </w:rPr>
              <w:t>EUR</w:t>
            </w:r>
            <w:r w:rsidR="004B5BD0" w:rsidRPr="00D66017">
              <w:rPr>
                <w:rFonts w:ascii="Times New Roman" w:hAnsi="Times New Roman"/>
                <w:sz w:val="16"/>
                <w:szCs w:val="16"/>
              </w:rPr>
              <w:t xml:space="preserve">, </w:t>
            </w:r>
            <w:r w:rsidR="00851A08">
              <w:rPr>
                <w:rFonts w:ascii="Times New Roman" w:hAnsi="Times New Roman"/>
                <w:sz w:val="16"/>
                <w:szCs w:val="16"/>
              </w:rPr>
              <w:t>10</w:t>
            </w:r>
            <w:r w:rsidR="00A637EA" w:rsidRPr="00D66017">
              <w:rPr>
                <w:rFonts w:ascii="Times New Roman" w:hAnsi="Times New Roman"/>
                <w:sz w:val="16"/>
                <w:szCs w:val="16"/>
              </w:rPr>
              <w:t>% apgūs modulārās profesionālās izglītības programmas moduli vai moduļu kop</w:t>
            </w:r>
            <w:r w:rsidR="00554E4C">
              <w:rPr>
                <w:rFonts w:ascii="Times New Roman" w:hAnsi="Times New Roman"/>
                <w:sz w:val="16"/>
                <w:szCs w:val="16"/>
              </w:rPr>
              <w:t>u</w:t>
            </w:r>
            <w:r w:rsidR="00851A08" w:rsidRPr="00851A08">
              <w:rPr>
                <w:rFonts w:ascii="Times New Roman" w:hAnsi="Times New Roman"/>
                <w:sz w:val="16"/>
                <w:szCs w:val="16"/>
              </w:rPr>
              <w:t>, kur vienas personas vidējās izmaksas ir 430 EUR</w:t>
            </w:r>
            <w:r w:rsidR="00851A08">
              <w:rPr>
                <w:rFonts w:ascii="Times New Roman" w:hAnsi="Times New Roman"/>
                <w:sz w:val="16"/>
                <w:szCs w:val="16"/>
              </w:rPr>
              <w:t>,</w:t>
            </w:r>
            <w:r w:rsidR="00A637EA" w:rsidRPr="00D66017">
              <w:rPr>
                <w:rFonts w:ascii="Times New Roman" w:hAnsi="Times New Roman"/>
                <w:sz w:val="16"/>
                <w:szCs w:val="16"/>
              </w:rPr>
              <w:t xml:space="preserve"> </w:t>
            </w:r>
            <w:r w:rsidR="00851A08">
              <w:rPr>
                <w:rFonts w:ascii="Times New Roman" w:hAnsi="Times New Roman"/>
                <w:sz w:val="16"/>
                <w:szCs w:val="16"/>
              </w:rPr>
              <w:t>19</w:t>
            </w:r>
            <w:r w:rsidR="00851A08" w:rsidRPr="00851A08">
              <w:rPr>
                <w:rFonts w:ascii="Times New Roman" w:hAnsi="Times New Roman"/>
                <w:sz w:val="16"/>
                <w:szCs w:val="16"/>
              </w:rPr>
              <w:t>% apgūs</w:t>
            </w:r>
            <w:r w:rsidR="00554E4C">
              <w:rPr>
                <w:rFonts w:ascii="Times New Roman" w:hAnsi="Times New Roman"/>
                <w:sz w:val="16"/>
                <w:szCs w:val="16"/>
              </w:rPr>
              <w:t xml:space="preserve"> </w:t>
            </w:r>
            <w:r w:rsidR="00A637EA" w:rsidRPr="00D66017">
              <w:rPr>
                <w:rFonts w:ascii="Times New Roman" w:hAnsi="Times New Roman"/>
                <w:sz w:val="16"/>
                <w:szCs w:val="16"/>
              </w:rPr>
              <w:t>studiju moduli vai studiju kursu augstskolā vai koledžā, kur v</w:t>
            </w:r>
            <w:r w:rsidR="00A5447E" w:rsidRPr="00D66017">
              <w:rPr>
                <w:rFonts w:ascii="Times New Roman" w:hAnsi="Times New Roman"/>
                <w:sz w:val="16"/>
                <w:szCs w:val="16"/>
              </w:rPr>
              <w:t xml:space="preserve">ienas personas vidējās izmaksas ir </w:t>
            </w:r>
            <w:r w:rsidR="00851A08">
              <w:rPr>
                <w:rFonts w:ascii="Times New Roman" w:hAnsi="Times New Roman"/>
                <w:sz w:val="16"/>
                <w:szCs w:val="16"/>
              </w:rPr>
              <w:t>3</w:t>
            </w:r>
            <w:r w:rsidR="001043BD">
              <w:rPr>
                <w:rFonts w:ascii="Times New Roman" w:hAnsi="Times New Roman"/>
                <w:sz w:val="16"/>
                <w:szCs w:val="16"/>
              </w:rPr>
              <w:t>30</w:t>
            </w:r>
            <w:r w:rsidR="001043BD" w:rsidRPr="00D66017">
              <w:rPr>
                <w:rFonts w:ascii="Times New Roman" w:hAnsi="Times New Roman"/>
                <w:sz w:val="16"/>
                <w:szCs w:val="16"/>
              </w:rPr>
              <w:t xml:space="preserve"> </w:t>
            </w:r>
            <w:r w:rsidR="00711824" w:rsidRPr="00D66017">
              <w:rPr>
                <w:rFonts w:ascii="Times New Roman" w:hAnsi="Times New Roman"/>
                <w:sz w:val="16"/>
                <w:szCs w:val="16"/>
              </w:rPr>
              <w:t xml:space="preserve">EUR, savukārt 1% personu saņems atbalstu </w:t>
            </w:r>
            <w:r w:rsidR="00711824" w:rsidRPr="00D66017">
              <w:rPr>
                <w:rFonts w:ascii="Times New Roman" w:eastAsiaTheme="minorHAnsi" w:hAnsi="Times New Roman"/>
                <w:sz w:val="16"/>
                <w:szCs w:val="16"/>
              </w:rPr>
              <w:t xml:space="preserve">ārpus formālās izglītības sistēmas apgūtās profesionālās kompetences novērtēšanai, </w:t>
            </w:r>
            <w:r w:rsidR="009D39DB" w:rsidRPr="00D66017">
              <w:rPr>
                <w:rFonts w:ascii="Times New Roman" w:eastAsiaTheme="minorHAnsi" w:hAnsi="Times New Roman"/>
                <w:sz w:val="16"/>
                <w:szCs w:val="16"/>
              </w:rPr>
              <w:t xml:space="preserve">kas vidēji izmaksā </w:t>
            </w:r>
            <w:r w:rsidR="00851A08">
              <w:rPr>
                <w:rFonts w:ascii="Times New Roman" w:eastAsiaTheme="minorHAnsi" w:hAnsi="Times New Roman"/>
                <w:sz w:val="16"/>
                <w:szCs w:val="16"/>
              </w:rPr>
              <w:t>90</w:t>
            </w:r>
            <w:r w:rsidR="009D39DB" w:rsidRPr="00D66017">
              <w:rPr>
                <w:rFonts w:ascii="Times New Roman" w:eastAsiaTheme="minorHAnsi" w:hAnsi="Times New Roman"/>
                <w:sz w:val="16"/>
                <w:szCs w:val="16"/>
              </w:rPr>
              <w:t xml:space="preserve"> EUR vienai personai</w:t>
            </w:r>
            <w:r w:rsidRPr="00D66017">
              <w:rPr>
                <w:rFonts w:ascii="Times New Roman" w:hAnsi="Times New Roman"/>
                <w:sz w:val="16"/>
                <w:szCs w:val="16"/>
              </w:rPr>
              <w:t>.</w:t>
            </w:r>
          </w:p>
          <w:p w14:paraId="4AEB9DF0" w14:textId="22B1BBD7" w:rsidR="00842231" w:rsidRPr="00D66017" w:rsidRDefault="00842231" w:rsidP="009A56C3">
            <w:pPr>
              <w:spacing w:after="0" w:line="240" w:lineRule="auto"/>
              <w:jc w:val="both"/>
              <w:rPr>
                <w:rFonts w:ascii="Times New Roman" w:hAnsi="Times New Roman"/>
                <w:sz w:val="16"/>
                <w:szCs w:val="16"/>
              </w:rPr>
            </w:pPr>
          </w:p>
          <w:p w14:paraId="4C16E74A" w14:textId="315D4243" w:rsidR="00BE4DFE" w:rsidRPr="00D66017" w:rsidRDefault="00B307BE" w:rsidP="009A56C3">
            <w:pPr>
              <w:spacing w:after="0" w:line="240" w:lineRule="auto"/>
              <w:jc w:val="both"/>
              <w:rPr>
                <w:rFonts w:ascii="Times New Roman" w:hAnsi="Times New Roman"/>
                <w:sz w:val="16"/>
                <w:szCs w:val="16"/>
              </w:rPr>
            </w:pPr>
            <w:r w:rsidRPr="00D66017">
              <w:rPr>
                <w:rFonts w:ascii="Times New Roman" w:hAnsi="Times New Roman"/>
                <w:sz w:val="16"/>
                <w:szCs w:val="16"/>
              </w:rPr>
              <w:t>Attiecīgi</w:t>
            </w:r>
            <w:r w:rsidR="00EA1D32" w:rsidRPr="00D66017">
              <w:rPr>
                <w:rFonts w:ascii="Times New Roman" w:hAnsi="Times New Roman"/>
                <w:sz w:val="16"/>
                <w:szCs w:val="16"/>
              </w:rPr>
              <w:t xml:space="preserve">, ja tiek īstenots </w:t>
            </w:r>
            <w:r w:rsidR="00417F73" w:rsidRPr="00D66017">
              <w:rPr>
                <w:rFonts w:ascii="Times New Roman" w:hAnsi="Times New Roman"/>
                <w:sz w:val="16"/>
                <w:szCs w:val="16"/>
              </w:rPr>
              <w:t xml:space="preserve">7 </w:t>
            </w:r>
            <w:r w:rsidR="00EA1D32" w:rsidRPr="00D66017">
              <w:rPr>
                <w:rFonts w:ascii="Times New Roman" w:hAnsi="Times New Roman"/>
                <w:sz w:val="16"/>
                <w:szCs w:val="16"/>
              </w:rPr>
              <w:t>gadu projekts</w:t>
            </w:r>
            <w:r w:rsidR="00FB11B6" w:rsidRPr="00D66017">
              <w:rPr>
                <w:rFonts w:ascii="Times New Roman" w:hAnsi="Times New Roman"/>
                <w:sz w:val="16"/>
                <w:szCs w:val="16"/>
              </w:rPr>
              <w:t xml:space="preserve"> </w:t>
            </w:r>
            <w:r w:rsidR="00AF020D" w:rsidRPr="00D66017">
              <w:rPr>
                <w:rFonts w:ascii="Times New Roman" w:hAnsi="Times New Roman"/>
                <w:sz w:val="16"/>
                <w:szCs w:val="16"/>
              </w:rPr>
              <w:t xml:space="preserve">visa projekta laikā var apmācīt </w:t>
            </w:r>
            <w:r w:rsidR="001043BD">
              <w:rPr>
                <w:rFonts w:ascii="Times New Roman" w:hAnsi="Times New Roman"/>
                <w:bCs/>
                <w:sz w:val="16"/>
                <w:szCs w:val="16"/>
              </w:rPr>
              <w:t>68 000</w:t>
            </w:r>
            <w:r w:rsidR="0041693F" w:rsidRPr="00D66017">
              <w:rPr>
                <w:rFonts w:ascii="Times New Roman" w:hAnsi="Times New Roman"/>
                <w:bCs/>
                <w:sz w:val="16"/>
                <w:szCs w:val="16"/>
              </w:rPr>
              <w:t xml:space="preserve"> </w:t>
            </w:r>
            <w:r w:rsidR="00AF020D" w:rsidRPr="00D66017">
              <w:rPr>
                <w:rFonts w:ascii="Times New Roman" w:hAnsi="Times New Roman"/>
                <w:sz w:val="16"/>
                <w:szCs w:val="16"/>
              </w:rPr>
              <w:t xml:space="preserve">nodarbinātās </w:t>
            </w:r>
            <w:r w:rsidR="00FB11B6" w:rsidRPr="00D66017">
              <w:rPr>
                <w:rFonts w:ascii="Times New Roman" w:hAnsi="Times New Roman"/>
                <w:sz w:val="16"/>
                <w:szCs w:val="16"/>
              </w:rPr>
              <w:t>personas.</w:t>
            </w:r>
          </w:p>
          <w:p w14:paraId="510E07CF" w14:textId="60B69A2D" w:rsidR="00A5266E" w:rsidRPr="00D66017" w:rsidRDefault="00386D18" w:rsidP="00497D16">
            <w:pPr>
              <w:pStyle w:val="CommentText"/>
              <w:jc w:val="both"/>
              <w:rPr>
                <w:rFonts w:ascii="Times New Roman" w:hAnsi="Times New Roman"/>
                <w:sz w:val="16"/>
                <w:szCs w:val="16"/>
              </w:rPr>
            </w:pPr>
            <w:r w:rsidRPr="00D66017">
              <w:rPr>
                <w:rFonts w:ascii="Times New Roman" w:hAnsi="Times New Roman"/>
                <w:sz w:val="16"/>
                <w:szCs w:val="16"/>
              </w:rPr>
              <w:t xml:space="preserve">Kopā mācībām plānotais finansējums – </w:t>
            </w:r>
            <w:r w:rsidR="005C4DCC">
              <w:rPr>
                <w:rFonts w:ascii="Times New Roman" w:hAnsi="Times New Roman"/>
                <w:sz w:val="16"/>
                <w:szCs w:val="16"/>
              </w:rPr>
              <w:t xml:space="preserve">  </w:t>
            </w:r>
            <w:r w:rsidR="008D3191">
              <w:rPr>
                <w:rFonts w:ascii="Times New Roman" w:hAnsi="Times New Roman"/>
                <w:sz w:val="16"/>
                <w:szCs w:val="16"/>
              </w:rPr>
              <w:t xml:space="preserve">27 </w:t>
            </w:r>
            <w:r w:rsidR="005C4DCC">
              <w:rPr>
                <w:rFonts w:ascii="Times New Roman" w:hAnsi="Times New Roman"/>
                <w:sz w:val="16"/>
                <w:szCs w:val="16"/>
              </w:rPr>
              <w:t>802 21</w:t>
            </w:r>
            <w:r w:rsidR="00851A08">
              <w:rPr>
                <w:rFonts w:ascii="Times New Roman" w:hAnsi="Times New Roman"/>
                <w:sz w:val="16"/>
                <w:szCs w:val="16"/>
              </w:rPr>
              <w:t>6</w:t>
            </w:r>
            <w:r w:rsidRPr="00D66017">
              <w:rPr>
                <w:rFonts w:ascii="Times New Roman" w:hAnsi="Times New Roman"/>
                <w:sz w:val="16"/>
                <w:szCs w:val="16"/>
              </w:rPr>
              <w:t xml:space="preserve"> EUR, Rādītājs aptver arī pakārtotās darbības: Informācijas sistēmas attīstības un uzturēšanas izmaksas, kā arī informatīvo kampaņu mērķa grupas informēšanai un piesaistei izmaksas </w:t>
            </w:r>
            <w:r w:rsidR="008D3191" w:rsidRPr="00D66017">
              <w:rPr>
                <w:rFonts w:ascii="Times New Roman" w:hAnsi="Times New Roman"/>
                <w:sz w:val="16"/>
                <w:szCs w:val="16"/>
              </w:rPr>
              <w:t>3</w:t>
            </w:r>
            <w:r w:rsidR="008D3191">
              <w:rPr>
                <w:rFonts w:ascii="Times New Roman" w:hAnsi="Times New Roman"/>
                <w:sz w:val="16"/>
                <w:szCs w:val="16"/>
              </w:rPr>
              <w:t>95</w:t>
            </w:r>
            <w:r w:rsidR="008D3191" w:rsidRPr="00D66017">
              <w:rPr>
                <w:rFonts w:ascii="Times New Roman" w:hAnsi="Times New Roman"/>
                <w:sz w:val="16"/>
                <w:szCs w:val="16"/>
              </w:rPr>
              <w:t xml:space="preserve"> </w:t>
            </w:r>
            <w:r w:rsidRPr="00D66017">
              <w:rPr>
                <w:rFonts w:ascii="Times New Roman" w:hAnsi="Times New Roman"/>
                <w:sz w:val="16"/>
                <w:szCs w:val="16"/>
              </w:rPr>
              <w:t>000 EUR, mērķa grupas  nodrošinājuma izmaksas (reģionālā mobilitāte, surdotulku atbalsts</w:t>
            </w:r>
            <w:r w:rsidR="00816FAB">
              <w:rPr>
                <w:rFonts w:ascii="Times New Roman" w:hAnsi="Times New Roman"/>
                <w:sz w:val="16"/>
                <w:szCs w:val="16"/>
              </w:rPr>
              <w:t xml:space="preserve">, </w:t>
            </w:r>
            <w:r w:rsidR="00816FAB" w:rsidRPr="006948E7">
              <w:rPr>
                <w:rFonts w:ascii="Times New Roman" w:hAnsi="Times New Roman"/>
                <w:sz w:val="16"/>
                <w:szCs w:val="16"/>
              </w:rPr>
              <w:t>atbalsts ceļa izdevumu segšanai</w:t>
            </w:r>
            <w:r w:rsidR="00816FAB">
              <w:rPr>
                <w:rFonts w:ascii="Times New Roman" w:hAnsi="Times New Roman"/>
                <w:sz w:val="16"/>
                <w:szCs w:val="16"/>
              </w:rPr>
              <w:t xml:space="preserve"> kvalifikācijas prakses laikā</w:t>
            </w:r>
            <w:r w:rsidRPr="00D66017">
              <w:rPr>
                <w:rFonts w:ascii="Times New Roman" w:hAnsi="Times New Roman"/>
                <w:sz w:val="16"/>
                <w:szCs w:val="16"/>
              </w:rPr>
              <w:t xml:space="preserve">) – </w:t>
            </w:r>
            <w:r w:rsidR="00851A08">
              <w:rPr>
                <w:rFonts w:ascii="Times New Roman" w:hAnsi="Times New Roman"/>
                <w:sz w:val="16"/>
                <w:szCs w:val="16"/>
              </w:rPr>
              <w:t xml:space="preserve">276 </w:t>
            </w:r>
            <w:r w:rsidR="00851A08">
              <w:rPr>
                <w:rFonts w:ascii="Times New Roman" w:hAnsi="Times New Roman"/>
                <w:sz w:val="16"/>
                <w:szCs w:val="16"/>
              </w:rPr>
              <w:lastRenderedPageBreak/>
              <w:t>687</w:t>
            </w:r>
            <w:r w:rsidRPr="00D66017">
              <w:rPr>
                <w:rFonts w:ascii="Times New Roman" w:hAnsi="Times New Roman"/>
                <w:sz w:val="16"/>
                <w:szCs w:val="16"/>
              </w:rPr>
              <w:t xml:space="preserve"> EUR, administratīvās</w:t>
            </w:r>
            <w:r w:rsidR="008D3191">
              <w:t xml:space="preserve"> </w:t>
            </w:r>
            <w:r w:rsidR="008D3191" w:rsidRPr="008D3191">
              <w:rPr>
                <w:rFonts w:ascii="Times New Roman" w:hAnsi="Times New Roman"/>
                <w:sz w:val="16"/>
                <w:szCs w:val="16"/>
              </w:rPr>
              <w:t>un īstenošanas personāla</w:t>
            </w:r>
            <w:r w:rsidRPr="00D66017">
              <w:rPr>
                <w:rFonts w:ascii="Times New Roman" w:hAnsi="Times New Roman"/>
                <w:sz w:val="16"/>
                <w:szCs w:val="16"/>
              </w:rPr>
              <w:t xml:space="preserve"> izmaksas </w:t>
            </w:r>
            <w:r w:rsidR="004B6E33">
              <w:rPr>
                <w:rFonts w:ascii="Times New Roman" w:hAnsi="Times New Roman"/>
                <w:sz w:val="16"/>
                <w:szCs w:val="16"/>
              </w:rPr>
              <w:t>2 60</w:t>
            </w:r>
            <w:r w:rsidR="008D3191">
              <w:rPr>
                <w:rFonts w:ascii="Times New Roman" w:hAnsi="Times New Roman"/>
                <w:sz w:val="16"/>
                <w:szCs w:val="16"/>
              </w:rPr>
              <w:t>3 627</w:t>
            </w:r>
            <w:r w:rsidRPr="00D66017">
              <w:rPr>
                <w:rFonts w:ascii="Times New Roman" w:hAnsi="Times New Roman"/>
                <w:sz w:val="16"/>
                <w:szCs w:val="16"/>
              </w:rPr>
              <w:t xml:space="preserve"> EUR.</w:t>
            </w:r>
          </w:p>
          <w:p w14:paraId="16A5768B" w14:textId="37C8E25A" w:rsidR="00A5266E" w:rsidRPr="00D66017" w:rsidRDefault="00A5266E" w:rsidP="00497D16">
            <w:pPr>
              <w:pStyle w:val="CommentText"/>
              <w:spacing w:after="0"/>
              <w:rPr>
                <w:rFonts w:ascii="Times New Roman" w:hAnsi="Times New Roman"/>
                <w:i/>
                <w:sz w:val="16"/>
                <w:szCs w:val="16"/>
                <w:lang w:eastAsia="lv-LV"/>
              </w:rPr>
            </w:pPr>
            <w:r w:rsidRPr="00D66017">
              <w:rPr>
                <w:rFonts w:ascii="Times New Roman" w:hAnsi="Times New Roman"/>
                <w:i/>
                <w:sz w:val="16"/>
                <w:szCs w:val="16"/>
                <w:lang w:eastAsia="lv-LV"/>
              </w:rPr>
              <w:t>Darbība, kas liek uzskatīt mērķa vērtību par izpildītu:</w:t>
            </w:r>
          </w:p>
          <w:p w14:paraId="25B3D953" w14:textId="74EC5A7A" w:rsidR="00FF1C5F" w:rsidRPr="00D66017" w:rsidRDefault="00A5266E" w:rsidP="00497D16">
            <w:pPr>
              <w:pStyle w:val="CommentText"/>
              <w:jc w:val="both"/>
              <w:rPr>
                <w:rFonts w:ascii="Times New Roman" w:hAnsi="Times New Roman"/>
                <w:sz w:val="16"/>
                <w:szCs w:val="16"/>
              </w:rPr>
            </w:pPr>
            <w:r w:rsidRPr="001B3761">
              <w:rPr>
                <w:rFonts w:ascii="Times New Roman" w:hAnsi="Times New Roman"/>
                <w:sz w:val="16"/>
                <w:szCs w:val="16"/>
              </w:rPr>
              <w:t>Rādītāju uzskata par izpildītu (mērķa vērtību par sasniegtu) brīdī, kad persona tiek uzņemta mācībās, t.i. izglītības iestāde izdod rīkojumu par nodarbinātā uzņemšanu mācību grupā</w:t>
            </w:r>
            <w:r w:rsidRPr="00D66017">
              <w:rPr>
                <w:rFonts w:ascii="Times New Roman" w:hAnsi="Times New Roman"/>
                <w:sz w:val="16"/>
                <w:szCs w:val="16"/>
              </w:rPr>
              <w:t xml:space="preserve"> </w:t>
            </w:r>
            <w:r w:rsidRPr="00D66017">
              <w:rPr>
                <w:rFonts w:ascii="Times New Roman" w:eastAsiaTheme="minorHAnsi" w:hAnsi="Times New Roman"/>
                <w:sz w:val="16"/>
                <w:szCs w:val="16"/>
              </w:rPr>
              <w:t>(profesionālās tālākizglītības, profesionālās pilnveides un neformālās izglītības programmā</w:t>
            </w:r>
            <w:r w:rsidR="00D5508A" w:rsidRPr="00D66017">
              <w:rPr>
                <w:rFonts w:ascii="Times New Roman" w:eastAsiaTheme="minorHAnsi" w:hAnsi="Times New Roman"/>
                <w:sz w:val="16"/>
                <w:szCs w:val="16"/>
              </w:rPr>
              <w:t xml:space="preserve">, </w:t>
            </w:r>
            <w:r w:rsidR="008608C0" w:rsidRPr="00D66017">
              <w:rPr>
                <w:rFonts w:ascii="Times New Roman" w:eastAsiaTheme="minorHAnsi" w:hAnsi="Times New Roman"/>
                <w:sz w:val="16"/>
                <w:szCs w:val="16"/>
              </w:rPr>
              <w:t>k</w:t>
            </w:r>
            <w:r w:rsidR="00D5508A" w:rsidRPr="00D66017">
              <w:rPr>
                <w:rFonts w:ascii="Times New Roman" w:eastAsiaTheme="minorHAnsi" w:hAnsi="Times New Roman"/>
                <w:sz w:val="16"/>
                <w:szCs w:val="16"/>
              </w:rPr>
              <w:t>ā arī</w:t>
            </w:r>
            <w:r w:rsidR="00D5508A" w:rsidRPr="00D66017">
              <w:rPr>
                <w:sz w:val="16"/>
                <w:szCs w:val="16"/>
              </w:rPr>
              <w:t xml:space="preserve"> </w:t>
            </w:r>
            <w:r w:rsidR="00D5508A" w:rsidRPr="00D66017">
              <w:rPr>
                <w:rFonts w:ascii="Times New Roman" w:eastAsiaTheme="minorHAnsi" w:hAnsi="Times New Roman"/>
                <w:sz w:val="16"/>
                <w:szCs w:val="16"/>
              </w:rPr>
              <w:t>modulārās profesionālās izglītības programmas modulī vai moduļu kopā un studiju modulī vai studiju kursā  augstskolā vai koledžā</w:t>
            </w:r>
            <w:r w:rsidRPr="00D66017">
              <w:rPr>
                <w:rFonts w:ascii="Times New Roman" w:eastAsiaTheme="minorHAnsi" w:hAnsi="Times New Roman"/>
                <w:sz w:val="16"/>
                <w:szCs w:val="16"/>
              </w:rPr>
              <w:t>)</w:t>
            </w:r>
            <w:r w:rsidR="005A168C" w:rsidRPr="00D66017">
              <w:rPr>
                <w:rFonts w:ascii="Times New Roman" w:eastAsiaTheme="minorHAnsi" w:hAnsi="Times New Roman"/>
                <w:sz w:val="16"/>
                <w:szCs w:val="16"/>
              </w:rPr>
              <w:t xml:space="preserve"> vai</w:t>
            </w:r>
            <w:r w:rsidR="00BB3264" w:rsidRPr="00D66017">
              <w:rPr>
                <w:rFonts w:ascii="Times New Roman" w:eastAsiaTheme="minorHAnsi" w:hAnsi="Times New Roman"/>
                <w:sz w:val="16"/>
                <w:szCs w:val="16"/>
              </w:rPr>
              <w:t xml:space="preserve"> kad persona iesniedz iesniegumu par ārpus formālās izglītības sistēmas apgūto prasmju atzīšanu</w:t>
            </w:r>
            <w:r w:rsidRPr="00D66017">
              <w:rPr>
                <w:rFonts w:ascii="Times New Roman" w:hAnsi="Times New Roman"/>
                <w:sz w:val="16"/>
                <w:szCs w:val="16"/>
              </w:rPr>
              <w:t xml:space="preserve">. Rādītāja vērtības 2023.gadā, tai skaitā </w:t>
            </w:r>
            <w:r w:rsidRPr="00D66017">
              <w:rPr>
                <w:rFonts w:ascii="Times New Roman" w:eastAsiaTheme="minorHAnsi" w:hAnsi="Times New Roman"/>
                <w:sz w:val="16"/>
                <w:szCs w:val="16"/>
              </w:rPr>
              <w:t>starpposma vērtības 2018</w:t>
            </w:r>
            <w:r w:rsidRPr="00D66017">
              <w:rPr>
                <w:rFonts w:ascii="Times New Roman" w:hAnsi="Times New Roman"/>
                <w:sz w:val="16"/>
                <w:szCs w:val="16"/>
              </w:rPr>
              <w:t xml:space="preserve">.gadā,  sasniegšanu </w:t>
            </w:r>
            <w:r w:rsidRPr="001B3761">
              <w:rPr>
                <w:rFonts w:ascii="Times New Roman" w:hAnsi="Times New Roman"/>
                <w:sz w:val="16"/>
                <w:szCs w:val="16"/>
              </w:rPr>
              <w:t xml:space="preserve">apstiprina pamatojošais dokuments – </w:t>
            </w:r>
            <w:r w:rsidRPr="001B3761">
              <w:rPr>
                <w:rStyle w:val="CommentReference"/>
                <w:rFonts w:ascii="Times New Roman" w:hAnsi="Times New Roman"/>
              </w:rPr>
              <w:t/>
            </w:r>
            <w:r w:rsidRPr="001B3761">
              <w:rPr>
                <w:rFonts w:ascii="Times New Roman" w:hAnsi="Times New Roman"/>
                <w:sz w:val="16"/>
                <w:szCs w:val="16"/>
              </w:rPr>
              <w:t>Izglītības iestādes izdots rīkojums par dalībnieka uzņemšanu izglītības programmā</w:t>
            </w:r>
            <w:r w:rsidR="00FC6124">
              <w:rPr>
                <w:rStyle w:val="FootnoteReference"/>
                <w:rFonts w:ascii="Times New Roman" w:hAnsi="Times New Roman"/>
                <w:sz w:val="16"/>
                <w:szCs w:val="16"/>
              </w:rPr>
              <w:footnoteReference w:id="3"/>
            </w:r>
            <w:r w:rsidRPr="001B3761">
              <w:rPr>
                <w:rFonts w:ascii="Times New Roman" w:hAnsi="Times New Roman"/>
                <w:sz w:val="16"/>
                <w:szCs w:val="16"/>
              </w:rPr>
              <w:t>.</w:t>
            </w:r>
          </w:p>
          <w:p w14:paraId="7FA51E04" w14:textId="1F6F455A" w:rsidR="001F0C54" w:rsidRPr="00D66017" w:rsidRDefault="001F0C54" w:rsidP="009A56C3">
            <w:pPr>
              <w:spacing w:after="0" w:line="240" w:lineRule="auto"/>
              <w:jc w:val="both"/>
              <w:rPr>
                <w:rFonts w:ascii="Times New Roman" w:hAnsi="Times New Roman"/>
                <w:i/>
                <w:sz w:val="16"/>
                <w:szCs w:val="16"/>
              </w:rPr>
            </w:pPr>
            <w:r w:rsidRPr="00D66017">
              <w:rPr>
                <w:rFonts w:ascii="Times New Roman" w:hAnsi="Times New Roman"/>
                <w:i/>
                <w:sz w:val="16"/>
                <w:szCs w:val="16"/>
              </w:rPr>
              <w:t>Iznākuma rādītājam sasniegšanai paredzētais finansējums:</w:t>
            </w:r>
          </w:p>
          <w:p w14:paraId="7C7D69A0" w14:textId="15721DA9" w:rsidR="001F0C54" w:rsidRPr="00D66017" w:rsidRDefault="00DB19C4" w:rsidP="009A56C3">
            <w:pPr>
              <w:spacing w:after="0" w:line="240" w:lineRule="auto"/>
              <w:jc w:val="both"/>
              <w:rPr>
                <w:rFonts w:ascii="Times New Roman" w:hAnsi="Times New Roman"/>
                <w:sz w:val="16"/>
                <w:szCs w:val="16"/>
              </w:rPr>
            </w:pPr>
            <w:r w:rsidRPr="00D66017">
              <w:rPr>
                <w:rFonts w:ascii="Times New Roman" w:hAnsi="Times New Roman"/>
                <w:sz w:val="16"/>
                <w:szCs w:val="16"/>
              </w:rPr>
              <w:t xml:space="preserve">  </w:t>
            </w:r>
            <w:r w:rsidR="008D3191">
              <w:rPr>
                <w:rFonts w:ascii="Times New Roman" w:hAnsi="Times New Roman"/>
                <w:sz w:val="16"/>
                <w:szCs w:val="16"/>
              </w:rPr>
              <w:t>3</w:t>
            </w:r>
            <w:r w:rsidR="00816FAB">
              <w:rPr>
                <w:rFonts w:ascii="Times New Roman" w:hAnsi="Times New Roman"/>
                <w:sz w:val="16"/>
                <w:szCs w:val="16"/>
              </w:rPr>
              <w:t>1</w:t>
            </w:r>
            <w:r w:rsidR="008D3191">
              <w:rPr>
                <w:rFonts w:ascii="Times New Roman" w:hAnsi="Times New Roman"/>
                <w:sz w:val="16"/>
                <w:szCs w:val="16"/>
              </w:rPr>
              <w:t xml:space="preserve"> </w:t>
            </w:r>
            <w:r w:rsidR="00816FAB">
              <w:rPr>
                <w:rFonts w:ascii="Times New Roman" w:hAnsi="Times New Roman"/>
                <w:sz w:val="16"/>
                <w:szCs w:val="16"/>
              </w:rPr>
              <w:t>077</w:t>
            </w:r>
            <w:r w:rsidR="008D3191">
              <w:rPr>
                <w:rFonts w:ascii="Times New Roman" w:hAnsi="Times New Roman"/>
                <w:sz w:val="16"/>
                <w:szCs w:val="16"/>
              </w:rPr>
              <w:t xml:space="preserve"> </w:t>
            </w:r>
            <w:r w:rsidR="00816FAB">
              <w:rPr>
                <w:rFonts w:ascii="Times New Roman" w:hAnsi="Times New Roman"/>
                <w:sz w:val="16"/>
                <w:szCs w:val="16"/>
              </w:rPr>
              <w:t>53</w:t>
            </w:r>
            <w:r w:rsidR="008D3191">
              <w:rPr>
                <w:rFonts w:ascii="Times New Roman" w:hAnsi="Times New Roman"/>
                <w:sz w:val="16"/>
                <w:szCs w:val="16"/>
              </w:rPr>
              <w:t xml:space="preserve">0 </w:t>
            </w:r>
            <w:r w:rsidR="00FB11B6" w:rsidRPr="00D66017">
              <w:rPr>
                <w:rFonts w:ascii="Times New Roman" w:hAnsi="Times New Roman"/>
                <w:sz w:val="16"/>
                <w:szCs w:val="16"/>
              </w:rPr>
              <w:t>EUR</w:t>
            </w:r>
          </w:p>
          <w:p w14:paraId="724A07CC" w14:textId="77777777" w:rsidR="00C87884" w:rsidRPr="00D66017" w:rsidRDefault="00C87884" w:rsidP="009A56C3">
            <w:pPr>
              <w:spacing w:after="0" w:line="240" w:lineRule="auto"/>
              <w:jc w:val="both"/>
              <w:rPr>
                <w:rFonts w:ascii="Times New Roman" w:hAnsi="Times New Roman"/>
                <w:sz w:val="16"/>
                <w:szCs w:val="16"/>
              </w:rPr>
            </w:pPr>
          </w:p>
          <w:p w14:paraId="1D1A13E0" w14:textId="77777777" w:rsidR="00C87884" w:rsidRPr="00D66017" w:rsidRDefault="00C87884" w:rsidP="009A56C3">
            <w:pPr>
              <w:spacing w:after="0" w:line="240" w:lineRule="auto"/>
              <w:jc w:val="both"/>
              <w:rPr>
                <w:rFonts w:ascii="Times New Roman" w:hAnsi="Times New Roman"/>
                <w:sz w:val="16"/>
                <w:szCs w:val="16"/>
              </w:rPr>
            </w:pPr>
            <w:r w:rsidRPr="00D66017">
              <w:rPr>
                <w:rFonts w:ascii="Times New Roman" w:hAnsi="Times New Roman"/>
                <w:i/>
                <w:sz w:val="16"/>
                <w:szCs w:val="16"/>
              </w:rPr>
              <w:t>IR2 nosaukums un mērvienība</w:t>
            </w:r>
            <w:r w:rsidRPr="00D66017">
              <w:rPr>
                <w:rFonts w:ascii="Times New Roman" w:hAnsi="Times New Roman"/>
                <w:sz w:val="16"/>
                <w:szCs w:val="16"/>
              </w:rPr>
              <w:t>:</w:t>
            </w:r>
          </w:p>
          <w:p w14:paraId="0C79281C" w14:textId="55E88800" w:rsidR="00C87884" w:rsidRPr="00D66017" w:rsidRDefault="00C87884" w:rsidP="009A56C3">
            <w:pPr>
              <w:spacing w:after="0" w:line="240" w:lineRule="auto"/>
              <w:jc w:val="both"/>
              <w:rPr>
                <w:rFonts w:ascii="Times New Roman" w:hAnsi="Times New Roman"/>
                <w:sz w:val="16"/>
                <w:szCs w:val="16"/>
              </w:rPr>
            </w:pPr>
            <w:r w:rsidRPr="00D66017">
              <w:rPr>
                <w:rFonts w:ascii="Times New Roman" w:hAnsi="Times New Roman"/>
                <w:sz w:val="16"/>
                <w:szCs w:val="16"/>
              </w:rPr>
              <w:t>i.8.4.1.</w:t>
            </w:r>
            <w:r w:rsidR="00E86604" w:rsidRPr="00D66017">
              <w:rPr>
                <w:rFonts w:ascii="Times New Roman" w:hAnsi="Times New Roman"/>
                <w:sz w:val="16"/>
                <w:szCs w:val="16"/>
              </w:rPr>
              <w:t>b</w:t>
            </w:r>
            <w:r w:rsidRPr="00D66017">
              <w:rPr>
                <w:rFonts w:ascii="Times New Roman" w:hAnsi="Times New Roman"/>
                <w:sz w:val="16"/>
                <w:szCs w:val="16"/>
              </w:rPr>
              <w:t xml:space="preserve"> (I59) Nodarbināto personu ar zemu izglītības līmeni  skaits vecumā no </w:t>
            </w:r>
            <w:r w:rsidR="00595FCF">
              <w:rPr>
                <w:rFonts w:ascii="Times New Roman" w:hAnsi="Times New Roman"/>
                <w:sz w:val="16"/>
                <w:szCs w:val="16"/>
              </w:rPr>
              <w:t>17</w:t>
            </w:r>
            <w:r w:rsidR="00595FCF" w:rsidRPr="00D66017">
              <w:rPr>
                <w:rFonts w:ascii="Times New Roman" w:hAnsi="Times New Roman"/>
                <w:sz w:val="16"/>
                <w:szCs w:val="16"/>
              </w:rPr>
              <w:t xml:space="preserve"> </w:t>
            </w:r>
            <w:r w:rsidRPr="00D66017">
              <w:rPr>
                <w:rFonts w:ascii="Times New Roman" w:hAnsi="Times New Roman"/>
                <w:sz w:val="16"/>
                <w:szCs w:val="16"/>
              </w:rPr>
              <w:t>gadiem, kas saņēmuš</w:t>
            </w:r>
            <w:r w:rsidR="00250B0E" w:rsidRPr="00D66017">
              <w:rPr>
                <w:rFonts w:ascii="Times New Roman" w:hAnsi="Times New Roman"/>
                <w:sz w:val="16"/>
                <w:szCs w:val="16"/>
              </w:rPr>
              <w:t>as</w:t>
            </w:r>
            <w:r w:rsidRPr="00D66017">
              <w:rPr>
                <w:rFonts w:ascii="Times New Roman" w:hAnsi="Times New Roman"/>
                <w:sz w:val="16"/>
                <w:szCs w:val="16"/>
              </w:rPr>
              <w:t xml:space="preserve"> ESF atbalstu dalībai apmācībās</w:t>
            </w:r>
            <w:r w:rsidR="005D2896" w:rsidRPr="00D66017">
              <w:rPr>
                <w:rFonts w:ascii="Times New Roman" w:hAnsi="Times New Roman"/>
                <w:sz w:val="16"/>
                <w:szCs w:val="16"/>
              </w:rPr>
              <w:t xml:space="preserve"> </w:t>
            </w:r>
            <w:r w:rsidRPr="00D66017">
              <w:rPr>
                <w:rFonts w:ascii="Times New Roman" w:hAnsi="Times New Roman"/>
                <w:sz w:val="16"/>
                <w:szCs w:val="16"/>
              </w:rPr>
              <w:t xml:space="preserve"> (personu skaits)</w:t>
            </w:r>
          </w:p>
          <w:p w14:paraId="1F046256" w14:textId="77777777" w:rsidR="00C87884" w:rsidRPr="00D66017" w:rsidRDefault="00C87884" w:rsidP="009A56C3">
            <w:pPr>
              <w:spacing w:after="0" w:line="240" w:lineRule="auto"/>
              <w:jc w:val="both"/>
              <w:rPr>
                <w:rFonts w:ascii="Times New Roman" w:hAnsi="Times New Roman"/>
                <w:sz w:val="16"/>
                <w:szCs w:val="16"/>
              </w:rPr>
            </w:pPr>
          </w:p>
          <w:p w14:paraId="063D3E82" w14:textId="113C63EF" w:rsidR="00C87884" w:rsidRPr="00D66017" w:rsidRDefault="00C87884" w:rsidP="009A56C3">
            <w:pPr>
              <w:spacing w:after="0" w:line="240" w:lineRule="auto"/>
              <w:jc w:val="both"/>
              <w:rPr>
                <w:rFonts w:ascii="Times New Roman" w:hAnsi="Times New Roman"/>
                <w:i/>
                <w:sz w:val="16"/>
                <w:szCs w:val="16"/>
              </w:rPr>
            </w:pPr>
            <w:r w:rsidRPr="00D66017">
              <w:rPr>
                <w:rFonts w:ascii="Times New Roman" w:hAnsi="Times New Roman"/>
                <w:i/>
                <w:sz w:val="16"/>
                <w:szCs w:val="16"/>
              </w:rPr>
              <w:t>Definīcija:</w:t>
            </w:r>
          </w:p>
          <w:p w14:paraId="7693BCB7" w14:textId="7324B771" w:rsidR="00C87884" w:rsidRPr="00D66017" w:rsidRDefault="00C87884" w:rsidP="009A56C3">
            <w:pPr>
              <w:spacing w:after="0" w:line="240" w:lineRule="auto"/>
              <w:jc w:val="both"/>
              <w:rPr>
                <w:rFonts w:ascii="Times New Roman" w:hAnsi="Times New Roman"/>
                <w:sz w:val="16"/>
                <w:szCs w:val="16"/>
              </w:rPr>
            </w:pPr>
            <w:r w:rsidRPr="00D66017">
              <w:rPr>
                <w:rFonts w:ascii="Times New Roman" w:hAnsi="Times New Roman"/>
                <w:sz w:val="16"/>
                <w:szCs w:val="16"/>
              </w:rPr>
              <w:t xml:space="preserve">Nodarbinātās personas ar pabeigtu vai nepabeigtu pamata vai vidējo </w:t>
            </w:r>
            <w:r w:rsidR="00A341B1" w:rsidRPr="00D66017">
              <w:rPr>
                <w:rFonts w:ascii="Times New Roman" w:hAnsi="Times New Roman"/>
                <w:sz w:val="16"/>
                <w:szCs w:val="16"/>
              </w:rPr>
              <w:t xml:space="preserve">vispārējo </w:t>
            </w:r>
            <w:r w:rsidRPr="00D66017">
              <w:rPr>
                <w:rFonts w:ascii="Times New Roman" w:hAnsi="Times New Roman"/>
                <w:sz w:val="16"/>
                <w:szCs w:val="16"/>
              </w:rPr>
              <w:t xml:space="preserve">izglītību vecumā no </w:t>
            </w:r>
            <w:r w:rsidR="0073261D" w:rsidRPr="00D66017">
              <w:rPr>
                <w:rFonts w:ascii="Times New Roman" w:hAnsi="Times New Roman"/>
                <w:sz w:val="16"/>
                <w:szCs w:val="16"/>
              </w:rPr>
              <w:t xml:space="preserve">17 </w:t>
            </w:r>
            <w:r w:rsidRPr="00D66017">
              <w:rPr>
                <w:rFonts w:ascii="Times New Roman" w:hAnsi="Times New Roman"/>
                <w:sz w:val="16"/>
                <w:szCs w:val="16"/>
              </w:rPr>
              <w:t>gadiem, kas saņēmuši ESF atbalstu dalībai pieaugušo apmācībās</w:t>
            </w:r>
            <w:r w:rsidRPr="00D66017">
              <w:rPr>
                <w:rFonts w:ascii="Times New Roman" w:hAnsi="Times New Roman"/>
                <w:color w:val="FF0000"/>
                <w:sz w:val="16"/>
                <w:szCs w:val="16"/>
              </w:rPr>
              <w:t xml:space="preserve"> </w:t>
            </w:r>
            <w:r w:rsidR="003E7F61" w:rsidRPr="00D66017">
              <w:rPr>
                <w:rFonts w:ascii="Times New Roman" w:hAnsi="Times New Roman"/>
                <w:sz w:val="16"/>
                <w:szCs w:val="16"/>
              </w:rPr>
              <w:t>(profesionālās tālākizglītības, profesionālās pilnveides un,  neformālās izglītības programmās, modulārās profesionālās izglītības programmas modulī vai moduļu kopā un studiju modulī vai studiju kursā  augstskolā vai koledžā, kā arī ārpus formālās izglītības sistēmas apgūtās profesionālās kompetences novērtēšana)</w:t>
            </w:r>
            <w:r w:rsidR="00D66017" w:rsidRPr="00D66017">
              <w:rPr>
                <w:rFonts w:ascii="Times New Roman" w:hAnsi="Times New Roman"/>
                <w:sz w:val="16"/>
                <w:szCs w:val="16"/>
              </w:rPr>
              <w:t>.</w:t>
            </w:r>
            <w:r w:rsidR="003E7F61" w:rsidRPr="00D66017">
              <w:rPr>
                <w:rFonts w:ascii="Times New Roman" w:hAnsi="Times New Roman"/>
                <w:sz w:val="16"/>
                <w:szCs w:val="16"/>
              </w:rPr>
              <w:t xml:space="preserve">   </w:t>
            </w:r>
          </w:p>
          <w:p w14:paraId="1CBBC13A" w14:textId="77777777" w:rsidR="00C87884" w:rsidRPr="00D66017" w:rsidRDefault="00C87884" w:rsidP="009A56C3">
            <w:pPr>
              <w:spacing w:after="0" w:line="240" w:lineRule="auto"/>
              <w:jc w:val="both"/>
              <w:rPr>
                <w:rFonts w:ascii="Times New Roman" w:hAnsi="Times New Roman"/>
                <w:sz w:val="16"/>
                <w:szCs w:val="16"/>
              </w:rPr>
            </w:pPr>
            <w:r w:rsidRPr="00D66017">
              <w:rPr>
                <w:rFonts w:ascii="Times New Roman" w:hAnsi="Times New Roman"/>
                <w:sz w:val="16"/>
                <w:szCs w:val="16"/>
              </w:rPr>
              <w:t xml:space="preserve"> </w:t>
            </w:r>
          </w:p>
          <w:p w14:paraId="69F09493" w14:textId="353CFBC3" w:rsidR="00C87884" w:rsidRPr="00D66017" w:rsidRDefault="00C87884" w:rsidP="009A56C3">
            <w:pPr>
              <w:spacing w:after="0" w:line="240" w:lineRule="auto"/>
              <w:jc w:val="both"/>
              <w:rPr>
                <w:rFonts w:ascii="Times New Roman" w:hAnsi="Times New Roman"/>
                <w:sz w:val="16"/>
                <w:szCs w:val="16"/>
              </w:rPr>
            </w:pPr>
            <w:r w:rsidRPr="00D66017">
              <w:rPr>
                <w:rFonts w:ascii="Times New Roman" w:hAnsi="Times New Roman"/>
                <w:i/>
                <w:sz w:val="16"/>
                <w:szCs w:val="16"/>
              </w:rPr>
              <w:t>Datu avots</w:t>
            </w:r>
            <w:r w:rsidRPr="00D66017">
              <w:rPr>
                <w:rFonts w:ascii="Times New Roman" w:hAnsi="Times New Roman"/>
                <w:sz w:val="16"/>
                <w:szCs w:val="16"/>
              </w:rPr>
              <w:t xml:space="preserve">: </w:t>
            </w:r>
            <w:r w:rsidR="00D66017" w:rsidRPr="00D66017">
              <w:rPr>
                <w:rFonts w:ascii="Times New Roman" w:hAnsi="Times New Roman"/>
                <w:sz w:val="16"/>
                <w:szCs w:val="16"/>
              </w:rPr>
              <w:t>Projekta</w:t>
            </w:r>
            <w:r w:rsidRPr="00D66017">
              <w:rPr>
                <w:rFonts w:ascii="Times New Roman" w:hAnsi="Times New Roman"/>
                <w:sz w:val="16"/>
                <w:szCs w:val="16"/>
              </w:rPr>
              <w:t xml:space="preserve"> dati</w:t>
            </w:r>
          </w:p>
          <w:p w14:paraId="4D80C8AF" w14:textId="77777777" w:rsidR="00C87884" w:rsidRPr="00D66017" w:rsidRDefault="00C87884" w:rsidP="009A56C3">
            <w:pPr>
              <w:spacing w:after="0" w:line="240" w:lineRule="auto"/>
              <w:jc w:val="both"/>
              <w:rPr>
                <w:rFonts w:ascii="Times New Roman" w:hAnsi="Times New Roman"/>
                <w:sz w:val="16"/>
                <w:szCs w:val="16"/>
              </w:rPr>
            </w:pPr>
          </w:p>
          <w:p w14:paraId="609FB006" w14:textId="2BBF7467" w:rsidR="00C87884" w:rsidRPr="00D66017" w:rsidRDefault="00C87884" w:rsidP="009A56C3">
            <w:pPr>
              <w:spacing w:after="0" w:line="240" w:lineRule="auto"/>
              <w:jc w:val="both"/>
              <w:rPr>
                <w:rFonts w:ascii="Times New Roman" w:hAnsi="Times New Roman"/>
                <w:i/>
                <w:sz w:val="16"/>
                <w:szCs w:val="16"/>
              </w:rPr>
            </w:pPr>
            <w:r w:rsidRPr="00D66017">
              <w:rPr>
                <w:rFonts w:ascii="Times New Roman" w:hAnsi="Times New Roman"/>
                <w:i/>
                <w:sz w:val="16"/>
                <w:szCs w:val="16"/>
              </w:rPr>
              <w:t>Apkopošanas biežums un ieguves metodoloģija:</w:t>
            </w:r>
          </w:p>
          <w:p w14:paraId="6930B6D6" w14:textId="018088E5" w:rsidR="00C87884" w:rsidRPr="00D66017" w:rsidRDefault="00D66017" w:rsidP="009A56C3">
            <w:pPr>
              <w:spacing w:after="0" w:line="240" w:lineRule="auto"/>
              <w:jc w:val="both"/>
              <w:rPr>
                <w:rFonts w:ascii="Times New Roman" w:hAnsi="Times New Roman"/>
                <w:sz w:val="16"/>
                <w:szCs w:val="16"/>
              </w:rPr>
            </w:pPr>
            <w:r w:rsidRPr="00D66017">
              <w:rPr>
                <w:rFonts w:ascii="Times New Roman" w:hAnsi="Times New Roman"/>
                <w:sz w:val="16"/>
                <w:szCs w:val="16"/>
              </w:rPr>
              <w:t>Reizi gadā/projekta</w:t>
            </w:r>
            <w:r w:rsidR="00C87884" w:rsidRPr="00D66017">
              <w:rPr>
                <w:rFonts w:ascii="Times New Roman" w:hAnsi="Times New Roman"/>
                <w:sz w:val="16"/>
                <w:szCs w:val="16"/>
              </w:rPr>
              <w:t xml:space="preserve"> uzraudzības dati </w:t>
            </w:r>
          </w:p>
          <w:p w14:paraId="0CE315B9" w14:textId="77777777" w:rsidR="00C87884" w:rsidRPr="00D66017" w:rsidRDefault="00C87884" w:rsidP="009A56C3">
            <w:pPr>
              <w:spacing w:after="0" w:line="240" w:lineRule="auto"/>
              <w:jc w:val="both"/>
              <w:rPr>
                <w:rFonts w:ascii="Times New Roman" w:hAnsi="Times New Roman"/>
                <w:i/>
                <w:sz w:val="16"/>
                <w:szCs w:val="16"/>
              </w:rPr>
            </w:pPr>
          </w:p>
          <w:p w14:paraId="69E41626" w14:textId="7976AAB3" w:rsidR="00C87884" w:rsidRPr="00497D16" w:rsidRDefault="00C87884" w:rsidP="009A56C3">
            <w:pPr>
              <w:spacing w:after="0" w:line="240" w:lineRule="auto"/>
              <w:jc w:val="both"/>
              <w:rPr>
                <w:rFonts w:ascii="Times New Roman" w:hAnsi="Times New Roman"/>
                <w:i/>
                <w:sz w:val="16"/>
                <w:szCs w:val="16"/>
              </w:rPr>
            </w:pPr>
            <w:r w:rsidRPr="00D66017">
              <w:rPr>
                <w:rFonts w:ascii="Times New Roman" w:hAnsi="Times New Roman"/>
                <w:i/>
                <w:sz w:val="16"/>
                <w:szCs w:val="16"/>
              </w:rPr>
              <w:t>Starpposma vērtība 2018:</w:t>
            </w:r>
            <w:r w:rsidR="00497D16">
              <w:rPr>
                <w:rFonts w:ascii="Times New Roman" w:hAnsi="Times New Roman"/>
                <w:i/>
                <w:sz w:val="16"/>
                <w:szCs w:val="16"/>
              </w:rPr>
              <w:t xml:space="preserve"> </w:t>
            </w:r>
            <w:r w:rsidR="00495F7E" w:rsidRPr="00D66017">
              <w:rPr>
                <w:rFonts w:ascii="Times New Roman" w:hAnsi="Times New Roman"/>
                <w:sz w:val="16"/>
                <w:szCs w:val="16"/>
              </w:rPr>
              <w:t xml:space="preserve">2 677 </w:t>
            </w:r>
            <w:r w:rsidRPr="00D66017">
              <w:rPr>
                <w:rFonts w:ascii="Times New Roman" w:hAnsi="Times New Roman"/>
                <w:sz w:val="16"/>
                <w:szCs w:val="16"/>
              </w:rPr>
              <w:t xml:space="preserve">(līdz </w:t>
            </w:r>
            <w:r w:rsidR="007F35E4" w:rsidRPr="00D66017">
              <w:rPr>
                <w:rFonts w:ascii="Times New Roman" w:hAnsi="Times New Roman"/>
                <w:sz w:val="16"/>
                <w:szCs w:val="16"/>
              </w:rPr>
              <w:t>14</w:t>
            </w:r>
            <w:r w:rsidRPr="00D66017">
              <w:rPr>
                <w:rFonts w:ascii="Times New Roman" w:hAnsi="Times New Roman"/>
                <w:sz w:val="16"/>
                <w:szCs w:val="16"/>
              </w:rPr>
              <w:t>%)</w:t>
            </w:r>
          </w:p>
          <w:p w14:paraId="6E32946E" w14:textId="77777777" w:rsidR="00C87884" w:rsidRPr="00D66017" w:rsidRDefault="00C87884" w:rsidP="009A56C3">
            <w:pPr>
              <w:spacing w:after="0" w:line="240" w:lineRule="auto"/>
              <w:jc w:val="both"/>
              <w:rPr>
                <w:rFonts w:ascii="Times New Roman" w:hAnsi="Times New Roman"/>
                <w:i/>
                <w:sz w:val="16"/>
                <w:szCs w:val="16"/>
              </w:rPr>
            </w:pPr>
          </w:p>
          <w:p w14:paraId="02A4B0C4" w14:textId="2BC3A2C8" w:rsidR="0005126D" w:rsidRPr="00D66017" w:rsidRDefault="00C87884" w:rsidP="009A56C3">
            <w:pPr>
              <w:spacing w:after="0" w:line="240" w:lineRule="auto"/>
              <w:jc w:val="both"/>
              <w:rPr>
                <w:rFonts w:ascii="Times New Roman" w:hAnsi="Times New Roman"/>
                <w:sz w:val="16"/>
                <w:szCs w:val="16"/>
              </w:rPr>
            </w:pPr>
            <w:r w:rsidRPr="00D66017">
              <w:rPr>
                <w:rFonts w:ascii="Times New Roman" w:hAnsi="Times New Roman"/>
                <w:i/>
                <w:sz w:val="16"/>
                <w:szCs w:val="16"/>
              </w:rPr>
              <w:t>Mērķis 2023</w:t>
            </w:r>
            <w:r w:rsidRPr="00D66017">
              <w:rPr>
                <w:rFonts w:ascii="Times New Roman" w:hAnsi="Times New Roman"/>
                <w:sz w:val="16"/>
                <w:szCs w:val="16"/>
              </w:rPr>
              <w:t>:</w:t>
            </w:r>
            <w:r w:rsidR="00497D16">
              <w:rPr>
                <w:rFonts w:ascii="Times New Roman" w:hAnsi="Times New Roman"/>
                <w:sz w:val="16"/>
                <w:szCs w:val="16"/>
              </w:rPr>
              <w:t xml:space="preserve"> </w:t>
            </w:r>
            <w:r w:rsidR="007B5AD4" w:rsidRPr="00D66017">
              <w:rPr>
                <w:rFonts w:ascii="Times New Roman" w:hAnsi="Times New Roman"/>
                <w:bCs/>
                <w:sz w:val="16"/>
                <w:szCs w:val="16"/>
              </w:rPr>
              <w:t>19</w:t>
            </w:r>
            <w:r w:rsidR="00D66017" w:rsidRPr="00D66017">
              <w:rPr>
                <w:rFonts w:ascii="Times New Roman" w:hAnsi="Times New Roman"/>
                <w:bCs/>
                <w:sz w:val="16"/>
                <w:szCs w:val="16"/>
              </w:rPr>
              <w:t> </w:t>
            </w:r>
            <w:r w:rsidR="007B5AD4" w:rsidRPr="00D66017">
              <w:rPr>
                <w:rFonts w:ascii="Times New Roman" w:hAnsi="Times New Roman"/>
                <w:bCs/>
                <w:sz w:val="16"/>
                <w:szCs w:val="16"/>
              </w:rPr>
              <w:t>734</w:t>
            </w:r>
          </w:p>
          <w:p w14:paraId="71870748" w14:textId="77777777" w:rsidR="00D66017" w:rsidRPr="00D66017" w:rsidRDefault="00D66017" w:rsidP="009A56C3">
            <w:pPr>
              <w:spacing w:after="0" w:line="240" w:lineRule="auto"/>
              <w:jc w:val="both"/>
              <w:rPr>
                <w:rFonts w:ascii="Times New Roman" w:hAnsi="Times New Roman"/>
                <w:i/>
                <w:sz w:val="16"/>
                <w:szCs w:val="16"/>
              </w:rPr>
            </w:pPr>
          </w:p>
          <w:p w14:paraId="031E0A53" w14:textId="03446298" w:rsidR="00C87884" w:rsidRPr="00D66017" w:rsidRDefault="00C87884" w:rsidP="009A56C3">
            <w:pPr>
              <w:spacing w:after="0" w:line="240" w:lineRule="auto"/>
              <w:jc w:val="both"/>
              <w:rPr>
                <w:rFonts w:ascii="Times New Roman" w:hAnsi="Times New Roman"/>
                <w:sz w:val="16"/>
                <w:szCs w:val="16"/>
              </w:rPr>
            </w:pPr>
            <w:r w:rsidRPr="00D66017">
              <w:rPr>
                <w:rFonts w:ascii="Times New Roman" w:hAnsi="Times New Roman"/>
                <w:i/>
                <w:sz w:val="16"/>
                <w:szCs w:val="16"/>
              </w:rPr>
              <w:t>Mērķa vērtības noteikšanas principi/metodoloģija</w:t>
            </w:r>
            <w:r w:rsidRPr="00D66017">
              <w:rPr>
                <w:rFonts w:ascii="Times New Roman" w:hAnsi="Times New Roman"/>
                <w:sz w:val="16"/>
                <w:szCs w:val="16"/>
              </w:rPr>
              <w:t>:</w:t>
            </w:r>
          </w:p>
          <w:p w14:paraId="327ED1B2" w14:textId="2345E78D" w:rsidR="00311166" w:rsidRPr="00D66017" w:rsidRDefault="00311166" w:rsidP="00375D75">
            <w:pPr>
              <w:spacing w:after="0" w:line="240" w:lineRule="auto"/>
              <w:jc w:val="both"/>
              <w:rPr>
                <w:rFonts w:ascii="Times New Roman" w:eastAsiaTheme="minorHAnsi" w:hAnsi="Times New Roman"/>
                <w:sz w:val="16"/>
                <w:szCs w:val="16"/>
              </w:rPr>
            </w:pPr>
            <w:r w:rsidRPr="00D66017">
              <w:rPr>
                <w:rFonts w:ascii="Times New Roman" w:eastAsiaTheme="minorHAnsi" w:hAnsi="Times New Roman"/>
                <w:sz w:val="16"/>
                <w:szCs w:val="16"/>
              </w:rPr>
              <w:t>Darbības līmenis ir projekts. Kopējā mēr</w:t>
            </w:r>
            <w:r w:rsidR="00D66017" w:rsidRPr="00D66017">
              <w:rPr>
                <w:rFonts w:ascii="Times New Roman" w:eastAsiaTheme="minorHAnsi" w:hAnsi="Times New Roman"/>
                <w:sz w:val="16"/>
                <w:szCs w:val="16"/>
              </w:rPr>
              <w:t>ķa vērtība veidosies no projekta</w:t>
            </w:r>
            <w:r w:rsidRPr="00D66017">
              <w:rPr>
                <w:rFonts w:ascii="Times New Roman" w:eastAsiaTheme="minorHAnsi" w:hAnsi="Times New Roman"/>
                <w:sz w:val="16"/>
                <w:szCs w:val="16"/>
              </w:rPr>
              <w:t xml:space="preserve"> datiem. </w:t>
            </w:r>
            <w:r w:rsidR="00375D75" w:rsidRPr="00D66017">
              <w:rPr>
                <w:rFonts w:ascii="Times New Roman" w:eastAsiaTheme="minorHAnsi" w:hAnsi="Times New Roman"/>
                <w:sz w:val="16"/>
                <w:szCs w:val="16"/>
              </w:rPr>
              <w:t xml:space="preserve">Rādītāju datu uzkrāšana darbību līmenī tiek plānota saskaņā ar tām MK noteikumos par SAM pasākuma īstenošanu </w:t>
            </w:r>
            <w:r w:rsidR="00375D75" w:rsidRPr="00D66017">
              <w:rPr>
                <w:rFonts w:ascii="Times New Roman" w:eastAsiaTheme="minorHAnsi" w:hAnsi="Times New Roman"/>
                <w:sz w:val="16"/>
                <w:szCs w:val="16"/>
              </w:rPr>
              <w:lastRenderedPageBreak/>
              <w:t>noteiktajām atbalstāmajām darbībām, kuras ir tieši saistītas ar SAM iznākuma rādītāju. Tās ir: 1) Profesionālās tālākizglītības programmu īstenošana;</w:t>
            </w:r>
            <w:r w:rsidR="00B05C7F" w:rsidRPr="00D66017">
              <w:rPr>
                <w:rFonts w:ascii="Times New Roman" w:eastAsiaTheme="minorHAnsi" w:hAnsi="Times New Roman"/>
                <w:sz w:val="16"/>
                <w:szCs w:val="16"/>
              </w:rPr>
              <w:t xml:space="preserve"> </w:t>
            </w:r>
            <w:r w:rsidR="00375D75" w:rsidRPr="00D66017">
              <w:rPr>
                <w:rFonts w:ascii="Times New Roman" w:eastAsiaTheme="minorHAnsi" w:hAnsi="Times New Roman"/>
                <w:sz w:val="16"/>
                <w:szCs w:val="16"/>
              </w:rPr>
              <w:t>2) profesionālās pilnveides programmu īstenošana; 3)  neformālās izglītības programmu īstenošana;</w:t>
            </w:r>
            <w:r w:rsidR="00B05C7F" w:rsidRPr="00D66017">
              <w:rPr>
                <w:rFonts w:ascii="Times New Roman" w:eastAsiaTheme="minorHAnsi" w:hAnsi="Times New Roman"/>
                <w:sz w:val="16"/>
                <w:szCs w:val="16"/>
              </w:rPr>
              <w:t xml:space="preserve"> </w:t>
            </w:r>
            <w:r w:rsidR="00375D75" w:rsidRPr="00D66017">
              <w:rPr>
                <w:rFonts w:ascii="Times New Roman" w:eastAsiaTheme="minorHAnsi" w:hAnsi="Times New Roman"/>
                <w:sz w:val="16"/>
                <w:szCs w:val="16"/>
              </w:rPr>
              <w:t>4)</w:t>
            </w:r>
            <w:r w:rsidR="00B05C7F" w:rsidRPr="00D66017">
              <w:rPr>
                <w:rFonts w:ascii="Times New Roman" w:eastAsiaTheme="minorHAnsi" w:hAnsi="Times New Roman"/>
                <w:sz w:val="16"/>
                <w:szCs w:val="16"/>
              </w:rPr>
              <w:t xml:space="preserve"> </w:t>
            </w:r>
            <w:r w:rsidR="00375D75" w:rsidRPr="00D66017">
              <w:rPr>
                <w:rFonts w:ascii="Times New Roman" w:eastAsiaTheme="minorHAnsi" w:hAnsi="Times New Roman"/>
                <w:sz w:val="16"/>
                <w:szCs w:val="16"/>
              </w:rPr>
              <w:t xml:space="preserve">modulārās profesionālās izglītības programmas moduļa vai moduļu kopas profesionālajā tālākizglītībā īstenošana; 5) studiju moduļa vai studiju kursa  augstskolā vai koledžā īstenošana; 6) ārpus formālās izglītības sistēmas apgūtās profesionālās kompetences novērtēšana. </w:t>
            </w:r>
            <w:r w:rsidR="00735932" w:rsidRPr="00D66017">
              <w:rPr>
                <w:rFonts w:ascii="Times New Roman" w:eastAsiaTheme="minorHAnsi" w:hAnsi="Times New Roman"/>
                <w:sz w:val="16"/>
                <w:szCs w:val="16"/>
              </w:rPr>
              <w:t xml:space="preserve"> </w:t>
            </w:r>
            <w:r w:rsidR="000A6EE1" w:rsidRPr="00D66017">
              <w:rPr>
                <w:rFonts w:ascii="Times New Roman" w:eastAsiaTheme="minorHAnsi" w:hAnsi="Times New Roman"/>
                <w:sz w:val="16"/>
                <w:szCs w:val="16"/>
              </w:rPr>
              <w:t>Rādītājā tiks ieskaitītas unikālas personas</w:t>
            </w:r>
            <w:r w:rsidR="000476D5" w:rsidRPr="00D66017">
              <w:rPr>
                <w:rFonts w:ascii="Times New Roman" w:eastAsiaTheme="minorHAnsi" w:hAnsi="Times New Roman"/>
                <w:sz w:val="16"/>
                <w:szCs w:val="16"/>
              </w:rPr>
              <w:t xml:space="preserve">, </w:t>
            </w:r>
            <w:r w:rsidR="00554E4C">
              <w:rPr>
                <w:rFonts w:ascii="Times New Roman" w:eastAsiaTheme="minorHAnsi" w:hAnsi="Times New Roman"/>
                <w:sz w:val="16"/>
                <w:szCs w:val="16"/>
              </w:rPr>
              <w:t xml:space="preserve">iesaistoties un </w:t>
            </w:r>
            <w:r w:rsidR="000476D5" w:rsidRPr="00D66017">
              <w:rPr>
                <w:rFonts w:ascii="Times New Roman" w:eastAsiaTheme="minorHAnsi" w:hAnsi="Times New Roman"/>
                <w:sz w:val="16"/>
                <w:szCs w:val="16"/>
              </w:rPr>
              <w:t>saņemot pirmo atbalstu mācībām</w:t>
            </w:r>
            <w:r w:rsidR="000A6EE1" w:rsidRPr="00D66017">
              <w:rPr>
                <w:rFonts w:ascii="Times New Roman" w:eastAsiaTheme="minorHAnsi" w:hAnsi="Times New Roman"/>
                <w:sz w:val="16"/>
                <w:szCs w:val="16"/>
              </w:rPr>
              <w:t>.</w:t>
            </w:r>
            <w:r w:rsidR="00554E4C" w:rsidRPr="001043BD">
              <w:rPr>
                <w:rFonts w:ascii="Times New Roman" w:eastAsiaTheme="minorHAnsi" w:hAnsi="Times New Roman"/>
                <w:sz w:val="16"/>
                <w:szCs w:val="16"/>
              </w:rPr>
              <w:t xml:space="preserve"> Par personas iesaistes mācībās sākumpunktu/ ieejas brīdi tiek noteikta diena, kad persona piesakās izv</w:t>
            </w:r>
            <w:r w:rsidR="00595FCF">
              <w:rPr>
                <w:rFonts w:ascii="Times New Roman" w:eastAsiaTheme="minorHAnsi" w:hAnsi="Times New Roman"/>
                <w:sz w:val="16"/>
                <w:szCs w:val="16"/>
              </w:rPr>
              <w:t>ē</w:t>
            </w:r>
            <w:r w:rsidR="00554E4C" w:rsidRPr="001043BD">
              <w:rPr>
                <w:rFonts w:ascii="Times New Roman" w:eastAsiaTheme="minorHAnsi" w:hAnsi="Times New Roman"/>
                <w:sz w:val="16"/>
                <w:szCs w:val="16"/>
              </w:rPr>
              <w:t>l</w:t>
            </w:r>
            <w:r w:rsidR="00595FCF">
              <w:rPr>
                <w:rFonts w:ascii="Times New Roman" w:eastAsiaTheme="minorHAnsi" w:hAnsi="Times New Roman"/>
                <w:sz w:val="16"/>
                <w:szCs w:val="16"/>
              </w:rPr>
              <w:t>ē</w:t>
            </w:r>
            <w:r w:rsidR="00554E4C" w:rsidRPr="001043BD">
              <w:rPr>
                <w:rFonts w:ascii="Times New Roman" w:eastAsiaTheme="minorHAnsi" w:hAnsi="Times New Roman"/>
                <w:sz w:val="16"/>
                <w:szCs w:val="16"/>
              </w:rPr>
              <w:t xml:space="preserve">tajām mācībām, un kad attiecīgi tiek veikta personas atbilstības pārbaude mērķa grupas </w:t>
            </w:r>
            <w:r w:rsidR="00554E4C" w:rsidRPr="008512E7">
              <w:rPr>
                <w:rFonts w:ascii="Times New Roman" w:eastAsiaTheme="minorHAnsi" w:hAnsi="Times New Roman"/>
                <w:sz w:val="16"/>
                <w:szCs w:val="16"/>
              </w:rPr>
              <w:t>prasībām</w:t>
            </w:r>
            <w:r w:rsidR="00400002" w:rsidRPr="00497D16">
              <w:rPr>
                <w:rStyle w:val="FootnoteReference"/>
                <w:rFonts w:ascii="Times New Roman" w:eastAsiaTheme="minorHAnsi" w:hAnsi="Times New Roman"/>
                <w:sz w:val="16"/>
                <w:szCs w:val="16"/>
              </w:rPr>
              <w:footnoteReference w:id="4"/>
            </w:r>
            <w:r w:rsidR="00554E4C" w:rsidRPr="008512E7">
              <w:rPr>
                <w:rFonts w:ascii="Times New Roman" w:eastAsiaTheme="minorHAnsi" w:hAnsi="Times New Roman"/>
                <w:sz w:val="16"/>
                <w:szCs w:val="16"/>
              </w:rPr>
              <w:t>. Vienlaikus</w:t>
            </w:r>
            <w:r w:rsidR="00554E4C" w:rsidRPr="001043BD">
              <w:rPr>
                <w:rFonts w:ascii="Times New Roman" w:eastAsiaTheme="minorHAnsi" w:hAnsi="Times New Roman"/>
                <w:sz w:val="16"/>
                <w:szCs w:val="16"/>
              </w:rPr>
              <w:t xml:space="preserve"> tiek pieņemts, ka</w:t>
            </w:r>
            <w:r w:rsidR="000A6EE1" w:rsidRPr="00D66017">
              <w:rPr>
                <w:rFonts w:ascii="Times New Roman" w:eastAsiaTheme="minorHAnsi" w:hAnsi="Times New Roman"/>
                <w:sz w:val="16"/>
                <w:szCs w:val="16"/>
              </w:rPr>
              <w:t xml:space="preserve"> </w:t>
            </w:r>
            <w:r w:rsidR="00554E4C">
              <w:rPr>
                <w:rFonts w:ascii="Times New Roman" w:eastAsiaTheme="minorHAnsi" w:hAnsi="Times New Roman"/>
                <w:sz w:val="16"/>
                <w:szCs w:val="16"/>
              </w:rPr>
              <w:t>p</w:t>
            </w:r>
            <w:r w:rsidR="00735932" w:rsidRPr="00D66017">
              <w:rPr>
                <w:rFonts w:ascii="Times New Roman" w:eastAsiaTheme="minorHAnsi" w:hAnsi="Times New Roman"/>
                <w:sz w:val="16"/>
                <w:szCs w:val="16"/>
              </w:rPr>
              <w:t xml:space="preserve">ersona ESF atbalstu dalībai pieaugušo mācībās </w:t>
            </w:r>
            <w:r w:rsidR="00554E4C" w:rsidRPr="00554E4C">
              <w:rPr>
                <w:rFonts w:ascii="Times New Roman" w:eastAsiaTheme="minorHAnsi" w:hAnsi="Times New Roman"/>
                <w:sz w:val="16"/>
                <w:szCs w:val="16"/>
              </w:rPr>
              <w:t>saņēmusi tikai tajā brīdī, kad tiek atzīts, ka persona atbilst mērķa grupas kritērijiem, izglītības iestādes nokomplektē mācību grupu un izdod rīkojumu par personas uzņemšanu mācībās, proti, personu ieskaita rādītājā, kam se</w:t>
            </w:r>
            <w:r w:rsidR="00554E4C">
              <w:rPr>
                <w:rFonts w:ascii="Times New Roman" w:eastAsiaTheme="minorHAnsi" w:hAnsi="Times New Roman"/>
                <w:sz w:val="16"/>
                <w:szCs w:val="16"/>
              </w:rPr>
              <w:t>ko mācību process</w:t>
            </w:r>
            <w:r w:rsidR="00554E4C" w:rsidRPr="00554E4C">
              <w:rPr>
                <w:rFonts w:ascii="Times New Roman" w:eastAsiaTheme="minorHAnsi" w:hAnsi="Times New Roman"/>
                <w:sz w:val="16"/>
                <w:szCs w:val="16"/>
              </w:rPr>
              <w:t xml:space="preserve">. </w:t>
            </w:r>
          </w:p>
          <w:p w14:paraId="463F6556" w14:textId="6CEC56CA" w:rsidR="008B0DF2" w:rsidRPr="00D66017" w:rsidRDefault="00C87884" w:rsidP="008B0DF2">
            <w:pPr>
              <w:spacing w:after="0" w:line="240" w:lineRule="auto"/>
              <w:jc w:val="both"/>
              <w:rPr>
                <w:rFonts w:ascii="Times New Roman" w:hAnsi="Times New Roman"/>
                <w:sz w:val="16"/>
                <w:szCs w:val="16"/>
              </w:rPr>
            </w:pPr>
            <w:r w:rsidRPr="00D66017">
              <w:rPr>
                <w:rFonts w:ascii="Times New Roman" w:hAnsi="Times New Roman"/>
                <w:sz w:val="16"/>
                <w:szCs w:val="16"/>
              </w:rPr>
              <w:t xml:space="preserve">Mērķa vērtība noteikta, </w:t>
            </w:r>
            <w:r w:rsidR="008B0DF2" w:rsidRPr="00D66017">
              <w:rPr>
                <w:rFonts w:ascii="Times New Roman" w:hAnsi="Times New Roman"/>
                <w:sz w:val="16"/>
                <w:szCs w:val="16"/>
              </w:rPr>
              <w:t xml:space="preserve">ņemot vērā specifiskā atbalsta mērķa grupas personu skaitu, kā arī lai sasniegtu stratēģijā "Eiropa 2020" norādīto mērķi, ņemot vērā Latvijas NAP 2014.-2020.gadam noteiktajam prioritāšu, rīcības virzienu un uzdevumu indikatīvā finanšu ietvara izvērsumam atbalstītām darbībām. Tāpat mērķa vērtības un finansējuma piešķīrumā tika izvērtēti ES fondu 2007.-2013.gada plānošanas perioda ietvaros veiktie ieguldījumi un sasniegtie rezultāti, tostarp ņemts vērā IAP paredzēto uzdevumu un pasākumu </w:t>
            </w:r>
            <w:r w:rsidR="00431876" w:rsidRPr="00D66017">
              <w:rPr>
                <w:rFonts w:ascii="Times New Roman" w:hAnsi="Times New Roman"/>
                <w:sz w:val="16"/>
                <w:szCs w:val="16"/>
              </w:rPr>
              <w:t xml:space="preserve">plāns, lai sasniegtu virsmērķi, </w:t>
            </w:r>
            <w:r w:rsidR="008B0DF2" w:rsidRPr="00D66017">
              <w:rPr>
                <w:rFonts w:ascii="Times New Roman" w:hAnsi="Times New Roman"/>
                <w:sz w:val="16"/>
                <w:szCs w:val="16"/>
              </w:rPr>
              <w:t xml:space="preserve">kas atbilst ES2020 mērķim: Iedzīvotāju iesaistīšanās līmenis pieaugušo izglītībā īpatsvars no iedzīvotājiem vecuma grupā 25-64 gadi – 15% 2020.gadā (15% = ~ 160 tūkst. personu). Rādītāja plānošanā tika ņemti vērā dažādi statistikas dati (CSB, EM), saskaņa ar kuriem strukturālā bezdarba riska samazināšanai līdz 2020.gadam profesionālā tālākizglītība nepieciešama ~20% </w:t>
            </w:r>
            <w:r w:rsidR="00ED6578" w:rsidRPr="00D66017">
              <w:rPr>
                <w:rFonts w:ascii="Times New Roman" w:hAnsi="Times New Roman"/>
                <w:sz w:val="16"/>
                <w:szCs w:val="16"/>
              </w:rPr>
              <w:t xml:space="preserve">(~60 tūkst., no kuriem profesionālo kvalifikāciju ~24 480 personas iegūs SAM 7.1.1. ietvaros un 12 015 personas SAM 7.2.1. ietvaros)  </w:t>
            </w:r>
            <w:r w:rsidR="008B0DF2" w:rsidRPr="00D66017">
              <w:rPr>
                <w:rFonts w:ascii="Times New Roman" w:hAnsi="Times New Roman"/>
                <w:sz w:val="16"/>
                <w:szCs w:val="16"/>
              </w:rPr>
              <w:t>ekonomiski aktīvo iedzīvotāju, kā arī mērķa grupas personu skaits citos SAM, kuros paredzēta pieaugušo izglītība (SAM 1</w:t>
            </w:r>
            <w:r w:rsidR="00735932" w:rsidRPr="00D66017">
              <w:rPr>
                <w:rFonts w:ascii="Times New Roman" w:hAnsi="Times New Roman"/>
                <w:sz w:val="16"/>
                <w:szCs w:val="16"/>
              </w:rPr>
              <w:t>.</w:t>
            </w:r>
            <w:r w:rsidR="008B0DF2" w:rsidRPr="00D66017">
              <w:rPr>
                <w:rFonts w:ascii="Times New Roman" w:hAnsi="Times New Roman"/>
                <w:sz w:val="16"/>
                <w:szCs w:val="16"/>
              </w:rPr>
              <w:t>2</w:t>
            </w:r>
            <w:r w:rsidR="00735932" w:rsidRPr="00D66017">
              <w:rPr>
                <w:rFonts w:ascii="Times New Roman" w:hAnsi="Times New Roman"/>
                <w:sz w:val="16"/>
                <w:szCs w:val="16"/>
              </w:rPr>
              <w:t>.2.</w:t>
            </w:r>
            <w:r w:rsidR="008B0DF2" w:rsidRPr="00D66017">
              <w:rPr>
                <w:rFonts w:ascii="Times New Roman" w:hAnsi="Times New Roman"/>
                <w:sz w:val="16"/>
                <w:szCs w:val="16"/>
              </w:rPr>
              <w:t>, SAM 3</w:t>
            </w:r>
            <w:r w:rsidR="00735932" w:rsidRPr="00D66017">
              <w:rPr>
                <w:rFonts w:ascii="Times New Roman" w:hAnsi="Times New Roman"/>
                <w:sz w:val="16"/>
                <w:szCs w:val="16"/>
              </w:rPr>
              <w:t>.</w:t>
            </w:r>
            <w:r w:rsidR="008B0DF2" w:rsidRPr="00D66017">
              <w:rPr>
                <w:rFonts w:ascii="Times New Roman" w:hAnsi="Times New Roman"/>
                <w:sz w:val="16"/>
                <w:szCs w:val="16"/>
              </w:rPr>
              <w:t>1</w:t>
            </w:r>
            <w:r w:rsidR="00735932" w:rsidRPr="00D66017">
              <w:rPr>
                <w:rFonts w:ascii="Times New Roman" w:hAnsi="Times New Roman"/>
                <w:sz w:val="16"/>
                <w:szCs w:val="16"/>
              </w:rPr>
              <w:t>.</w:t>
            </w:r>
            <w:r w:rsidR="008B0DF2" w:rsidRPr="00D66017">
              <w:rPr>
                <w:rFonts w:ascii="Times New Roman" w:hAnsi="Times New Roman"/>
                <w:sz w:val="16"/>
                <w:szCs w:val="16"/>
              </w:rPr>
              <w:t>1</w:t>
            </w:r>
            <w:r w:rsidR="00735932" w:rsidRPr="00D66017">
              <w:rPr>
                <w:rFonts w:ascii="Times New Roman" w:hAnsi="Times New Roman"/>
                <w:sz w:val="16"/>
                <w:szCs w:val="16"/>
              </w:rPr>
              <w:t>.</w:t>
            </w:r>
            <w:r w:rsidR="008B0DF2" w:rsidRPr="00D66017">
              <w:rPr>
                <w:rFonts w:ascii="Times New Roman" w:hAnsi="Times New Roman"/>
                <w:sz w:val="16"/>
                <w:szCs w:val="16"/>
              </w:rPr>
              <w:t>, SAM 8</w:t>
            </w:r>
            <w:r w:rsidR="00735932" w:rsidRPr="00D66017">
              <w:rPr>
                <w:rFonts w:ascii="Times New Roman" w:hAnsi="Times New Roman"/>
                <w:sz w:val="16"/>
                <w:szCs w:val="16"/>
              </w:rPr>
              <w:t>.</w:t>
            </w:r>
            <w:r w:rsidR="008B0DF2" w:rsidRPr="00D66017">
              <w:rPr>
                <w:rFonts w:ascii="Times New Roman" w:hAnsi="Times New Roman"/>
                <w:sz w:val="16"/>
                <w:szCs w:val="16"/>
              </w:rPr>
              <w:t>5</w:t>
            </w:r>
            <w:r w:rsidR="00735932" w:rsidRPr="00D66017">
              <w:rPr>
                <w:rFonts w:ascii="Times New Roman" w:hAnsi="Times New Roman"/>
                <w:sz w:val="16"/>
                <w:szCs w:val="16"/>
              </w:rPr>
              <w:t>.</w:t>
            </w:r>
            <w:r w:rsidR="008B0DF2" w:rsidRPr="00D66017">
              <w:rPr>
                <w:rFonts w:ascii="Times New Roman" w:hAnsi="Times New Roman"/>
                <w:sz w:val="16"/>
                <w:szCs w:val="16"/>
              </w:rPr>
              <w:t>3, SAM 3</w:t>
            </w:r>
            <w:r w:rsidR="00735932" w:rsidRPr="00D66017">
              <w:rPr>
                <w:rFonts w:ascii="Times New Roman" w:hAnsi="Times New Roman"/>
                <w:sz w:val="16"/>
                <w:szCs w:val="16"/>
              </w:rPr>
              <w:t>.</w:t>
            </w:r>
            <w:r w:rsidR="008B0DF2" w:rsidRPr="00D66017">
              <w:rPr>
                <w:rFonts w:ascii="Times New Roman" w:hAnsi="Times New Roman"/>
                <w:sz w:val="16"/>
                <w:szCs w:val="16"/>
              </w:rPr>
              <w:t>4</w:t>
            </w:r>
            <w:r w:rsidR="00735932" w:rsidRPr="00D66017">
              <w:rPr>
                <w:rFonts w:ascii="Times New Roman" w:hAnsi="Times New Roman"/>
                <w:sz w:val="16"/>
                <w:szCs w:val="16"/>
              </w:rPr>
              <w:t>.</w:t>
            </w:r>
            <w:r w:rsidR="008B0DF2" w:rsidRPr="00D66017">
              <w:rPr>
                <w:rFonts w:ascii="Times New Roman" w:hAnsi="Times New Roman"/>
                <w:sz w:val="16"/>
                <w:szCs w:val="16"/>
              </w:rPr>
              <w:t>1</w:t>
            </w:r>
            <w:r w:rsidR="00735932" w:rsidRPr="00D66017">
              <w:rPr>
                <w:rFonts w:ascii="Times New Roman" w:hAnsi="Times New Roman"/>
                <w:sz w:val="16"/>
                <w:szCs w:val="16"/>
              </w:rPr>
              <w:t>.</w:t>
            </w:r>
            <w:r w:rsidR="008B0DF2" w:rsidRPr="00D66017">
              <w:rPr>
                <w:rFonts w:ascii="Times New Roman" w:hAnsi="Times New Roman"/>
                <w:sz w:val="16"/>
                <w:szCs w:val="16"/>
              </w:rPr>
              <w:t>, SAM 3</w:t>
            </w:r>
            <w:r w:rsidR="00735932" w:rsidRPr="00D66017">
              <w:rPr>
                <w:rFonts w:ascii="Times New Roman" w:hAnsi="Times New Roman"/>
                <w:sz w:val="16"/>
                <w:szCs w:val="16"/>
              </w:rPr>
              <w:t>.</w:t>
            </w:r>
            <w:r w:rsidR="008B0DF2" w:rsidRPr="00D66017">
              <w:rPr>
                <w:rFonts w:ascii="Times New Roman" w:hAnsi="Times New Roman"/>
                <w:sz w:val="16"/>
                <w:szCs w:val="16"/>
              </w:rPr>
              <w:t>4</w:t>
            </w:r>
            <w:r w:rsidR="00735932" w:rsidRPr="00D66017">
              <w:rPr>
                <w:rFonts w:ascii="Times New Roman" w:hAnsi="Times New Roman"/>
                <w:sz w:val="16"/>
                <w:szCs w:val="16"/>
              </w:rPr>
              <w:t>.</w:t>
            </w:r>
            <w:r w:rsidR="008B0DF2" w:rsidRPr="00D66017">
              <w:rPr>
                <w:rFonts w:ascii="Times New Roman" w:hAnsi="Times New Roman"/>
                <w:sz w:val="16"/>
                <w:szCs w:val="16"/>
              </w:rPr>
              <w:t>2</w:t>
            </w:r>
            <w:r w:rsidR="00735932" w:rsidRPr="00D66017">
              <w:rPr>
                <w:rFonts w:ascii="Times New Roman" w:hAnsi="Times New Roman"/>
                <w:sz w:val="16"/>
                <w:szCs w:val="16"/>
              </w:rPr>
              <w:t>.)</w:t>
            </w:r>
            <w:r w:rsidR="008B0DF2" w:rsidRPr="00D66017">
              <w:rPr>
                <w:rFonts w:ascii="Times New Roman" w:hAnsi="Times New Roman"/>
                <w:sz w:val="16"/>
                <w:szCs w:val="16"/>
              </w:rPr>
              <w:t xml:space="preserve"> 03.05.2016. MK apstiprināts “Pieaugušo izglītības pārvaldības modeļa ieviešanas plāns 2016.-2020.gadam”, kas atspoguļo SAM 8.4.1. investīciju būtību un sniedz pamatojumu izvēlētajai mērķa grupai un atbalsta pasākumiem.  </w:t>
            </w:r>
          </w:p>
          <w:p w14:paraId="091F77FA" w14:textId="2E754A22" w:rsidR="00602772" w:rsidRPr="00D66017" w:rsidRDefault="00B57933" w:rsidP="00602772">
            <w:pPr>
              <w:spacing w:after="0" w:line="240" w:lineRule="auto"/>
              <w:jc w:val="both"/>
              <w:rPr>
                <w:rFonts w:ascii="Times New Roman" w:hAnsi="Times New Roman"/>
                <w:sz w:val="16"/>
                <w:szCs w:val="16"/>
              </w:rPr>
            </w:pPr>
            <w:r w:rsidRPr="00D66017">
              <w:rPr>
                <w:rFonts w:ascii="Times New Roman" w:hAnsi="Times New Roman"/>
                <w:sz w:val="16"/>
                <w:szCs w:val="16"/>
              </w:rPr>
              <w:t xml:space="preserve">Rādītāja sasniegšanai paredzētais finansējuma apmērs noteikts </w:t>
            </w:r>
            <w:r w:rsidR="00340D8C" w:rsidRPr="00D66017">
              <w:rPr>
                <w:rFonts w:ascii="Times New Roman" w:hAnsi="Times New Roman"/>
                <w:sz w:val="16"/>
                <w:szCs w:val="16"/>
              </w:rPr>
              <w:t xml:space="preserve">izvērtējot  2007. - 2013.gada plānošanas perioda pieredzi finansējuma apguvē 1.2.2.1.2.apakšaktivitātē „Atbalsts mūžizglītības politikas pamatnostādņu īstenošanai” un </w:t>
            </w:r>
            <w:r w:rsidR="00340D8C" w:rsidRPr="00D66017">
              <w:rPr>
                <w:rFonts w:ascii="Times New Roman" w:hAnsi="Times New Roman"/>
                <w:bCs/>
                <w:sz w:val="16"/>
                <w:szCs w:val="16"/>
              </w:rPr>
              <w:t>1.3.1.1.3.apakšaktivitātē "Bezdarbnieku un darba meklētāju apmācība",</w:t>
            </w:r>
            <w:r w:rsidR="00340D8C" w:rsidRPr="00D66017">
              <w:rPr>
                <w:rFonts w:ascii="Times New Roman" w:hAnsi="Times New Roman"/>
                <w:sz w:val="16"/>
                <w:szCs w:val="16"/>
              </w:rPr>
              <w:t xml:space="preserve"> </w:t>
            </w:r>
            <w:r w:rsidR="00E84FAE" w:rsidRPr="00D66017">
              <w:rPr>
                <w:rFonts w:ascii="Times New Roman" w:hAnsi="Times New Roman"/>
                <w:sz w:val="16"/>
                <w:szCs w:val="16"/>
              </w:rPr>
              <w:t xml:space="preserve">kā arī ņemot vērā SAM 8.4.1. projekta īstenošanas pieredzi, </w:t>
            </w:r>
            <w:r w:rsidR="00340D8C" w:rsidRPr="00D66017">
              <w:rPr>
                <w:rFonts w:ascii="Times New Roman" w:hAnsi="Times New Roman"/>
                <w:sz w:val="16"/>
                <w:szCs w:val="16"/>
              </w:rPr>
              <w:t xml:space="preserve">plānojot, ka  aptuveni 20% apgūs neformālās izglītības programmas, kur vienas personas izmaksas neformālās izglītības programmas apguvei nepārsniedz </w:t>
            </w:r>
            <w:r w:rsidR="0029210A">
              <w:rPr>
                <w:rFonts w:ascii="Times New Roman" w:hAnsi="Times New Roman"/>
                <w:sz w:val="16"/>
                <w:szCs w:val="16"/>
              </w:rPr>
              <w:t>250</w:t>
            </w:r>
            <w:r w:rsidR="0029210A" w:rsidRPr="00D66017">
              <w:rPr>
                <w:rFonts w:ascii="Times New Roman" w:hAnsi="Times New Roman"/>
                <w:sz w:val="16"/>
                <w:szCs w:val="16"/>
              </w:rPr>
              <w:t xml:space="preserve"> </w:t>
            </w:r>
            <w:r w:rsidR="00340D8C" w:rsidRPr="00D66017">
              <w:rPr>
                <w:rFonts w:ascii="Times New Roman" w:hAnsi="Times New Roman"/>
                <w:sz w:val="16"/>
                <w:szCs w:val="16"/>
              </w:rPr>
              <w:t xml:space="preserve">EUR, aptuveni </w:t>
            </w:r>
            <w:r w:rsidR="00323802" w:rsidRPr="00D66017">
              <w:rPr>
                <w:rFonts w:ascii="Times New Roman" w:hAnsi="Times New Roman"/>
                <w:sz w:val="16"/>
                <w:szCs w:val="16"/>
              </w:rPr>
              <w:t>39</w:t>
            </w:r>
            <w:r w:rsidR="00340D8C" w:rsidRPr="00D66017">
              <w:rPr>
                <w:rFonts w:ascii="Times New Roman" w:hAnsi="Times New Roman"/>
                <w:sz w:val="16"/>
                <w:szCs w:val="16"/>
              </w:rPr>
              <w:t xml:space="preserve">% apgūs profesionālās pilnveides programmas, kur vienas personas izmaksas profesionālās pilnveides programmas apguvei ir vidēji </w:t>
            </w:r>
            <w:r w:rsidR="0029210A">
              <w:rPr>
                <w:rFonts w:ascii="Times New Roman" w:hAnsi="Times New Roman"/>
                <w:sz w:val="16"/>
                <w:szCs w:val="16"/>
              </w:rPr>
              <w:t>430</w:t>
            </w:r>
            <w:r w:rsidR="0029210A" w:rsidRPr="00D66017">
              <w:rPr>
                <w:rFonts w:ascii="Times New Roman" w:hAnsi="Times New Roman"/>
                <w:sz w:val="16"/>
                <w:szCs w:val="16"/>
              </w:rPr>
              <w:t xml:space="preserve"> </w:t>
            </w:r>
            <w:r w:rsidR="00280EBF" w:rsidRPr="00D66017">
              <w:rPr>
                <w:rFonts w:ascii="Times New Roman" w:hAnsi="Times New Roman"/>
                <w:sz w:val="16"/>
                <w:szCs w:val="16"/>
              </w:rPr>
              <w:t>EUR</w:t>
            </w:r>
            <w:r w:rsidR="00602772" w:rsidRPr="00D66017">
              <w:rPr>
                <w:rFonts w:ascii="Times New Roman" w:hAnsi="Times New Roman"/>
                <w:sz w:val="16"/>
                <w:szCs w:val="16"/>
              </w:rPr>
              <w:t xml:space="preserve">, </w:t>
            </w:r>
            <w:r w:rsidR="004F0058" w:rsidRPr="00D66017">
              <w:rPr>
                <w:rFonts w:ascii="Times New Roman" w:hAnsi="Times New Roman"/>
                <w:sz w:val="16"/>
                <w:szCs w:val="16"/>
              </w:rPr>
              <w:t xml:space="preserve">aptuveni 25% apgūs profesionālās </w:t>
            </w:r>
            <w:r w:rsidR="004F0058" w:rsidRPr="00D66017">
              <w:rPr>
                <w:rFonts w:ascii="Times New Roman" w:hAnsi="Times New Roman"/>
                <w:sz w:val="16"/>
                <w:szCs w:val="16"/>
              </w:rPr>
              <w:lastRenderedPageBreak/>
              <w:t xml:space="preserve">tālākizglītības programmas, kur </w:t>
            </w:r>
            <w:r w:rsidR="00602772" w:rsidRPr="00D66017">
              <w:rPr>
                <w:rFonts w:ascii="Times New Roman" w:hAnsi="Times New Roman"/>
                <w:sz w:val="16"/>
                <w:szCs w:val="16"/>
              </w:rPr>
              <w:t xml:space="preserve">vienas personas </w:t>
            </w:r>
            <w:r w:rsidR="00450194" w:rsidRPr="00D66017">
              <w:rPr>
                <w:rFonts w:ascii="Times New Roman" w:hAnsi="Times New Roman"/>
                <w:sz w:val="16"/>
                <w:szCs w:val="16"/>
              </w:rPr>
              <w:t xml:space="preserve">profesionālās tālākizglītības programmas apguves izmaksas </w:t>
            </w:r>
            <w:r w:rsidR="00340D8C" w:rsidRPr="00D66017">
              <w:rPr>
                <w:rFonts w:ascii="Times New Roman" w:hAnsi="Times New Roman"/>
                <w:sz w:val="16"/>
                <w:szCs w:val="16"/>
              </w:rPr>
              <w:t xml:space="preserve"> </w:t>
            </w:r>
            <w:r w:rsidR="00F0015B" w:rsidRPr="00D66017">
              <w:rPr>
                <w:rFonts w:ascii="Times New Roman" w:hAnsi="Times New Roman"/>
                <w:sz w:val="16"/>
                <w:szCs w:val="16"/>
              </w:rPr>
              <w:t xml:space="preserve">ir vidēji </w:t>
            </w:r>
            <w:r w:rsidR="0029210A">
              <w:rPr>
                <w:rFonts w:ascii="Times New Roman" w:hAnsi="Times New Roman"/>
                <w:sz w:val="16"/>
                <w:szCs w:val="16"/>
              </w:rPr>
              <w:t>1020</w:t>
            </w:r>
            <w:r w:rsidR="0029210A" w:rsidRPr="00D66017">
              <w:rPr>
                <w:rFonts w:ascii="Times New Roman" w:hAnsi="Times New Roman"/>
                <w:sz w:val="16"/>
                <w:szCs w:val="16"/>
              </w:rPr>
              <w:t xml:space="preserve"> </w:t>
            </w:r>
            <w:r w:rsidR="00602772" w:rsidRPr="00D66017">
              <w:rPr>
                <w:rFonts w:ascii="Times New Roman" w:hAnsi="Times New Roman"/>
                <w:sz w:val="16"/>
                <w:szCs w:val="16"/>
              </w:rPr>
              <w:t>EUR</w:t>
            </w:r>
            <w:r w:rsidR="009D39DB" w:rsidRPr="00D66017">
              <w:rPr>
                <w:rFonts w:ascii="Times New Roman" w:hAnsi="Times New Roman"/>
                <w:sz w:val="16"/>
                <w:szCs w:val="16"/>
              </w:rPr>
              <w:t xml:space="preserve">, </w:t>
            </w:r>
            <w:r w:rsidR="00816FAB">
              <w:rPr>
                <w:rFonts w:ascii="Times New Roman" w:hAnsi="Times New Roman"/>
                <w:sz w:val="16"/>
                <w:szCs w:val="16"/>
              </w:rPr>
              <w:t>8</w:t>
            </w:r>
            <w:r w:rsidR="009D39DB" w:rsidRPr="00D66017">
              <w:rPr>
                <w:rFonts w:ascii="Times New Roman" w:hAnsi="Times New Roman"/>
                <w:sz w:val="16"/>
                <w:szCs w:val="16"/>
              </w:rPr>
              <w:t xml:space="preserve">% apgūs modulārās profesionālās izglītības programmas moduli vai moduļu </w:t>
            </w:r>
            <w:r w:rsidR="0029210A" w:rsidRPr="00D66017">
              <w:rPr>
                <w:rFonts w:ascii="Times New Roman" w:hAnsi="Times New Roman"/>
                <w:sz w:val="16"/>
                <w:szCs w:val="16"/>
              </w:rPr>
              <w:t>kop</w:t>
            </w:r>
            <w:r w:rsidR="0029210A">
              <w:rPr>
                <w:rFonts w:ascii="Times New Roman" w:hAnsi="Times New Roman"/>
                <w:sz w:val="16"/>
                <w:szCs w:val="16"/>
              </w:rPr>
              <w:t>u,</w:t>
            </w:r>
            <w:r w:rsidR="0029210A" w:rsidRPr="00D66017">
              <w:rPr>
                <w:rFonts w:ascii="Times New Roman" w:hAnsi="Times New Roman"/>
                <w:sz w:val="16"/>
                <w:szCs w:val="16"/>
              </w:rPr>
              <w:t xml:space="preserve"> </w:t>
            </w:r>
            <w:r w:rsidR="00816FAB" w:rsidRPr="00D66017">
              <w:rPr>
                <w:rFonts w:ascii="Times New Roman" w:hAnsi="Times New Roman"/>
                <w:sz w:val="16"/>
                <w:szCs w:val="16"/>
              </w:rPr>
              <w:t xml:space="preserve">kur vienas personas vidējās izmaksas ir </w:t>
            </w:r>
            <w:r w:rsidR="00816FAB">
              <w:rPr>
                <w:rFonts w:ascii="Times New Roman" w:hAnsi="Times New Roman"/>
                <w:sz w:val="16"/>
                <w:szCs w:val="16"/>
              </w:rPr>
              <w:t>430</w:t>
            </w:r>
            <w:r w:rsidR="00816FAB" w:rsidRPr="00D66017">
              <w:rPr>
                <w:rFonts w:ascii="Times New Roman" w:hAnsi="Times New Roman"/>
                <w:sz w:val="16"/>
                <w:szCs w:val="16"/>
              </w:rPr>
              <w:t xml:space="preserve"> EUR</w:t>
            </w:r>
            <w:r w:rsidR="00816FAB">
              <w:rPr>
                <w:rFonts w:ascii="Times New Roman" w:hAnsi="Times New Roman"/>
                <w:sz w:val="16"/>
                <w:szCs w:val="16"/>
              </w:rPr>
              <w:t>,</w:t>
            </w:r>
            <w:r w:rsidR="00554E4C">
              <w:rPr>
                <w:rFonts w:ascii="Times New Roman" w:hAnsi="Times New Roman"/>
                <w:sz w:val="16"/>
                <w:szCs w:val="16"/>
              </w:rPr>
              <w:t xml:space="preserve">  </w:t>
            </w:r>
            <w:r w:rsidR="00816FAB">
              <w:rPr>
                <w:rFonts w:ascii="Times New Roman" w:hAnsi="Times New Roman"/>
                <w:sz w:val="16"/>
                <w:szCs w:val="16"/>
              </w:rPr>
              <w:t>7</w:t>
            </w:r>
            <w:r w:rsidR="00816FAB" w:rsidRPr="00D66017">
              <w:rPr>
                <w:rFonts w:ascii="Times New Roman" w:hAnsi="Times New Roman"/>
                <w:sz w:val="16"/>
                <w:szCs w:val="16"/>
              </w:rPr>
              <w:t xml:space="preserve">% apgūs </w:t>
            </w:r>
            <w:r w:rsidR="009D39DB" w:rsidRPr="00D66017">
              <w:rPr>
                <w:rFonts w:ascii="Times New Roman" w:hAnsi="Times New Roman"/>
                <w:sz w:val="16"/>
                <w:szCs w:val="16"/>
              </w:rPr>
              <w:t xml:space="preserve">studiju moduli vai studiju kursu  augstskolā vai koledžām, kur vienas personas vidējās izmaksas ir </w:t>
            </w:r>
            <w:r w:rsidR="00816FAB">
              <w:rPr>
                <w:rFonts w:ascii="Times New Roman" w:hAnsi="Times New Roman"/>
                <w:sz w:val="16"/>
                <w:szCs w:val="16"/>
              </w:rPr>
              <w:t>3</w:t>
            </w:r>
            <w:r w:rsidR="0029210A">
              <w:rPr>
                <w:rFonts w:ascii="Times New Roman" w:hAnsi="Times New Roman"/>
                <w:sz w:val="16"/>
                <w:szCs w:val="16"/>
              </w:rPr>
              <w:t>30</w:t>
            </w:r>
            <w:r w:rsidR="0029210A" w:rsidRPr="00D66017">
              <w:rPr>
                <w:rFonts w:ascii="Times New Roman" w:hAnsi="Times New Roman"/>
                <w:sz w:val="16"/>
                <w:szCs w:val="16"/>
              </w:rPr>
              <w:t xml:space="preserve"> </w:t>
            </w:r>
            <w:r w:rsidR="009D39DB" w:rsidRPr="00D66017">
              <w:rPr>
                <w:rFonts w:ascii="Times New Roman" w:hAnsi="Times New Roman"/>
                <w:sz w:val="16"/>
                <w:szCs w:val="16"/>
              </w:rPr>
              <w:t xml:space="preserve">EUR, savukārt 1% personu saņems atbalstu </w:t>
            </w:r>
            <w:r w:rsidR="009D39DB" w:rsidRPr="00D66017">
              <w:rPr>
                <w:rFonts w:ascii="Times New Roman" w:eastAsiaTheme="minorHAnsi" w:hAnsi="Times New Roman"/>
                <w:sz w:val="16"/>
                <w:szCs w:val="16"/>
              </w:rPr>
              <w:t xml:space="preserve">ārpus formālās izglītības sistēmas apgūtās profesionālās kompetences novērtēšanai, kas vidēji izmaksā </w:t>
            </w:r>
            <w:r w:rsidR="00816FAB">
              <w:rPr>
                <w:rFonts w:ascii="Times New Roman" w:eastAsiaTheme="minorHAnsi" w:hAnsi="Times New Roman"/>
                <w:sz w:val="16"/>
                <w:szCs w:val="16"/>
              </w:rPr>
              <w:t>90</w:t>
            </w:r>
            <w:r w:rsidR="00816FAB" w:rsidRPr="00D66017">
              <w:rPr>
                <w:rFonts w:ascii="Times New Roman" w:eastAsiaTheme="minorHAnsi" w:hAnsi="Times New Roman"/>
                <w:sz w:val="16"/>
                <w:szCs w:val="16"/>
              </w:rPr>
              <w:t xml:space="preserve"> </w:t>
            </w:r>
            <w:r w:rsidR="009D39DB" w:rsidRPr="00D66017">
              <w:rPr>
                <w:rFonts w:ascii="Times New Roman" w:eastAsiaTheme="minorHAnsi" w:hAnsi="Times New Roman"/>
                <w:sz w:val="16"/>
                <w:szCs w:val="16"/>
              </w:rPr>
              <w:t>EUR vienai personai.</w:t>
            </w:r>
            <w:r w:rsidR="00602772" w:rsidRPr="00D66017">
              <w:rPr>
                <w:rFonts w:ascii="Times New Roman" w:hAnsi="Times New Roman"/>
                <w:sz w:val="16"/>
                <w:szCs w:val="16"/>
              </w:rPr>
              <w:t xml:space="preserve"> </w:t>
            </w:r>
          </w:p>
          <w:p w14:paraId="14AB2A89" w14:textId="64A9D2EA" w:rsidR="00D66017" w:rsidRPr="00D66017" w:rsidRDefault="00602772" w:rsidP="00816FAB">
            <w:pPr>
              <w:spacing w:after="0" w:line="240" w:lineRule="auto"/>
              <w:jc w:val="both"/>
              <w:rPr>
                <w:rFonts w:ascii="Times New Roman" w:hAnsi="Times New Roman"/>
                <w:iCs/>
                <w:sz w:val="16"/>
                <w:szCs w:val="16"/>
                <w:lang w:eastAsia="lv-LV"/>
              </w:rPr>
            </w:pPr>
            <w:r w:rsidRPr="00D66017">
              <w:rPr>
                <w:rFonts w:ascii="Times New Roman" w:hAnsi="Times New Roman"/>
                <w:sz w:val="16"/>
                <w:szCs w:val="16"/>
              </w:rPr>
              <w:t xml:space="preserve">Attiecīgi, ja tiek īstenots </w:t>
            </w:r>
            <w:r w:rsidR="00417F73" w:rsidRPr="00D66017">
              <w:rPr>
                <w:rFonts w:ascii="Times New Roman" w:hAnsi="Times New Roman"/>
                <w:sz w:val="16"/>
                <w:szCs w:val="16"/>
              </w:rPr>
              <w:t xml:space="preserve">7 </w:t>
            </w:r>
            <w:r w:rsidRPr="00D66017">
              <w:rPr>
                <w:rFonts w:ascii="Times New Roman" w:hAnsi="Times New Roman"/>
                <w:sz w:val="16"/>
                <w:szCs w:val="16"/>
              </w:rPr>
              <w:t xml:space="preserve">gadu projekts </w:t>
            </w:r>
            <w:r w:rsidR="00C87884" w:rsidRPr="00D66017">
              <w:rPr>
                <w:rFonts w:ascii="Times New Roman" w:hAnsi="Times New Roman"/>
                <w:sz w:val="16"/>
                <w:szCs w:val="16"/>
              </w:rPr>
              <w:t xml:space="preserve">visa projekta laikā var apmācīt </w:t>
            </w:r>
            <w:r w:rsidR="00417F73" w:rsidRPr="00D66017">
              <w:rPr>
                <w:rFonts w:ascii="Times New Roman" w:hAnsi="Times New Roman"/>
                <w:bCs/>
                <w:sz w:val="16"/>
                <w:szCs w:val="16"/>
              </w:rPr>
              <w:t>19</w:t>
            </w:r>
            <w:r w:rsidR="004C2FE5" w:rsidRPr="00D66017">
              <w:rPr>
                <w:rFonts w:ascii="Times New Roman" w:hAnsi="Times New Roman"/>
                <w:bCs/>
                <w:sz w:val="16"/>
                <w:szCs w:val="16"/>
              </w:rPr>
              <w:t> </w:t>
            </w:r>
            <w:r w:rsidR="00417F73" w:rsidRPr="00D66017">
              <w:rPr>
                <w:rFonts w:ascii="Times New Roman" w:hAnsi="Times New Roman"/>
                <w:bCs/>
                <w:sz w:val="16"/>
                <w:szCs w:val="16"/>
              </w:rPr>
              <w:t>734</w:t>
            </w:r>
            <w:r w:rsidR="004C2FE5" w:rsidRPr="00D66017">
              <w:rPr>
                <w:rFonts w:ascii="Times New Roman" w:hAnsi="Times New Roman"/>
                <w:bCs/>
                <w:sz w:val="16"/>
                <w:szCs w:val="16"/>
              </w:rPr>
              <w:t xml:space="preserve"> </w:t>
            </w:r>
            <w:r w:rsidR="00C87884" w:rsidRPr="00D66017">
              <w:rPr>
                <w:rFonts w:ascii="Times New Roman" w:hAnsi="Times New Roman"/>
                <w:sz w:val="16"/>
                <w:szCs w:val="16"/>
              </w:rPr>
              <w:t xml:space="preserve">nodarbinātās personas. </w:t>
            </w:r>
          </w:p>
          <w:p w14:paraId="5F6DDFA9" w14:textId="565C0C83" w:rsidR="00386D18" w:rsidRPr="00D66017" w:rsidRDefault="00386D18" w:rsidP="00B86AC8">
            <w:pPr>
              <w:spacing w:line="240" w:lineRule="auto"/>
              <w:jc w:val="both"/>
              <w:rPr>
                <w:rFonts w:ascii="Times New Roman" w:eastAsiaTheme="minorHAnsi" w:hAnsi="Times New Roman"/>
                <w:sz w:val="16"/>
                <w:szCs w:val="16"/>
              </w:rPr>
            </w:pPr>
            <w:r w:rsidRPr="00D66017">
              <w:rPr>
                <w:rFonts w:ascii="Times New Roman" w:eastAsiaTheme="minorHAnsi" w:hAnsi="Times New Roman"/>
                <w:sz w:val="16"/>
                <w:szCs w:val="16"/>
              </w:rPr>
              <w:t xml:space="preserve">Kopā mācībām plānotais finansējums – </w:t>
            </w:r>
            <w:r w:rsidR="00C03BC4">
              <w:rPr>
                <w:rFonts w:ascii="Times New Roman" w:eastAsiaTheme="minorHAnsi" w:hAnsi="Times New Roman"/>
                <w:sz w:val="16"/>
                <w:szCs w:val="16"/>
              </w:rPr>
              <w:t xml:space="preserve">10 </w:t>
            </w:r>
            <w:r w:rsidR="00816FAB">
              <w:rPr>
                <w:rFonts w:ascii="Times New Roman" w:eastAsiaTheme="minorHAnsi" w:hAnsi="Times New Roman"/>
                <w:sz w:val="16"/>
                <w:szCs w:val="16"/>
              </w:rPr>
              <w:t>64</w:t>
            </w:r>
            <w:r w:rsidR="00554E4C">
              <w:rPr>
                <w:rFonts w:ascii="Times New Roman" w:eastAsiaTheme="minorHAnsi" w:hAnsi="Times New Roman"/>
                <w:sz w:val="16"/>
                <w:szCs w:val="16"/>
              </w:rPr>
              <w:t>1</w:t>
            </w:r>
            <w:r w:rsidR="00816FAB">
              <w:rPr>
                <w:rFonts w:ascii="Times New Roman" w:eastAsiaTheme="minorHAnsi" w:hAnsi="Times New Roman"/>
                <w:sz w:val="16"/>
                <w:szCs w:val="16"/>
              </w:rPr>
              <w:t xml:space="preserve"> 283</w:t>
            </w:r>
            <w:r w:rsidRPr="00D66017">
              <w:rPr>
                <w:rFonts w:ascii="Times New Roman" w:eastAsiaTheme="minorHAnsi" w:hAnsi="Times New Roman"/>
                <w:sz w:val="16"/>
                <w:szCs w:val="16"/>
              </w:rPr>
              <w:t xml:space="preserve"> EUR, Rādītājs aptver arī pakārtotās darbības: </w:t>
            </w:r>
            <w:r w:rsidR="00C03BC4">
              <w:rPr>
                <w:rFonts w:ascii="Times New Roman" w:eastAsiaTheme="minorHAnsi" w:hAnsi="Times New Roman"/>
                <w:sz w:val="16"/>
                <w:szCs w:val="16"/>
              </w:rPr>
              <w:t xml:space="preserve">Personu profilēšanas un konsultēšanas izmaksas </w:t>
            </w:r>
            <w:r w:rsidR="0029210A">
              <w:rPr>
                <w:rFonts w:ascii="Times New Roman" w:eastAsiaTheme="minorHAnsi" w:hAnsi="Times New Roman"/>
                <w:sz w:val="16"/>
                <w:szCs w:val="16"/>
              </w:rPr>
              <w:t>513</w:t>
            </w:r>
            <w:r w:rsidR="00C03BC4">
              <w:rPr>
                <w:rFonts w:ascii="Times New Roman" w:eastAsiaTheme="minorHAnsi" w:hAnsi="Times New Roman"/>
                <w:sz w:val="16"/>
                <w:szCs w:val="16"/>
              </w:rPr>
              <w:t xml:space="preserve"> 0</w:t>
            </w:r>
            <w:r w:rsidR="0029210A">
              <w:rPr>
                <w:rFonts w:ascii="Times New Roman" w:eastAsiaTheme="minorHAnsi" w:hAnsi="Times New Roman"/>
                <w:sz w:val="16"/>
                <w:szCs w:val="16"/>
              </w:rPr>
              <w:t>0</w:t>
            </w:r>
            <w:r w:rsidR="00C03BC4">
              <w:rPr>
                <w:rFonts w:ascii="Times New Roman" w:eastAsiaTheme="minorHAnsi" w:hAnsi="Times New Roman"/>
                <w:sz w:val="16"/>
                <w:szCs w:val="16"/>
              </w:rPr>
              <w:t>0 EUR, i</w:t>
            </w:r>
            <w:r w:rsidRPr="00D66017">
              <w:rPr>
                <w:rFonts w:ascii="Times New Roman" w:eastAsiaTheme="minorHAnsi" w:hAnsi="Times New Roman"/>
                <w:sz w:val="16"/>
                <w:szCs w:val="16"/>
              </w:rPr>
              <w:t xml:space="preserve">nformācijas sistēmas attīstības un uzturēšanas izmaksas, kā arī informatīvo kampaņu mērķa grupas informēšanai un piesaistei izmaksas </w:t>
            </w:r>
            <w:r w:rsidR="0029210A" w:rsidRPr="00D66017">
              <w:rPr>
                <w:rFonts w:ascii="Times New Roman" w:eastAsiaTheme="minorHAnsi" w:hAnsi="Times New Roman"/>
                <w:sz w:val="16"/>
                <w:szCs w:val="16"/>
              </w:rPr>
              <w:t>3</w:t>
            </w:r>
            <w:r w:rsidR="0029210A">
              <w:rPr>
                <w:rFonts w:ascii="Times New Roman" w:eastAsiaTheme="minorHAnsi" w:hAnsi="Times New Roman"/>
                <w:sz w:val="16"/>
                <w:szCs w:val="16"/>
              </w:rPr>
              <w:t>95</w:t>
            </w:r>
            <w:r w:rsidR="0029210A" w:rsidRPr="00D66017">
              <w:rPr>
                <w:rFonts w:ascii="Times New Roman" w:eastAsiaTheme="minorHAnsi" w:hAnsi="Times New Roman"/>
                <w:sz w:val="16"/>
                <w:szCs w:val="16"/>
              </w:rPr>
              <w:t xml:space="preserve"> </w:t>
            </w:r>
            <w:r w:rsidRPr="00D66017">
              <w:rPr>
                <w:rFonts w:ascii="Times New Roman" w:eastAsiaTheme="minorHAnsi" w:hAnsi="Times New Roman"/>
                <w:sz w:val="16"/>
                <w:szCs w:val="16"/>
              </w:rPr>
              <w:t>000 EUR, mērķa grupas  nodrošinājuma izmaksas (reģionālā mobilitāte, surdotulku atbalsts</w:t>
            </w:r>
            <w:r w:rsidR="00816FAB">
              <w:rPr>
                <w:rFonts w:ascii="Times New Roman" w:eastAsiaTheme="minorHAnsi" w:hAnsi="Times New Roman"/>
                <w:sz w:val="16"/>
                <w:szCs w:val="16"/>
              </w:rPr>
              <w:t xml:space="preserve">, </w:t>
            </w:r>
            <w:r w:rsidR="00816FAB" w:rsidRPr="006948E7">
              <w:rPr>
                <w:rFonts w:ascii="Times New Roman" w:eastAsiaTheme="minorHAnsi" w:hAnsi="Times New Roman"/>
                <w:sz w:val="16"/>
                <w:szCs w:val="16"/>
              </w:rPr>
              <w:t>atbalsts ceļa izdevumu segšanai</w:t>
            </w:r>
            <w:r w:rsidR="00816FAB">
              <w:rPr>
                <w:rFonts w:ascii="Times New Roman" w:eastAsiaTheme="minorHAnsi" w:hAnsi="Times New Roman"/>
                <w:sz w:val="16"/>
                <w:szCs w:val="16"/>
              </w:rPr>
              <w:t xml:space="preserve"> kvalifikācijas prakses laikā</w:t>
            </w:r>
            <w:r w:rsidRPr="00D66017">
              <w:rPr>
                <w:rFonts w:ascii="Times New Roman" w:eastAsiaTheme="minorHAnsi" w:hAnsi="Times New Roman"/>
                <w:sz w:val="16"/>
                <w:szCs w:val="16"/>
              </w:rPr>
              <w:t>) –</w:t>
            </w:r>
            <w:r w:rsidR="00816FAB">
              <w:rPr>
                <w:rFonts w:ascii="Times New Roman" w:eastAsiaTheme="minorHAnsi" w:hAnsi="Times New Roman"/>
                <w:sz w:val="16"/>
                <w:szCs w:val="16"/>
              </w:rPr>
              <w:t xml:space="preserve">276 687 </w:t>
            </w:r>
            <w:r w:rsidRPr="00D66017">
              <w:rPr>
                <w:rFonts w:ascii="Times New Roman" w:eastAsiaTheme="minorHAnsi" w:hAnsi="Times New Roman"/>
                <w:sz w:val="16"/>
                <w:szCs w:val="16"/>
              </w:rPr>
              <w:t xml:space="preserve">EUR, administratīvās </w:t>
            </w:r>
            <w:r w:rsidR="008D3191">
              <w:rPr>
                <w:rFonts w:ascii="Times New Roman" w:eastAsiaTheme="minorHAnsi" w:hAnsi="Times New Roman"/>
                <w:sz w:val="16"/>
                <w:szCs w:val="16"/>
              </w:rPr>
              <w:t xml:space="preserve">un īstenošanas personāla </w:t>
            </w:r>
            <w:r w:rsidRPr="00D66017">
              <w:rPr>
                <w:rFonts w:ascii="Times New Roman" w:eastAsiaTheme="minorHAnsi" w:hAnsi="Times New Roman"/>
                <w:sz w:val="16"/>
                <w:szCs w:val="16"/>
              </w:rPr>
              <w:t xml:space="preserve">izmaksas </w:t>
            </w:r>
            <w:r w:rsidR="000F1787">
              <w:rPr>
                <w:rFonts w:ascii="Times New Roman" w:eastAsiaTheme="minorHAnsi" w:hAnsi="Times New Roman"/>
                <w:sz w:val="16"/>
                <w:szCs w:val="16"/>
              </w:rPr>
              <w:t>2 603 627</w:t>
            </w:r>
            <w:r w:rsidRPr="00D66017">
              <w:rPr>
                <w:rFonts w:ascii="Times New Roman" w:eastAsiaTheme="minorHAnsi" w:hAnsi="Times New Roman"/>
                <w:sz w:val="16"/>
                <w:szCs w:val="16"/>
              </w:rPr>
              <w:t xml:space="preserve"> EUR.</w:t>
            </w:r>
          </w:p>
          <w:p w14:paraId="0E211CAB" w14:textId="77777777" w:rsidR="00D66017" w:rsidRDefault="005D2896" w:rsidP="00497D16">
            <w:pPr>
              <w:spacing w:after="0"/>
              <w:jc w:val="both"/>
              <w:rPr>
                <w:rFonts w:ascii="Times New Roman" w:hAnsi="Times New Roman"/>
                <w:i/>
                <w:sz w:val="16"/>
                <w:szCs w:val="16"/>
                <w:lang w:eastAsia="lv-LV"/>
              </w:rPr>
            </w:pPr>
            <w:r w:rsidRPr="00D66017">
              <w:rPr>
                <w:rFonts w:ascii="Times New Roman" w:hAnsi="Times New Roman"/>
                <w:i/>
                <w:sz w:val="16"/>
                <w:szCs w:val="16"/>
                <w:lang w:eastAsia="lv-LV"/>
              </w:rPr>
              <w:t>Darbība, kas liek uzskatīt mērķa vērtību par izpildītu</w:t>
            </w:r>
            <w:r w:rsidR="00D66017">
              <w:rPr>
                <w:rFonts w:ascii="Times New Roman" w:hAnsi="Times New Roman"/>
                <w:i/>
                <w:sz w:val="16"/>
                <w:szCs w:val="16"/>
                <w:lang w:eastAsia="lv-LV"/>
              </w:rPr>
              <w:t>:</w:t>
            </w:r>
          </w:p>
          <w:p w14:paraId="1AC115EF" w14:textId="7BDCAA24" w:rsidR="00C87884" w:rsidRPr="00D66017" w:rsidRDefault="005D2896" w:rsidP="00F23C92">
            <w:pPr>
              <w:jc w:val="both"/>
              <w:rPr>
                <w:rFonts w:ascii="Times New Roman" w:hAnsi="Times New Roman"/>
                <w:sz w:val="16"/>
                <w:szCs w:val="16"/>
              </w:rPr>
            </w:pPr>
            <w:r w:rsidRPr="00D66017">
              <w:rPr>
                <w:rFonts w:ascii="Times New Roman" w:hAnsi="Times New Roman"/>
                <w:sz w:val="16"/>
                <w:szCs w:val="16"/>
              </w:rPr>
              <w:t xml:space="preserve">Rādītāju uzskata par izpildītu (mērķa vērtību par sasniegtu) brīdī, kad persona tiek uzņemta mācībās, t.i. izglītības iestāde izdod rīkojumu par nodarbinātā uzņemšanu mācību grupā </w:t>
            </w:r>
            <w:r w:rsidRPr="00D66017">
              <w:rPr>
                <w:rFonts w:ascii="Times New Roman" w:eastAsiaTheme="minorHAnsi" w:hAnsi="Times New Roman"/>
                <w:sz w:val="16"/>
                <w:szCs w:val="16"/>
              </w:rPr>
              <w:t>(profesionālās tālākizglītības, profesionālās pilnveides un neformālās izglītības programmā</w:t>
            </w:r>
            <w:r w:rsidR="008608C0" w:rsidRPr="00D66017">
              <w:rPr>
                <w:rFonts w:ascii="Times New Roman" w:eastAsiaTheme="minorHAnsi" w:hAnsi="Times New Roman"/>
                <w:sz w:val="16"/>
                <w:szCs w:val="16"/>
              </w:rPr>
              <w:t>,</w:t>
            </w:r>
            <w:r w:rsidR="008608C0" w:rsidRPr="00D66017">
              <w:rPr>
                <w:sz w:val="16"/>
                <w:szCs w:val="16"/>
              </w:rPr>
              <w:t xml:space="preserve"> </w:t>
            </w:r>
            <w:r w:rsidR="008608C0" w:rsidRPr="00D66017">
              <w:rPr>
                <w:rFonts w:ascii="Times New Roman" w:eastAsiaTheme="minorHAnsi" w:hAnsi="Times New Roman"/>
                <w:sz w:val="16"/>
                <w:szCs w:val="16"/>
              </w:rPr>
              <w:t>kā arī modulārās profesionālās izglītības programmas modulī vai moduļu kopā un studiju modulī vai studiju kursā  augstskolā vai koledžā</w:t>
            </w:r>
            <w:r w:rsidRPr="00D66017">
              <w:rPr>
                <w:rFonts w:ascii="Times New Roman" w:eastAsiaTheme="minorHAnsi" w:hAnsi="Times New Roman"/>
                <w:sz w:val="16"/>
                <w:szCs w:val="16"/>
              </w:rPr>
              <w:t>)</w:t>
            </w:r>
            <w:r w:rsidR="005A168C" w:rsidRPr="00D66017">
              <w:rPr>
                <w:rFonts w:ascii="Times New Roman" w:eastAsiaTheme="minorHAnsi" w:hAnsi="Times New Roman"/>
                <w:sz w:val="16"/>
                <w:szCs w:val="16"/>
              </w:rPr>
              <w:t xml:space="preserve"> vai</w:t>
            </w:r>
            <w:r w:rsidR="007567C0" w:rsidRPr="00D66017">
              <w:rPr>
                <w:rFonts w:ascii="Times New Roman" w:hAnsi="Times New Roman"/>
                <w:sz w:val="16"/>
                <w:szCs w:val="16"/>
              </w:rPr>
              <w:t xml:space="preserve"> </w:t>
            </w:r>
            <w:r w:rsidR="00583ECA" w:rsidRPr="00D66017">
              <w:rPr>
                <w:rFonts w:ascii="Times New Roman" w:hAnsi="Times New Roman"/>
                <w:sz w:val="16"/>
                <w:szCs w:val="16"/>
              </w:rPr>
              <w:t>kad persona i</w:t>
            </w:r>
            <w:r w:rsidR="0081031C" w:rsidRPr="00D66017">
              <w:rPr>
                <w:rFonts w:ascii="Times New Roman" w:hAnsi="Times New Roman"/>
                <w:sz w:val="16"/>
                <w:szCs w:val="16"/>
              </w:rPr>
              <w:t>esniedz ies</w:t>
            </w:r>
            <w:r w:rsidR="00BB3264" w:rsidRPr="00D66017">
              <w:rPr>
                <w:rFonts w:ascii="Times New Roman" w:hAnsi="Times New Roman"/>
                <w:sz w:val="16"/>
                <w:szCs w:val="16"/>
              </w:rPr>
              <w:t>niegumu par</w:t>
            </w:r>
            <w:r w:rsidR="00583ECA" w:rsidRPr="00D66017">
              <w:rPr>
                <w:rFonts w:ascii="Times New Roman" w:hAnsi="Times New Roman"/>
                <w:sz w:val="16"/>
                <w:szCs w:val="16"/>
              </w:rPr>
              <w:t xml:space="preserve"> </w:t>
            </w:r>
            <w:r w:rsidR="007567C0" w:rsidRPr="00D66017">
              <w:rPr>
                <w:rFonts w:ascii="Times New Roman" w:eastAsiaTheme="minorHAnsi" w:hAnsi="Times New Roman"/>
                <w:sz w:val="16"/>
                <w:szCs w:val="16"/>
              </w:rPr>
              <w:t>ārpus formālās izglītības sistēmas apgūt</w:t>
            </w:r>
            <w:r w:rsidR="00BB3264" w:rsidRPr="00D66017">
              <w:rPr>
                <w:rFonts w:ascii="Times New Roman" w:eastAsiaTheme="minorHAnsi" w:hAnsi="Times New Roman"/>
                <w:sz w:val="16"/>
                <w:szCs w:val="16"/>
              </w:rPr>
              <w:t>o</w:t>
            </w:r>
            <w:r w:rsidR="007567C0" w:rsidRPr="00D66017">
              <w:rPr>
                <w:rFonts w:ascii="Times New Roman" w:eastAsiaTheme="minorHAnsi" w:hAnsi="Times New Roman"/>
                <w:sz w:val="16"/>
                <w:szCs w:val="16"/>
              </w:rPr>
              <w:t xml:space="preserve"> prasm</w:t>
            </w:r>
            <w:r w:rsidR="00BB3264" w:rsidRPr="00D66017">
              <w:rPr>
                <w:rFonts w:ascii="Times New Roman" w:eastAsiaTheme="minorHAnsi" w:hAnsi="Times New Roman"/>
                <w:sz w:val="16"/>
                <w:szCs w:val="16"/>
              </w:rPr>
              <w:t>ju atzīšanu</w:t>
            </w:r>
            <w:r w:rsidRPr="00D66017">
              <w:rPr>
                <w:rFonts w:ascii="Times New Roman" w:hAnsi="Times New Roman"/>
                <w:sz w:val="16"/>
                <w:szCs w:val="16"/>
              </w:rPr>
              <w:t xml:space="preserve">. Rādītāja vērtības 2023.gadā, tai skaitā </w:t>
            </w:r>
            <w:r w:rsidRPr="00D66017">
              <w:rPr>
                <w:rFonts w:ascii="Times New Roman" w:eastAsiaTheme="minorHAnsi" w:hAnsi="Times New Roman"/>
                <w:sz w:val="16"/>
                <w:szCs w:val="16"/>
              </w:rPr>
              <w:t>starpposma vērtības 2018</w:t>
            </w:r>
            <w:r w:rsidRPr="00D66017">
              <w:rPr>
                <w:rFonts w:ascii="Times New Roman" w:hAnsi="Times New Roman"/>
                <w:sz w:val="16"/>
                <w:szCs w:val="16"/>
              </w:rPr>
              <w:t>.gadā,  sasniegšanu apstiprina</w:t>
            </w:r>
            <w:r w:rsidR="00655F79">
              <w:rPr>
                <w:rFonts w:ascii="Times New Roman" w:hAnsi="Times New Roman"/>
                <w:sz w:val="16"/>
                <w:szCs w:val="16"/>
              </w:rPr>
              <w:t xml:space="preserve"> </w:t>
            </w:r>
            <w:r w:rsidRPr="00D66017">
              <w:rPr>
                <w:rFonts w:ascii="Times New Roman" w:hAnsi="Times New Roman"/>
                <w:sz w:val="16"/>
                <w:szCs w:val="16"/>
              </w:rPr>
              <w:t xml:space="preserve">pamatojošais dokuments – </w:t>
            </w:r>
            <w:r w:rsidRPr="00D66017">
              <w:rPr>
                <w:rStyle w:val="CommentReference"/>
                <w:rFonts w:ascii="Times New Roman" w:hAnsi="Times New Roman"/>
              </w:rPr>
              <w:t/>
            </w:r>
            <w:r w:rsidRPr="00D66017">
              <w:rPr>
                <w:rFonts w:ascii="Times New Roman" w:hAnsi="Times New Roman"/>
                <w:sz w:val="16"/>
                <w:szCs w:val="16"/>
              </w:rPr>
              <w:t>Izglītības iestādes izdots rīkojums par dalībnieka uzņemšanu izglītības programmā</w:t>
            </w:r>
            <w:r w:rsidR="00655F79">
              <w:rPr>
                <w:rStyle w:val="FootnoteReference"/>
                <w:rFonts w:ascii="Times New Roman" w:hAnsi="Times New Roman"/>
                <w:sz w:val="16"/>
                <w:szCs w:val="16"/>
              </w:rPr>
              <w:footnoteReference w:id="5"/>
            </w:r>
            <w:r w:rsidRPr="00D66017">
              <w:rPr>
                <w:rFonts w:ascii="Times New Roman" w:hAnsi="Times New Roman"/>
                <w:sz w:val="16"/>
                <w:szCs w:val="16"/>
              </w:rPr>
              <w:t>.</w:t>
            </w:r>
          </w:p>
          <w:p w14:paraId="7C7324C6" w14:textId="0AC460B8" w:rsidR="00C87884" w:rsidRPr="00D66017" w:rsidRDefault="00C87884" w:rsidP="009A56C3">
            <w:pPr>
              <w:spacing w:after="0" w:line="240" w:lineRule="auto"/>
              <w:jc w:val="both"/>
              <w:rPr>
                <w:rFonts w:ascii="Times New Roman" w:hAnsi="Times New Roman"/>
                <w:i/>
                <w:sz w:val="16"/>
                <w:szCs w:val="16"/>
              </w:rPr>
            </w:pPr>
            <w:r w:rsidRPr="00D66017">
              <w:rPr>
                <w:rFonts w:ascii="Times New Roman" w:hAnsi="Times New Roman"/>
                <w:i/>
                <w:sz w:val="16"/>
                <w:szCs w:val="16"/>
              </w:rPr>
              <w:t>Iznākuma rādītājam sasniegšanai paredzētais finansējums:</w:t>
            </w:r>
          </w:p>
          <w:p w14:paraId="604CCA2B" w14:textId="1539C487" w:rsidR="00C87884" w:rsidRPr="00D66017" w:rsidRDefault="0029210A" w:rsidP="009A56C3">
            <w:pPr>
              <w:spacing w:after="0" w:line="240" w:lineRule="auto"/>
              <w:jc w:val="both"/>
              <w:rPr>
                <w:rFonts w:ascii="Times New Roman" w:hAnsi="Times New Roman"/>
                <w:sz w:val="16"/>
                <w:szCs w:val="16"/>
              </w:rPr>
            </w:pPr>
            <w:r>
              <w:rPr>
                <w:rFonts w:ascii="Times New Roman" w:hAnsi="Times New Roman"/>
                <w:sz w:val="16"/>
                <w:szCs w:val="16"/>
              </w:rPr>
              <w:t>14 429 597</w:t>
            </w:r>
            <w:r w:rsidR="00763550" w:rsidRPr="00D66017">
              <w:rPr>
                <w:rFonts w:ascii="Times New Roman" w:hAnsi="Times New Roman"/>
                <w:sz w:val="16"/>
                <w:szCs w:val="16"/>
              </w:rPr>
              <w:t xml:space="preserve"> </w:t>
            </w:r>
            <w:r w:rsidR="00C87884" w:rsidRPr="00D66017">
              <w:rPr>
                <w:rFonts w:ascii="Times New Roman" w:hAnsi="Times New Roman"/>
                <w:sz w:val="16"/>
                <w:szCs w:val="16"/>
              </w:rPr>
              <w:t>EUR</w:t>
            </w:r>
          </w:p>
        </w:tc>
        <w:tc>
          <w:tcPr>
            <w:tcW w:w="2612" w:type="dxa"/>
          </w:tcPr>
          <w:p w14:paraId="7CF4CC8D" w14:textId="77777777" w:rsidR="001F0C54" w:rsidRPr="00B122CB" w:rsidRDefault="001F0C54" w:rsidP="009A56C3">
            <w:pPr>
              <w:spacing w:after="0" w:line="240" w:lineRule="auto"/>
              <w:jc w:val="both"/>
              <w:rPr>
                <w:rFonts w:ascii="Times New Roman" w:hAnsi="Times New Roman"/>
                <w:i/>
                <w:sz w:val="16"/>
                <w:szCs w:val="16"/>
              </w:rPr>
            </w:pPr>
            <w:r w:rsidRPr="00B122CB">
              <w:rPr>
                <w:rFonts w:ascii="Times New Roman" w:hAnsi="Times New Roman"/>
                <w:i/>
                <w:sz w:val="16"/>
                <w:szCs w:val="16"/>
              </w:rPr>
              <w:lastRenderedPageBreak/>
              <w:t>Starpposma</w:t>
            </w:r>
            <w:r w:rsidR="00047169" w:rsidRPr="00B122CB">
              <w:rPr>
                <w:rFonts w:ascii="Times New Roman" w:hAnsi="Times New Roman"/>
                <w:i/>
                <w:sz w:val="16"/>
                <w:szCs w:val="16"/>
              </w:rPr>
              <w:t xml:space="preserve"> vērtība 2018. gadam</w:t>
            </w:r>
            <w:r w:rsidRPr="00B122CB">
              <w:rPr>
                <w:rFonts w:ascii="Times New Roman" w:hAnsi="Times New Roman"/>
                <w:i/>
                <w:sz w:val="16"/>
                <w:szCs w:val="16"/>
              </w:rPr>
              <w:t>:</w:t>
            </w:r>
          </w:p>
          <w:p w14:paraId="565843DE" w14:textId="431C9B0E" w:rsidR="00345842" w:rsidRPr="00E84FAE" w:rsidRDefault="00C17A9E" w:rsidP="009A56C3">
            <w:pPr>
              <w:spacing w:after="0" w:line="240" w:lineRule="auto"/>
              <w:jc w:val="both"/>
              <w:rPr>
                <w:rFonts w:ascii="Times New Roman" w:hAnsi="Times New Roman"/>
                <w:sz w:val="16"/>
                <w:szCs w:val="16"/>
              </w:rPr>
            </w:pPr>
            <w:r w:rsidRPr="00C17A9E">
              <w:rPr>
                <w:rFonts w:ascii="Times New Roman" w:hAnsi="Times New Roman"/>
                <w:sz w:val="16"/>
                <w:szCs w:val="16"/>
              </w:rPr>
              <w:t xml:space="preserve">2 644 848 </w:t>
            </w:r>
            <w:r w:rsidR="00FB11B6" w:rsidRPr="00E84FAE">
              <w:rPr>
                <w:rFonts w:ascii="Times New Roman" w:hAnsi="Times New Roman"/>
                <w:sz w:val="16"/>
                <w:szCs w:val="16"/>
              </w:rPr>
              <w:t>EUR</w:t>
            </w:r>
          </w:p>
          <w:p w14:paraId="1330853A" w14:textId="3B7546DF" w:rsidR="001F0C54" w:rsidRPr="00B122CB" w:rsidRDefault="00FB11B6" w:rsidP="009A56C3">
            <w:pPr>
              <w:spacing w:after="0" w:line="240" w:lineRule="auto"/>
              <w:jc w:val="both"/>
              <w:rPr>
                <w:rFonts w:ascii="Times New Roman" w:hAnsi="Times New Roman"/>
                <w:i/>
                <w:sz w:val="16"/>
                <w:szCs w:val="16"/>
              </w:rPr>
            </w:pPr>
            <w:r w:rsidRPr="00143959">
              <w:rPr>
                <w:rFonts w:ascii="Times New Roman" w:hAnsi="Times New Roman"/>
                <w:i/>
                <w:sz w:val="16"/>
                <w:szCs w:val="16"/>
              </w:rPr>
              <w:t xml:space="preserve"> </w:t>
            </w:r>
            <w:r w:rsidR="00BE4DFE" w:rsidRPr="00143959">
              <w:rPr>
                <w:rFonts w:ascii="Times New Roman" w:hAnsi="Times New Roman"/>
                <w:i/>
                <w:sz w:val="16"/>
                <w:szCs w:val="16"/>
              </w:rPr>
              <w:t>(</w:t>
            </w:r>
            <w:r w:rsidR="009A56C3" w:rsidRPr="00143959">
              <w:rPr>
                <w:rFonts w:ascii="Times New Roman" w:hAnsi="Times New Roman"/>
                <w:i/>
                <w:sz w:val="16"/>
                <w:szCs w:val="16"/>
              </w:rPr>
              <w:t xml:space="preserve">līdz </w:t>
            </w:r>
            <w:r w:rsidR="00311DEE">
              <w:rPr>
                <w:rFonts w:ascii="Times New Roman" w:hAnsi="Times New Roman"/>
                <w:i/>
                <w:sz w:val="16"/>
                <w:szCs w:val="16"/>
              </w:rPr>
              <w:t>6</w:t>
            </w:r>
            <w:r w:rsidR="00BE4DFE" w:rsidRPr="00311DEE">
              <w:rPr>
                <w:rFonts w:ascii="Times New Roman" w:hAnsi="Times New Roman"/>
                <w:i/>
                <w:sz w:val="16"/>
                <w:szCs w:val="16"/>
              </w:rPr>
              <w:t>%</w:t>
            </w:r>
            <w:r w:rsidR="00BE4DFE" w:rsidRPr="00C62DF6">
              <w:rPr>
                <w:rFonts w:ascii="Times New Roman" w:hAnsi="Times New Roman"/>
                <w:i/>
                <w:sz w:val="16"/>
                <w:szCs w:val="16"/>
              </w:rPr>
              <w:t xml:space="preserve"> no SAM paredzētā kopējā finansējuma)</w:t>
            </w:r>
          </w:p>
          <w:p w14:paraId="4773B2EC" w14:textId="77777777" w:rsidR="00BE4DFE" w:rsidRPr="00B122CB" w:rsidRDefault="00BE4DFE" w:rsidP="009A56C3">
            <w:pPr>
              <w:spacing w:after="0" w:line="240" w:lineRule="auto"/>
              <w:jc w:val="both"/>
              <w:rPr>
                <w:rFonts w:ascii="Times New Roman" w:hAnsi="Times New Roman"/>
                <w:i/>
                <w:sz w:val="16"/>
                <w:szCs w:val="16"/>
              </w:rPr>
            </w:pPr>
          </w:p>
          <w:p w14:paraId="3CA3F20F" w14:textId="77777777" w:rsidR="001F0C54" w:rsidRPr="00E84FAE" w:rsidRDefault="001F0C54" w:rsidP="009A56C3">
            <w:pPr>
              <w:spacing w:after="0" w:line="240" w:lineRule="auto"/>
              <w:jc w:val="both"/>
              <w:rPr>
                <w:rFonts w:ascii="Times New Roman" w:hAnsi="Times New Roman"/>
                <w:i/>
                <w:sz w:val="16"/>
                <w:szCs w:val="16"/>
              </w:rPr>
            </w:pPr>
            <w:r w:rsidRPr="00B122CB">
              <w:rPr>
                <w:rFonts w:ascii="Times New Roman" w:hAnsi="Times New Roman"/>
                <w:i/>
                <w:sz w:val="16"/>
                <w:szCs w:val="16"/>
              </w:rPr>
              <w:t xml:space="preserve">Mērķis 2023. </w:t>
            </w:r>
            <w:r w:rsidR="00047169" w:rsidRPr="00B122CB">
              <w:rPr>
                <w:rFonts w:ascii="Times New Roman" w:hAnsi="Times New Roman"/>
                <w:i/>
                <w:sz w:val="16"/>
                <w:szCs w:val="16"/>
              </w:rPr>
              <w:t>g</w:t>
            </w:r>
            <w:r w:rsidRPr="00B122CB">
              <w:rPr>
                <w:rFonts w:ascii="Times New Roman" w:hAnsi="Times New Roman"/>
                <w:i/>
                <w:sz w:val="16"/>
                <w:szCs w:val="16"/>
              </w:rPr>
              <w:t>adam</w:t>
            </w:r>
            <w:r w:rsidR="00047169" w:rsidRPr="008B2DB3">
              <w:rPr>
                <w:rFonts w:ascii="Times New Roman" w:hAnsi="Times New Roman"/>
                <w:i/>
                <w:sz w:val="16"/>
                <w:szCs w:val="16"/>
              </w:rPr>
              <w:t xml:space="preserve"> (vien</w:t>
            </w:r>
            <w:r w:rsidR="00CC5A95" w:rsidRPr="008B2DB3">
              <w:rPr>
                <w:rFonts w:ascii="Times New Roman" w:hAnsi="Times New Roman"/>
                <w:i/>
                <w:sz w:val="16"/>
                <w:szCs w:val="16"/>
              </w:rPr>
              <w:t>āds</w:t>
            </w:r>
            <w:r w:rsidR="00047169" w:rsidRPr="00300238">
              <w:rPr>
                <w:rFonts w:ascii="Times New Roman" w:hAnsi="Times New Roman"/>
                <w:i/>
                <w:sz w:val="16"/>
                <w:szCs w:val="16"/>
              </w:rPr>
              <w:t xml:space="preserve"> ar </w:t>
            </w:r>
            <w:r w:rsidR="00CC5A95" w:rsidRPr="00300238">
              <w:rPr>
                <w:rFonts w:ascii="Times New Roman" w:hAnsi="Times New Roman"/>
                <w:i/>
                <w:sz w:val="16"/>
                <w:szCs w:val="16"/>
              </w:rPr>
              <w:t>100 % no SAM paredzētā kopējā finansējuma</w:t>
            </w:r>
            <w:r w:rsidR="00047169" w:rsidRPr="00E84FAE">
              <w:rPr>
                <w:rFonts w:ascii="Times New Roman" w:hAnsi="Times New Roman"/>
                <w:i/>
                <w:sz w:val="16"/>
                <w:szCs w:val="16"/>
              </w:rPr>
              <w:t>)</w:t>
            </w:r>
            <w:r w:rsidRPr="00E84FAE">
              <w:rPr>
                <w:rFonts w:ascii="Times New Roman" w:hAnsi="Times New Roman"/>
                <w:i/>
                <w:sz w:val="16"/>
                <w:szCs w:val="16"/>
              </w:rPr>
              <w:t>:</w:t>
            </w:r>
          </w:p>
          <w:p w14:paraId="7889F99F" w14:textId="473B963D" w:rsidR="001F0C54" w:rsidRPr="00143959" w:rsidRDefault="00DA156D" w:rsidP="009A56C3">
            <w:pPr>
              <w:spacing w:after="0" w:line="240" w:lineRule="auto"/>
              <w:jc w:val="both"/>
              <w:rPr>
                <w:rFonts w:ascii="Times New Roman" w:hAnsi="Times New Roman"/>
                <w:i/>
                <w:sz w:val="16"/>
                <w:szCs w:val="16"/>
              </w:rPr>
            </w:pPr>
            <w:r w:rsidRPr="00DA156D">
              <w:rPr>
                <w:rFonts w:ascii="Times New Roman" w:hAnsi="Times New Roman"/>
                <w:bCs/>
                <w:sz w:val="16"/>
                <w:szCs w:val="16"/>
              </w:rPr>
              <w:t>45 507 127</w:t>
            </w:r>
            <w:r>
              <w:rPr>
                <w:rFonts w:ascii="Times New Roman" w:hAnsi="Times New Roman"/>
                <w:bCs/>
                <w:sz w:val="16"/>
                <w:szCs w:val="16"/>
              </w:rPr>
              <w:t xml:space="preserve"> </w:t>
            </w:r>
            <w:r w:rsidR="00FB11B6" w:rsidRPr="00143959">
              <w:rPr>
                <w:rFonts w:ascii="Times New Roman" w:hAnsi="Times New Roman"/>
                <w:sz w:val="16"/>
                <w:szCs w:val="16"/>
              </w:rPr>
              <w:t>EUR</w:t>
            </w:r>
          </w:p>
          <w:p w14:paraId="603A303C" w14:textId="77777777" w:rsidR="00FB11B6" w:rsidRPr="00143959" w:rsidRDefault="00FB11B6" w:rsidP="009A56C3">
            <w:pPr>
              <w:spacing w:after="0" w:line="240" w:lineRule="auto"/>
              <w:jc w:val="both"/>
              <w:rPr>
                <w:rFonts w:ascii="Times New Roman" w:hAnsi="Times New Roman"/>
                <w:i/>
                <w:sz w:val="16"/>
                <w:szCs w:val="16"/>
              </w:rPr>
            </w:pPr>
          </w:p>
          <w:p w14:paraId="33596828" w14:textId="09ED7F16" w:rsidR="001F0C54" w:rsidRPr="00143959" w:rsidRDefault="001F0C54" w:rsidP="004040D2">
            <w:pPr>
              <w:spacing w:after="0" w:line="240" w:lineRule="auto"/>
              <w:jc w:val="both"/>
              <w:rPr>
                <w:rFonts w:ascii="Times New Roman" w:hAnsi="Times New Roman"/>
                <w:sz w:val="16"/>
                <w:szCs w:val="16"/>
              </w:rPr>
            </w:pPr>
            <w:r w:rsidRPr="00143959">
              <w:rPr>
                <w:rFonts w:ascii="Times New Roman" w:hAnsi="Times New Roman"/>
                <w:i/>
                <w:sz w:val="16"/>
                <w:szCs w:val="16"/>
              </w:rPr>
              <w:t xml:space="preserve">Starpposma vērtības noteikšanas aprēķins: </w:t>
            </w:r>
            <w:r w:rsidR="00B30B65" w:rsidRPr="00143959">
              <w:rPr>
                <w:rFonts w:ascii="Times New Roman" w:hAnsi="Times New Roman"/>
                <w:sz w:val="16"/>
                <w:szCs w:val="16"/>
              </w:rPr>
              <w:t>Starpposma vērtība aprēķināta pamatojoties uz plānoto darbību ieviešanas progresu, ņemot vērā paredzamo darbību uzsākšanas laiku un īstenošanas ilgumu</w:t>
            </w:r>
            <w:r w:rsidR="004E3884" w:rsidRPr="00143959">
              <w:rPr>
                <w:rFonts w:ascii="Times New Roman" w:hAnsi="Times New Roman"/>
                <w:sz w:val="16"/>
                <w:szCs w:val="16"/>
              </w:rPr>
              <w:t>,</w:t>
            </w:r>
            <w:r w:rsidR="00F04D6C" w:rsidRPr="00143959">
              <w:rPr>
                <w:rFonts w:ascii="Times New Roman" w:hAnsi="Times New Roman"/>
                <w:sz w:val="16"/>
                <w:szCs w:val="16"/>
              </w:rPr>
              <w:t xml:space="preserve"> </w:t>
            </w:r>
            <w:r w:rsidR="004E3884" w:rsidRPr="00143959">
              <w:rPr>
                <w:rFonts w:ascii="Times New Roman" w:hAnsi="Times New Roman"/>
                <w:sz w:val="16"/>
                <w:szCs w:val="16"/>
              </w:rPr>
              <w:t>ņemot vērā 2007. -</w:t>
            </w:r>
            <w:r w:rsidR="00B305B8" w:rsidRPr="00143959">
              <w:rPr>
                <w:rFonts w:ascii="Times New Roman" w:hAnsi="Times New Roman"/>
                <w:sz w:val="16"/>
                <w:szCs w:val="16"/>
              </w:rPr>
              <w:t xml:space="preserve"> </w:t>
            </w:r>
            <w:r w:rsidR="004E3884" w:rsidRPr="00143959">
              <w:rPr>
                <w:rFonts w:ascii="Times New Roman" w:hAnsi="Times New Roman"/>
                <w:sz w:val="16"/>
                <w:szCs w:val="16"/>
              </w:rPr>
              <w:t>2013.gada plānošanas perioda pieredzi finansējuma apguvē 1.2.2.1.2.apakšaktivitāt</w:t>
            </w:r>
            <w:r w:rsidR="00F04D6C" w:rsidRPr="00143959">
              <w:rPr>
                <w:rFonts w:ascii="Times New Roman" w:hAnsi="Times New Roman"/>
                <w:sz w:val="16"/>
                <w:szCs w:val="16"/>
              </w:rPr>
              <w:t>ē</w:t>
            </w:r>
            <w:r w:rsidR="004E3884" w:rsidRPr="00143959">
              <w:rPr>
                <w:rFonts w:ascii="Times New Roman" w:hAnsi="Times New Roman"/>
                <w:sz w:val="16"/>
                <w:szCs w:val="16"/>
              </w:rPr>
              <w:t xml:space="preserve"> „Atbalsts mūžizglītības politikas pamatnostādņu īstenošanai”</w:t>
            </w:r>
            <w:r w:rsidR="00FF1C5F" w:rsidRPr="00143959">
              <w:rPr>
                <w:rFonts w:ascii="Times New Roman" w:hAnsi="Times New Roman"/>
                <w:sz w:val="16"/>
                <w:szCs w:val="16"/>
              </w:rPr>
              <w:t xml:space="preserve"> un </w:t>
            </w:r>
            <w:r w:rsidR="00FF1C5F" w:rsidRPr="00143959">
              <w:rPr>
                <w:rFonts w:ascii="Times New Roman" w:hAnsi="Times New Roman"/>
                <w:bCs/>
                <w:sz w:val="16"/>
                <w:szCs w:val="16"/>
              </w:rPr>
              <w:t>1.3.1.1.3.apakšaktivitātē "Bezdarbnieku un darba meklētāju apmācība"</w:t>
            </w:r>
            <w:r w:rsidR="00E86604" w:rsidRPr="00143959">
              <w:rPr>
                <w:rFonts w:ascii="Times New Roman" w:hAnsi="Times New Roman"/>
                <w:bCs/>
                <w:sz w:val="16"/>
                <w:szCs w:val="16"/>
              </w:rPr>
              <w:t xml:space="preserve">. </w:t>
            </w:r>
          </w:p>
        </w:tc>
      </w:tr>
    </w:tbl>
    <w:p w14:paraId="25CDA767" w14:textId="77777777" w:rsidR="00CB437B" w:rsidRPr="00EA494B" w:rsidRDefault="00CB437B" w:rsidP="005C4DCC">
      <w:pPr>
        <w:tabs>
          <w:tab w:val="left" w:pos="8077"/>
        </w:tabs>
      </w:pPr>
    </w:p>
    <w:sectPr w:rsidR="00CB437B" w:rsidRPr="00EA494B" w:rsidSect="001F0C54">
      <w:pgSz w:w="16838" w:h="11906" w:orient="landscape"/>
      <w:pgMar w:top="340" w:right="1440" w:bottom="1440"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DE86F" w16cex:dateUtc="2022-05-17T06:25:00Z"/>
  <w16cex:commentExtensible w16cex:durableId="2631CB6F" w16cex:dateUtc="2022-05-19T12:26:00Z"/>
  <w16cex:commentExtensible w16cex:durableId="262DEFBB" w16cex:dateUtc="2022-05-17T06:56:00Z"/>
  <w16cex:commentExtensible w16cex:durableId="2631CB71" w16cex:dateUtc="2022-05-19T12:34:00Z"/>
  <w16cex:commentExtensible w16cex:durableId="2624B480" w16cex:dateUtc="2022-05-06T09:51:00Z"/>
  <w16cex:commentExtensible w16cex:durableId="2631EC2E" w16cex:dateUtc="2022-05-20T07:30:00Z"/>
  <w16cex:commentExtensible w16cex:durableId="262DEA08" w16cex:dateUtc="2022-05-17T06:31:00Z"/>
  <w16cex:commentExtensible w16cex:durableId="262DF22F" w16cex:dateUtc="2022-05-17T07:06:00Z"/>
  <w16cex:commentExtensible w16cex:durableId="2631CB75" w16cex:dateUtc="2022-05-19T12:33:00Z"/>
  <w16cex:commentExtensible w16cex:durableId="2631F301" w16cex:dateUtc="2022-05-20T07:59:00Z"/>
  <w16cex:commentExtensible w16cex:durableId="26378AF4" w16cex:dateUtc="2022-05-24T13: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4CAC55" w16cid:durableId="262DE86F"/>
  <w16cid:commentId w16cid:paraId="6E50BD94" w16cid:durableId="2631CB6F"/>
  <w16cid:commentId w16cid:paraId="5B1742BF" w16cid:durableId="262DEFBB"/>
  <w16cid:commentId w16cid:paraId="1A1D5A52" w16cid:durableId="2631CB71"/>
  <w16cid:commentId w16cid:paraId="257DB808" w16cid:durableId="2624B480"/>
  <w16cid:commentId w16cid:paraId="7939AD63" w16cid:durableId="2631EC2E"/>
  <w16cid:commentId w16cid:paraId="2943381F" w16cid:durableId="262DEA08"/>
  <w16cid:commentId w16cid:paraId="21C72819" w16cid:durableId="262DF22F"/>
  <w16cid:commentId w16cid:paraId="2AFAD2B1" w16cid:durableId="2631CB75"/>
  <w16cid:commentId w16cid:paraId="5F7631D7" w16cid:durableId="2631F301"/>
  <w16cid:commentId w16cid:paraId="325BD6EB" w16cid:durableId="26378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0D6B0F" w14:textId="77777777" w:rsidR="00B73844" w:rsidRDefault="00B73844" w:rsidP="00C109A7">
      <w:pPr>
        <w:spacing w:after="0" w:line="240" w:lineRule="auto"/>
      </w:pPr>
      <w:r>
        <w:separator/>
      </w:r>
    </w:p>
  </w:endnote>
  <w:endnote w:type="continuationSeparator" w:id="0">
    <w:p w14:paraId="21D76947" w14:textId="77777777" w:rsidR="00B73844" w:rsidRDefault="00B73844"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33E555" w14:textId="77777777" w:rsidR="00B73844" w:rsidRDefault="00B73844" w:rsidP="00C109A7">
      <w:pPr>
        <w:spacing w:after="0" w:line="240" w:lineRule="auto"/>
      </w:pPr>
      <w:r>
        <w:separator/>
      </w:r>
    </w:p>
  </w:footnote>
  <w:footnote w:type="continuationSeparator" w:id="0">
    <w:p w14:paraId="085CE87B" w14:textId="77777777" w:rsidR="00B73844" w:rsidRDefault="00B73844" w:rsidP="00C109A7">
      <w:pPr>
        <w:spacing w:after="0" w:line="240" w:lineRule="auto"/>
      </w:pPr>
      <w:r>
        <w:continuationSeparator/>
      </w:r>
    </w:p>
  </w:footnote>
  <w:footnote w:id="1">
    <w:p w14:paraId="492DC03C" w14:textId="2F714DC6" w:rsidR="00186EFA" w:rsidRPr="006A267D" w:rsidRDefault="00186EFA" w:rsidP="00D323DD">
      <w:pPr>
        <w:pStyle w:val="FootnoteText"/>
        <w:jc w:val="both"/>
        <w:rPr>
          <w:rFonts w:ascii="Times New Roman" w:hAnsi="Times New Roman"/>
          <w:sz w:val="14"/>
          <w:szCs w:val="14"/>
        </w:rPr>
      </w:pPr>
      <w:r w:rsidRPr="006A267D">
        <w:rPr>
          <w:rStyle w:val="FootnoteReference"/>
          <w:rFonts w:ascii="Times New Roman" w:hAnsi="Times New Roman"/>
          <w:sz w:val="14"/>
          <w:szCs w:val="14"/>
        </w:rPr>
        <w:footnoteRef/>
      </w:r>
      <w:r w:rsidRPr="006A267D">
        <w:rPr>
          <w:rFonts w:ascii="Times New Roman" w:hAnsi="Times New Roman"/>
          <w:sz w:val="14"/>
          <w:szCs w:val="14"/>
        </w:rPr>
        <w:t xml:space="preserve"> </w:t>
      </w:r>
      <w:r w:rsidRPr="00497D16">
        <w:rPr>
          <w:sz w:val="16"/>
          <w:szCs w:val="16"/>
        </w:rPr>
        <w:t xml:space="preserve">Finanšu rādītāju mērvienība - </w:t>
      </w:r>
      <w:r w:rsidR="00A70C6C" w:rsidRPr="00497D16">
        <w:rPr>
          <w:sz w:val="16"/>
          <w:szCs w:val="16"/>
        </w:rPr>
        <w:t>attiecināmie izdevumi EUR  sertificējošās iestādes uzskaites sistēmā, līdz 30.06.2019. sertificētie izdevumi, kas finansējuma saņēmējiem radušies līdz 31.12.2018. Starpposma vērtības noteikšanā nedrīkst iekļaut snieguma rezerves apjomu 6 %, kamēr mērķis nosakāms iekļaujot rezerves apjomu</w:t>
      </w:r>
      <w:r w:rsidRPr="00497D16">
        <w:rPr>
          <w:sz w:val="16"/>
          <w:szCs w:val="16"/>
        </w:rPr>
        <w:t>.</w:t>
      </w:r>
    </w:p>
  </w:footnote>
  <w:footnote w:id="2">
    <w:p w14:paraId="425A2EC3" w14:textId="5D3EBDDA" w:rsidR="00400002" w:rsidRDefault="00400002">
      <w:pPr>
        <w:pStyle w:val="FootnoteText"/>
      </w:pPr>
      <w:r w:rsidRPr="00497D16">
        <w:rPr>
          <w:rStyle w:val="FootnoteReference"/>
        </w:rPr>
        <w:footnoteRef/>
      </w:r>
      <w:r w:rsidRPr="00497D16">
        <w:t xml:space="preserve"> </w:t>
      </w:r>
      <w:r w:rsidRPr="00497D16">
        <w:rPr>
          <w:sz w:val="16"/>
          <w:szCs w:val="16"/>
        </w:rPr>
        <w:t>Pieeja konceptuāli saskaņota ar Eiropas Komisiju</w:t>
      </w:r>
    </w:p>
  </w:footnote>
  <w:footnote w:id="3">
    <w:p w14:paraId="5BAFF9E6" w14:textId="4D0FBDB1" w:rsidR="00FC6124" w:rsidRPr="00FC6124" w:rsidRDefault="00FC6124" w:rsidP="00FC6124">
      <w:pPr>
        <w:rPr>
          <w:sz w:val="16"/>
          <w:szCs w:val="16"/>
        </w:rPr>
      </w:pPr>
      <w:r w:rsidRPr="00FC6124">
        <w:rPr>
          <w:sz w:val="16"/>
          <w:szCs w:val="16"/>
        </w:rPr>
        <w:footnoteRef/>
      </w:r>
      <w:r w:rsidRPr="00FC6124">
        <w:rPr>
          <w:sz w:val="16"/>
          <w:szCs w:val="16"/>
        </w:rPr>
        <w:t xml:space="preserve"> Rādītājā personu ieskaita un maksājuma pieprasījumā </w:t>
      </w:r>
      <w:r>
        <w:rPr>
          <w:sz w:val="16"/>
          <w:szCs w:val="16"/>
        </w:rPr>
        <w:t>i</w:t>
      </w:r>
      <w:r w:rsidRPr="00FC6124">
        <w:rPr>
          <w:sz w:val="16"/>
          <w:szCs w:val="16"/>
        </w:rPr>
        <w:t>znākuma rādītājus deklarē</w:t>
      </w:r>
      <w:r>
        <w:rPr>
          <w:sz w:val="16"/>
          <w:szCs w:val="16"/>
        </w:rPr>
        <w:t xml:space="preserve"> </w:t>
      </w:r>
      <w:r w:rsidRPr="00FC6124">
        <w:rPr>
          <w:sz w:val="16"/>
          <w:szCs w:val="16"/>
        </w:rPr>
        <w:t xml:space="preserve">tikai pēc </w:t>
      </w:r>
      <w:r>
        <w:rPr>
          <w:sz w:val="16"/>
          <w:szCs w:val="16"/>
        </w:rPr>
        <w:t xml:space="preserve">visu trīs nosacījumu izpildes, t.i. 1) ir veikta </w:t>
      </w:r>
      <w:r w:rsidRPr="00FC6124">
        <w:rPr>
          <w:sz w:val="16"/>
          <w:szCs w:val="16"/>
        </w:rPr>
        <w:t>mērķa grupas personas pārbaude uz pieteikuma iesniegšanas brīdi</w:t>
      </w:r>
      <w:r w:rsidR="005166D4">
        <w:rPr>
          <w:sz w:val="16"/>
          <w:szCs w:val="16"/>
        </w:rPr>
        <w:t xml:space="preserve"> (</w:t>
      </w:r>
      <w:r w:rsidR="005166D4" w:rsidRPr="005166D4">
        <w:rPr>
          <w:sz w:val="16"/>
          <w:szCs w:val="16"/>
        </w:rPr>
        <w:t>informatīvajā tiešsaistes sistēmā https://evide.macibaspieaugusajiem.lv/</w:t>
      </w:r>
      <w:r w:rsidR="005166D4">
        <w:rPr>
          <w:sz w:val="16"/>
          <w:szCs w:val="16"/>
        </w:rPr>
        <w:t>)</w:t>
      </w:r>
      <w:r w:rsidRPr="00FC6124">
        <w:rPr>
          <w:sz w:val="16"/>
          <w:szCs w:val="16"/>
        </w:rPr>
        <w:t>,</w:t>
      </w:r>
      <w:r>
        <w:rPr>
          <w:sz w:val="16"/>
          <w:szCs w:val="16"/>
        </w:rPr>
        <w:t xml:space="preserve"> pārliecinoties, ka persona atbilst mērķa grupai; 2) ir</w:t>
      </w:r>
      <w:r w:rsidRPr="00FC6124">
        <w:rPr>
          <w:sz w:val="16"/>
          <w:szCs w:val="16"/>
        </w:rPr>
        <w:t xml:space="preserve"> izglītības iestādes izdots rīkojums par </w:t>
      </w:r>
      <w:r>
        <w:rPr>
          <w:sz w:val="16"/>
          <w:szCs w:val="16"/>
        </w:rPr>
        <w:t xml:space="preserve">mērķa grupas personas </w:t>
      </w:r>
      <w:r w:rsidRPr="00FC6124">
        <w:rPr>
          <w:sz w:val="16"/>
          <w:szCs w:val="16"/>
        </w:rPr>
        <w:t>uzņemšanu</w:t>
      </w:r>
      <w:r>
        <w:rPr>
          <w:sz w:val="16"/>
          <w:szCs w:val="16"/>
        </w:rPr>
        <w:t xml:space="preserve"> izglītības programmā un 3) mērķa grupas persona uzsāk</w:t>
      </w:r>
      <w:r w:rsidR="005166D4">
        <w:rPr>
          <w:sz w:val="16"/>
          <w:szCs w:val="16"/>
        </w:rPr>
        <w:t xml:space="preserve"> mācības</w:t>
      </w:r>
      <w:r w:rsidRPr="00FC6124">
        <w:rPr>
          <w:sz w:val="16"/>
          <w:szCs w:val="16"/>
        </w:rPr>
        <w:t>.</w:t>
      </w:r>
    </w:p>
    <w:p w14:paraId="09291129" w14:textId="717B0067" w:rsidR="00FC6124" w:rsidRDefault="00FC6124">
      <w:pPr>
        <w:pStyle w:val="FootnoteText"/>
      </w:pPr>
    </w:p>
  </w:footnote>
  <w:footnote w:id="4">
    <w:p w14:paraId="55AAE3CC" w14:textId="4A930EE6" w:rsidR="00400002" w:rsidRDefault="00400002">
      <w:pPr>
        <w:pStyle w:val="FootnoteText"/>
      </w:pPr>
      <w:r w:rsidRPr="00497D16">
        <w:rPr>
          <w:rStyle w:val="FootnoteReference"/>
        </w:rPr>
        <w:footnoteRef/>
      </w:r>
      <w:r w:rsidRPr="00497D16">
        <w:t xml:space="preserve"> </w:t>
      </w:r>
      <w:r w:rsidRPr="00497D16">
        <w:rPr>
          <w:sz w:val="16"/>
          <w:szCs w:val="16"/>
        </w:rPr>
        <w:t>Pieeja konceptuāli saskaņota ar Eiropas Komisiju</w:t>
      </w:r>
    </w:p>
  </w:footnote>
  <w:footnote w:id="5">
    <w:p w14:paraId="11CBD58E" w14:textId="16B085E7" w:rsidR="00655F79" w:rsidRDefault="00655F79">
      <w:pPr>
        <w:pStyle w:val="FootnoteText"/>
      </w:pPr>
      <w:r>
        <w:rPr>
          <w:rStyle w:val="FootnoteReference"/>
        </w:rPr>
        <w:footnoteRef/>
      </w:r>
      <w:r>
        <w:t xml:space="preserve"> </w:t>
      </w:r>
      <w:r w:rsidR="00497D16" w:rsidRPr="00FC6124">
        <w:rPr>
          <w:sz w:val="16"/>
          <w:szCs w:val="16"/>
        </w:rPr>
        <w:t xml:space="preserve">Rādītājā personu ieskaita un maksājuma pieprasījumā </w:t>
      </w:r>
      <w:r w:rsidR="00497D16">
        <w:rPr>
          <w:sz w:val="16"/>
          <w:szCs w:val="16"/>
        </w:rPr>
        <w:t>i</w:t>
      </w:r>
      <w:r w:rsidR="00497D16" w:rsidRPr="00FC6124">
        <w:rPr>
          <w:sz w:val="16"/>
          <w:szCs w:val="16"/>
        </w:rPr>
        <w:t>znākuma rādītājus deklarē</w:t>
      </w:r>
      <w:r w:rsidR="00497D16">
        <w:rPr>
          <w:sz w:val="16"/>
          <w:szCs w:val="16"/>
        </w:rPr>
        <w:t xml:space="preserve"> </w:t>
      </w:r>
      <w:r w:rsidR="00497D16" w:rsidRPr="00FC6124">
        <w:rPr>
          <w:sz w:val="16"/>
          <w:szCs w:val="16"/>
        </w:rPr>
        <w:t xml:space="preserve">tikai pēc </w:t>
      </w:r>
      <w:r w:rsidR="00497D16">
        <w:rPr>
          <w:sz w:val="16"/>
          <w:szCs w:val="16"/>
        </w:rPr>
        <w:t xml:space="preserve">visu trīs nosacījumu izpildes, t.i. 1) ir veikta </w:t>
      </w:r>
      <w:r w:rsidR="00497D16" w:rsidRPr="00FC6124">
        <w:rPr>
          <w:sz w:val="16"/>
          <w:szCs w:val="16"/>
        </w:rPr>
        <w:t>mērķa grupas personas pārbaude uz pieteikuma iesniegšanas brīdi</w:t>
      </w:r>
      <w:r w:rsidR="00497D16">
        <w:rPr>
          <w:sz w:val="16"/>
          <w:szCs w:val="16"/>
        </w:rPr>
        <w:t xml:space="preserve"> (</w:t>
      </w:r>
      <w:r w:rsidR="00497D16" w:rsidRPr="005166D4">
        <w:rPr>
          <w:sz w:val="16"/>
          <w:szCs w:val="16"/>
        </w:rPr>
        <w:t>informatīvajā tiešsaistes sistēmā ht</w:t>
      </w:r>
      <w:bookmarkStart w:id="0" w:name="_GoBack"/>
      <w:bookmarkEnd w:id="0"/>
      <w:r w:rsidR="00497D16" w:rsidRPr="005166D4">
        <w:rPr>
          <w:sz w:val="16"/>
          <w:szCs w:val="16"/>
        </w:rPr>
        <w:t>tps://evide.macibaspieaugusajiem.lv/</w:t>
      </w:r>
      <w:r w:rsidR="00497D16">
        <w:rPr>
          <w:sz w:val="16"/>
          <w:szCs w:val="16"/>
        </w:rPr>
        <w:t>)</w:t>
      </w:r>
      <w:r w:rsidR="00497D16" w:rsidRPr="00FC6124">
        <w:rPr>
          <w:sz w:val="16"/>
          <w:szCs w:val="16"/>
        </w:rPr>
        <w:t>,</w:t>
      </w:r>
      <w:r w:rsidR="00497D16">
        <w:rPr>
          <w:sz w:val="16"/>
          <w:szCs w:val="16"/>
        </w:rPr>
        <w:t xml:space="preserve"> pārliecinoties, ka persona atbilst mērķa grupai; 2) ir</w:t>
      </w:r>
      <w:r w:rsidR="00497D16" w:rsidRPr="00FC6124">
        <w:rPr>
          <w:sz w:val="16"/>
          <w:szCs w:val="16"/>
        </w:rPr>
        <w:t xml:space="preserve"> izglītības iestādes izdots rīkojums par </w:t>
      </w:r>
      <w:r w:rsidR="00497D16">
        <w:rPr>
          <w:sz w:val="16"/>
          <w:szCs w:val="16"/>
        </w:rPr>
        <w:t xml:space="preserve">mērķa grupas personas </w:t>
      </w:r>
      <w:r w:rsidR="00497D16" w:rsidRPr="00FC6124">
        <w:rPr>
          <w:sz w:val="16"/>
          <w:szCs w:val="16"/>
        </w:rPr>
        <w:t>uzņemšanu</w:t>
      </w:r>
      <w:r w:rsidR="00497D16">
        <w:rPr>
          <w:sz w:val="16"/>
          <w:szCs w:val="16"/>
        </w:rPr>
        <w:t xml:space="preserve"> izglītības programmā un 3) mērķa grupas persona uzsāk mācības</w:t>
      </w:r>
      <w:r w:rsidR="00497D16">
        <w:rPr>
          <w:sz w:val="16"/>
          <w:szCs w:val="16"/>
        </w:rPr>
        <w:t>.</w:t>
      </w:r>
      <w:r w:rsidR="00497D16" w:rsidRPr="00655F79">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C7D55"/>
    <w:multiLevelType w:val="hybridMultilevel"/>
    <w:tmpl w:val="C2CA43F6"/>
    <w:lvl w:ilvl="0" w:tplc="F8162452">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07A20AAF"/>
    <w:multiLevelType w:val="multilevel"/>
    <w:tmpl w:val="F6D8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F50BE2"/>
    <w:multiLevelType w:val="hybridMultilevel"/>
    <w:tmpl w:val="26B44898"/>
    <w:lvl w:ilvl="0" w:tplc="3C32D85E">
      <w:start w:val="1"/>
      <w:numFmt w:val="decimal"/>
      <w:lvlText w:val="(%1)"/>
      <w:lvlJc w:val="left"/>
      <w:pPr>
        <w:ind w:left="644" w:hanging="360"/>
      </w:pPr>
      <w:rPr>
        <w:rFonts w:ascii="Times New Roman" w:hAnsi="Times New Roman" w:cs="Times New Roman" w:hint="default"/>
        <w:b w:val="0"/>
        <w:i w:val="0"/>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090005">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EB05489"/>
    <w:multiLevelType w:val="hybridMultilevel"/>
    <w:tmpl w:val="CC80EFF6"/>
    <w:lvl w:ilvl="0" w:tplc="47F4E4CA">
      <w:start w:val="1"/>
      <w:numFmt w:val="bullet"/>
      <w:lvlText w:val=""/>
      <w:lvlJc w:val="left"/>
      <w:pPr>
        <w:tabs>
          <w:tab w:val="num" w:pos="720"/>
        </w:tabs>
        <w:ind w:left="720" w:hanging="360"/>
      </w:pPr>
      <w:rPr>
        <w:rFonts w:ascii="Wingdings" w:hAnsi="Wingdings" w:hint="default"/>
      </w:rPr>
    </w:lvl>
    <w:lvl w:ilvl="1" w:tplc="BAEEDB50" w:tentative="1">
      <w:start w:val="1"/>
      <w:numFmt w:val="bullet"/>
      <w:lvlText w:val=""/>
      <w:lvlJc w:val="left"/>
      <w:pPr>
        <w:tabs>
          <w:tab w:val="num" w:pos="1440"/>
        </w:tabs>
        <w:ind w:left="1440" w:hanging="360"/>
      </w:pPr>
      <w:rPr>
        <w:rFonts w:ascii="Wingdings" w:hAnsi="Wingdings" w:hint="default"/>
      </w:rPr>
    </w:lvl>
    <w:lvl w:ilvl="2" w:tplc="49D4A002" w:tentative="1">
      <w:start w:val="1"/>
      <w:numFmt w:val="bullet"/>
      <w:lvlText w:val=""/>
      <w:lvlJc w:val="left"/>
      <w:pPr>
        <w:tabs>
          <w:tab w:val="num" w:pos="2160"/>
        </w:tabs>
        <w:ind w:left="2160" w:hanging="360"/>
      </w:pPr>
      <w:rPr>
        <w:rFonts w:ascii="Wingdings" w:hAnsi="Wingdings" w:hint="default"/>
      </w:rPr>
    </w:lvl>
    <w:lvl w:ilvl="3" w:tplc="1E8422C6" w:tentative="1">
      <w:start w:val="1"/>
      <w:numFmt w:val="bullet"/>
      <w:lvlText w:val=""/>
      <w:lvlJc w:val="left"/>
      <w:pPr>
        <w:tabs>
          <w:tab w:val="num" w:pos="2880"/>
        </w:tabs>
        <w:ind w:left="2880" w:hanging="360"/>
      </w:pPr>
      <w:rPr>
        <w:rFonts w:ascii="Wingdings" w:hAnsi="Wingdings" w:hint="default"/>
      </w:rPr>
    </w:lvl>
    <w:lvl w:ilvl="4" w:tplc="5858A5D6" w:tentative="1">
      <w:start w:val="1"/>
      <w:numFmt w:val="bullet"/>
      <w:lvlText w:val=""/>
      <w:lvlJc w:val="left"/>
      <w:pPr>
        <w:tabs>
          <w:tab w:val="num" w:pos="3600"/>
        </w:tabs>
        <w:ind w:left="3600" w:hanging="360"/>
      </w:pPr>
      <w:rPr>
        <w:rFonts w:ascii="Wingdings" w:hAnsi="Wingdings" w:hint="default"/>
      </w:rPr>
    </w:lvl>
    <w:lvl w:ilvl="5" w:tplc="7B4EEBB8" w:tentative="1">
      <w:start w:val="1"/>
      <w:numFmt w:val="bullet"/>
      <w:lvlText w:val=""/>
      <w:lvlJc w:val="left"/>
      <w:pPr>
        <w:tabs>
          <w:tab w:val="num" w:pos="4320"/>
        </w:tabs>
        <w:ind w:left="4320" w:hanging="360"/>
      </w:pPr>
      <w:rPr>
        <w:rFonts w:ascii="Wingdings" w:hAnsi="Wingdings" w:hint="default"/>
      </w:rPr>
    </w:lvl>
    <w:lvl w:ilvl="6" w:tplc="88328066" w:tentative="1">
      <w:start w:val="1"/>
      <w:numFmt w:val="bullet"/>
      <w:lvlText w:val=""/>
      <w:lvlJc w:val="left"/>
      <w:pPr>
        <w:tabs>
          <w:tab w:val="num" w:pos="5040"/>
        </w:tabs>
        <w:ind w:left="5040" w:hanging="360"/>
      </w:pPr>
      <w:rPr>
        <w:rFonts w:ascii="Wingdings" w:hAnsi="Wingdings" w:hint="default"/>
      </w:rPr>
    </w:lvl>
    <w:lvl w:ilvl="7" w:tplc="70280A24" w:tentative="1">
      <w:start w:val="1"/>
      <w:numFmt w:val="bullet"/>
      <w:lvlText w:val=""/>
      <w:lvlJc w:val="left"/>
      <w:pPr>
        <w:tabs>
          <w:tab w:val="num" w:pos="5760"/>
        </w:tabs>
        <w:ind w:left="5760" w:hanging="360"/>
      </w:pPr>
      <w:rPr>
        <w:rFonts w:ascii="Wingdings" w:hAnsi="Wingdings" w:hint="default"/>
      </w:rPr>
    </w:lvl>
    <w:lvl w:ilvl="8" w:tplc="44AE58A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137D50"/>
    <w:multiLevelType w:val="hybridMultilevel"/>
    <w:tmpl w:val="89BA3CB8"/>
    <w:lvl w:ilvl="0" w:tplc="0809000F">
      <w:start w:val="1"/>
      <w:numFmt w:val="decimal"/>
      <w:lvlText w:val="%1."/>
      <w:lvlJc w:val="left"/>
      <w:pPr>
        <w:ind w:left="360" w:hanging="360"/>
      </w:pPr>
    </w:lvl>
    <w:lvl w:ilvl="1" w:tplc="831679E8">
      <w:start w:val="1"/>
      <w:numFmt w:val="decimal"/>
      <w:lvlText w:val="%2)"/>
      <w:lvlJc w:val="left"/>
      <w:pPr>
        <w:ind w:left="1080" w:hanging="360"/>
      </w:pPr>
      <w:rPr>
        <w:rFonts w:hint="default"/>
      </w:rPr>
    </w:lvl>
    <w:lvl w:ilvl="2" w:tplc="280C9DA2">
      <w:start w:val="1"/>
      <w:numFmt w:val="bullet"/>
      <w:lvlText w:val=""/>
      <w:lvlJc w:val="left"/>
      <w:pPr>
        <w:ind w:left="1980" w:hanging="360"/>
      </w:pPr>
      <w:rPr>
        <w:rFonts w:ascii="Symbol" w:eastAsia="Calibri" w:hAnsi="Symbol" w:cs="Times New Roman" w:hint="default"/>
      </w:rPr>
    </w:lvl>
    <w:lvl w:ilvl="3" w:tplc="04260011">
      <w:start w:val="1"/>
      <w:numFmt w:val="decimal"/>
      <w:lvlText w:val="%4)"/>
      <w:lvlJc w:val="left"/>
      <w:pPr>
        <w:ind w:left="2520" w:hanging="36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534A167D"/>
    <w:multiLevelType w:val="hybridMultilevel"/>
    <w:tmpl w:val="D6109C2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561E12FC"/>
    <w:multiLevelType w:val="hybridMultilevel"/>
    <w:tmpl w:val="FFEEFDDC"/>
    <w:lvl w:ilvl="0" w:tplc="907093EC">
      <w:start w:val="1"/>
      <w:numFmt w:val="bullet"/>
      <w:lvlText w:val="–"/>
      <w:lvlJc w:val="left"/>
      <w:pPr>
        <w:tabs>
          <w:tab w:val="num" w:pos="720"/>
        </w:tabs>
        <w:ind w:left="720" w:hanging="360"/>
      </w:pPr>
      <w:rPr>
        <w:rFonts w:ascii="Arial" w:hAnsi="Arial" w:hint="default"/>
      </w:rPr>
    </w:lvl>
    <w:lvl w:ilvl="1" w:tplc="29FE75BE">
      <w:start w:val="1"/>
      <w:numFmt w:val="bullet"/>
      <w:lvlText w:val="–"/>
      <w:lvlJc w:val="left"/>
      <w:pPr>
        <w:tabs>
          <w:tab w:val="num" w:pos="1440"/>
        </w:tabs>
        <w:ind w:left="1440" w:hanging="360"/>
      </w:pPr>
      <w:rPr>
        <w:rFonts w:ascii="Arial" w:hAnsi="Arial" w:hint="default"/>
      </w:rPr>
    </w:lvl>
    <w:lvl w:ilvl="2" w:tplc="8CBA53E2" w:tentative="1">
      <w:start w:val="1"/>
      <w:numFmt w:val="bullet"/>
      <w:lvlText w:val="–"/>
      <w:lvlJc w:val="left"/>
      <w:pPr>
        <w:tabs>
          <w:tab w:val="num" w:pos="2160"/>
        </w:tabs>
        <w:ind w:left="2160" w:hanging="360"/>
      </w:pPr>
      <w:rPr>
        <w:rFonts w:ascii="Arial" w:hAnsi="Arial" w:hint="default"/>
      </w:rPr>
    </w:lvl>
    <w:lvl w:ilvl="3" w:tplc="9F644B80" w:tentative="1">
      <w:start w:val="1"/>
      <w:numFmt w:val="bullet"/>
      <w:lvlText w:val="–"/>
      <w:lvlJc w:val="left"/>
      <w:pPr>
        <w:tabs>
          <w:tab w:val="num" w:pos="2880"/>
        </w:tabs>
        <w:ind w:left="2880" w:hanging="360"/>
      </w:pPr>
      <w:rPr>
        <w:rFonts w:ascii="Arial" w:hAnsi="Arial" w:hint="default"/>
      </w:rPr>
    </w:lvl>
    <w:lvl w:ilvl="4" w:tplc="C156B530" w:tentative="1">
      <w:start w:val="1"/>
      <w:numFmt w:val="bullet"/>
      <w:lvlText w:val="–"/>
      <w:lvlJc w:val="left"/>
      <w:pPr>
        <w:tabs>
          <w:tab w:val="num" w:pos="3600"/>
        </w:tabs>
        <w:ind w:left="3600" w:hanging="360"/>
      </w:pPr>
      <w:rPr>
        <w:rFonts w:ascii="Arial" w:hAnsi="Arial" w:hint="default"/>
      </w:rPr>
    </w:lvl>
    <w:lvl w:ilvl="5" w:tplc="88244C3C" w:tentative="1">
      <w:start w:val="1"/>
      <w:numFmt w:val="bullet"/>
      <w:lvlText w:val="–"/>
      <w:lvlJc w:val="left"/>
      <w:pPr>
        <w:tabs>
          <w:tab w:val="num" w:pos="4320"/>
        </w:tabs>
        <w:ind w:left="4320" w:hanging="360"/>
      </w:pPr>
      <w:rPr>
        <w:rFonts w:ascii="Arial" w:hAnsi="Arial" w:hint="default"/>
      </w:rPr>
    </w:lvl>
    <w:lvl w:ilvl="6" w:tplc="E9F4F190" w:tentative="1">
      <w:start w:val="1"/>
      <w:numFmt w:val="bullet"/>
      <w:lvlText w:val="–"/>
      <w:lvlJc w:val="left"/>
      <w:pPr>
        <w:tabs>
          <w:tab w:val="num" w:pos="5040"/>
        </w:tabs>
        <w:ind w:left="5040" w:hanging="360"/>
      </w:pPr>
      <w:rPr>
        <w:rFonts w:ascii="Arial" w:hAnsi="Arial" w:hint="default"/>
      </w:rPr>
    </w:lvl>
    <w:lvl w:ilvl="7" w:tplc="CD04C6A8" w:tentative="1">
      <w:start w:val="1"/>
      <w:numFmt w:val="bullet"/>
      <w:lvlText w:val="–"/>
      <w:lvlJc w:val="left"/>
      <w:pPr>
        <w:tabs>
          <w:tab w:val="num" w:pos="5760"/>
        </w:tabs>
        <w:ind w:left="5760" w:hanging="360"/>
      </w:pPr>
      <w:rPr>
        <w:rFonts w:ascii="Arial" w:hAnsi="Arial" w:hint="default"/>
      </w:rPr>
    </w:lvl>
    <w:lvl w:ilvl="8" w:tplc="A6F6DF6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72D4011"/>
    <w:multiLevelType w:val="hybridMultilevel"/>
    <w:tmpl w:val="151AF0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1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4"/>
  </w:num>
  <w:num w:numId="5">
    <w:abstractNumId w:val="7"/>
  </w:num>
  <w:num w:numId="6">
    <w:abstractNumId w:val="0"/>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019CD"/>
    <w:rsid w:val="000035D1"/>
    <w:rsid w:val="00006DD7"/>
    <w:rsid w:val="0001577D"/>
    <w:rsid w:val="00017B77"/>
    <w:rsid w:val="00024E93"/>
    <w:rsid w:val="00047169"/>
    <w:rsid w:val="000476D5"/>
    <w:rsid w:val="0005126D"/>
    <w:rsid w:val="00061DA6"/>
    <w:rsid w:val="00062E48"/>
    <w:rsid w:val="00066AB8"/>
    <w:rsid w:val="000777EB"/>
    <w:rsid w:val="0008104F"/>
    <w:rsid w:val="00086B59"/>
    <w:rsid w:val="00090311"/>
    <w:rsid w:val="000A3C47"/>
    <w:rsid w:val="000A4227"/>
    <w:rsid w:val="000A6EE1"/>
    <w:rsid w:val="000B092A"/>
    <w:rsid w:val="000B23EE"/>
    <w:rsid w:val="000B2416"/>
    <w:rsid w:val="000B7078"/>
    <w:rsid w:val="000B74BC"/>
    <w:rsid w:val="000C4B74"/>
    <w:rsid w:val="000C79DA"/>
    <w:rsid w:val="000D08CD"/>
    <w:rsid w:val="000D1D08"/>
    <w:rsid w:val="000D2E24"/>
    <w:rsid w:val="000E1A3E"/>
    <w:rsid w:val="000E4C24"/>
    <w:rsid w:val="000F1787"/>
    <w:rsid w:val="000F3694"/>
    <w:rsid w:val="000F49B0"/>
    <w:rsid w:val="000F6C65"/>
    <w:rsid w:val="000F7005"/>
    <w:rsid w:val="001043BD"/>
    <w:rsid w:val="00113984"/>
    <w:rsid w:val="00114BDC"/>
    <w:rsid w:val="00116A6D"/>
    <w:rsid w:val="00130FFC"/>
    <w:rsid w:val="00131DEA"/>
    <w:rsid w:val="00133D6D"/>
    <w:rsid w:val="00143959"/>
    <w:rsid w:val="00143EC3"/>
    <w:rsid w:val="001442FE"/>
    <w:rsid w:val="00154619"/>
    <w:rsid w:val="00165487"/>
    <w:rsid w:val="00167049"/>
    <w:rsid w:val="0017523D"/>
    <w:rsid w:val="00176D54"/>
    <w:rsid w:val="00185956"/>
    <w:rsid w:val="00186EFA"/>
    <w:rsid w:val="001972F6"/>
    <w:rsid w:val="001978A9"/>
    <w:rsid w:val="001B3761"/>
    <w:rsid w:val="001B37B7"/>
    <w:rsid w:val="001B7558"/>
    <w:rsid w:val="001C5BA9"/>
    <w:rsid w:val="001C78FD"/>
    <w:rsid w:val="001D167B"/>
    <w:rsid w:val="001D276C"/>
    <w:rsid w:val="001D31FF"/>
    <w:rsid w:val="001D74E3"/>
    <w:rsid w:val="001D7E02"/>
    <w:rsid w:val="001F0C54"/>
    <w:rsid w:val="00206A46"/>
    <w:rsid w:val="002119A6"/>
    <w:rsid w:val="00236B29"/>
    <w:rsid w:val="00246D8C"/>
    <w:rsid w:val="002474E6"/>
    <w:rsid w:val="00250B0E"/>
    <w:rsid w:val="002512B8"/>
    <w:rsid w:val="00273B0A"/>
    <w:rsid w:val="00275532"/>
    <w:rsid w:val="00280EBF"/>
    <w:rsid w:val="0028236C"/>
    <w:rsid w:val="0028259B"/>
    <w:rsid w:val="0029210A"/>
    <w:rsid w:val="002951D3"/>
    <w:rsid w:val="00295AA7"/>
    <w:rsid w:val="002A0D79"/>
    <w:rsid w:val="002B4638"/>
    <w:rsid w:val="002B78EB"/>
    <w:rsid w:val="002C28CE"/>
    <w:rsid w:val="002D3F3D"/>
    <w:rsid w:val="002E0A74"/>
    <w:rsid w:val="002E141E"/>
    <w:rsid w:val="002F0830"/>
    <w:rsid w:val="00300238"/>
    <w:rsid w:val="0030316D"/>
    <w:rsid w:val="00311166"/>
    <w:rsid w:val="00311DEE"/>
    <w:rsid w:val="00317F35"/>
    <w:rsid w:val="00323802"/>
    <w:rsid w:val="003263F5"/>
    <w:rsid w:val="00340D8C"/>
    <w:rsid w:val="00345018"/>
    <w:rsid w:val="00345424"/>
    <w:rsid w:val="00345842"/>
    <w:rsid w:val="003645E7"/>
    <w:rsid w:val="003655DB"/>
    <w:rsid w:val="00375D75"/>
    <w:rsid w:val="00386D18"/>
    <w:rsid w:val="00387CF2"/>
    <w:rsid w:val="00393F23"/>
    <w:rsid w:val="00397C10"/>
    <w:rsid w:val="003A0BEF"/>
    <w:rsid w:val="003A5E11"/>
    <w:rsid w:val="003A6A04"/>
    <w:rsid w:val="003D712E"/>
    <w:rsid w:val="003E34AD"/>
    <w:rsid w:val="003E36E4"/>
    <w:rsid w:val="003E6740"/>
    <w:rsid w:val="003E7F61"/>
    <w:rsid w:val="003F1092"/>
    <w:rsid w:val="00400002"/>
    <w:rsid w:val="004040D2"/>
    <w:rsid w:val="0041693F"/>
    <w:rsid w:val="00417F73"/>
    <w:rsid w:val="004223C6"/>
    <w:rsid w:val="00430CFB"/>
    <w:rsid w:val="00431876"/>
    <w:rsid w:val="00436F89"/>
    <w:rsid w:val="00444618"/>
    <w:rsid w:val="00450194"/>
    <w:rsid w:val="004506DC"/>
    <w:rsid w:val="00457183"/>
    <w:rsid w:val="004659E8"/>
    <w:rsid w:val="00480627"/>
    <w:rsid w:val="00487B04"/>
    <w:rsid w:val="00491A7A"/>
    <w:rsid w:val="00495F7E"/>
    <w:rsid w:val="00497D16"/>
    <w:rsid w:val="004A031F"/>
    <w:rsid w:val="004A3B7A"/>
    <w:rsid w:val="004A6847"/>
    <w:rsid w:val="004B1BA0"/>
    <w:rsid w:val="004B5BD0"/>
    <w:rsid w:val="004B670F"/>
    <w:rsid w:val="004B6E33"/>
    <w:rsid w:val="004C2FE5"/>
    <w:rsid w:val="004C59E9"/>
    <w:rsid w:val="004C68E9"/>
    <w:rsid w:val="004D3B5A"/>
    <w:rsid w:val="004D6F56"/>
    <w:rsid w:val="004D7BA3"/>
    <w:rsid w:val="004E1D12"/>
    <w:rsid w:val="004E1D5F"/>
    <w:rsid w:val="004E2CF1"/>
    <w:rsid w:val="004E3884"/>
    <w:rsid w:val="004F0058"/>
    <w:rsid w:val="004F4A4B"/>
    <w:rsid w:val="004F5D81"/>
    <w:rsid w:val="004F5F05"/>
    <w:rsid w:val="00500FF1"/>
    <w:rsid w:val="005048B1"/>
    <w:rsid w:val="005166D4"/>
    <w:rsid w:val="00522FFF"/>
    <w:rsid w:val="00525098"/>
    <w:rsid w:val="00532E62"/>
    <w:rsid w:val="00534799"/>
    <w:rsid w:val="0054057F"/>
    <w:rsid w:val="005545FE"/>
    <w:rsid w:val="00554B77"/>
    <w:rsid w:val="00554E4C"/>
    <w:rsid w:val="00555301"/>
    <w:rsid w:val="0056186E"/>
    <w:rsid w:val="00567DAE"/>
    <w:rsid w:val="0058074A"/>
    <w:rsid w:val="00583448"/>
    <w:rsid w:val="00583ECA"/>
    <w:rsid w:val="0058596D"/>
    <w:rsid w:val="00586265"/>
    <w:rsid w:val="00590A66"/>
    <w:rsid w:val="00595FCF"/>
    <w:rsid w:val="005A1528"/>
    <w:rsid w:val="005A168C"/>
    <w:rsid w:val="005B5903"/>
    <w:rsid w:val="005B5F8F"/>
    <w:rsid w:val="005C4DCC"/>
    <w:rsid w:val="005C79E0"/>
    <w:rsid w:val="005D2896"/>
    <w:rsid w:val="005E0A00"/>
    <w:rsid w:val="005F13EC"/>
    <w:rsid w:val="00602772"/>
    <w:rsid w:val="00605536"/>
    <w:rsid w:val="00614536"/>
    <w:rsid w:val="00614CEB"/>
    <w:rsid w:val="00625582"/>
    <w:rsid w:val="006402A3"/>
    <w:rsid w:val="00643224"/>
    <w:rsid w:val="006447E8"/>
    <w:rsid w:val="00655F0B"/>
    <w:rsid w:val="00655F79"/>
    <w:rsid w:val="006629BA"/>
    <w:rsid w:val="0066431F"/>
    <w:rsid w:val="0067018C"/>
    <w:rsid w:val="006948E7"/>
    <w:rsid w:val="00697284"/>
    <w:rsid w:val="00697870"/>
    <w:rsid w:val="00697CBD"/>
    <w:rsid w:val="006A267D"/>
    <w:rsid w:val="006A3492"/>
    <w:rsid w:val="006B3A57"/>
    <w:rsid w:val="006C50D3"/>
    <w:rsid w:val="006C5FD2"/>
    <w:rsid w:val="006E7F5B"/>
    <w:rsid w:val="006F0B85"/>
    <w:rsid w:val="006F2A7A"/>
    <w:rsid w:val="00711824"/>
    <w:rsid w:val="0071442F"/>
    <w:rsid w:val="007220F4"/>
    <w:rsid w:val="0072318F"/>
    <w:rsid w:val="00726240"/>
    <w:rsid w:val="0073261D"/>
    <w:rsid w:val="00735932"/>
    <w:rsid w:val="007405F0"/>
    <w:rsid w:val="00740CF4"/>
    <w:rsid w:val="0074132C"/>
    <w:rsid w:val="00753292"/>
    <w:rsid w:val="00753B39"/>
    <w:rsid w:val="007567C0"/>
    <w:rsid w:val="007632B0"/>
    <w:rsid w:val="00763550"/>
    <w:rsid w:val="00766799"/>
    <w:rsid w:val="00781916"/>
    <w:rsid w:val="007976FE"/>
    <w:rsid w:val="007A7F66"/>
    <w:rsid w:val="007B28B2"/>
    <w:rsid w:val="007B5768"/>
    <w:rsid w:val="007B5AD4"/>
    <w:rsid w:val="007D385B"/>
    <w:rsid w:val="007D4FBD"/>
    <w:rsid w:val="007D7411"/>
    <w:rsid w:val="007D7F18"/>
    <w:rsid w:val="007F35E4"/>
    <w:rsid w:val="0081031C"/>
    <w:rsid w:val="00810A63"/>
    <w:rsid w:val="00815B8E"/>
    <w:rsid w:val="00816FAB"/>
    <w:rsid w:val="0082624D"/>
    <w:rsid w:val="00827DAA"/>
    <w:rsid w:val="008323CA"/>
    <w:rsid w:val="008352A9"/>
    <w:rsid w:val="00842231"/>
    <w:rsid w:val="0084618B"/>
    <w:rsid w:val="008463C4"/>
    <w:rsid w:val="00847FE4"/>
    <w:rsid w:val="008512E7"/>
    <w:rsid w:val="00851A08"/>
    <w:rsid w:val="008608C0"/>
    <w:rsid w:val="00861449"/>
    <w:rsid w:val="0086332F"/>
    <w:rsid w:val="008675D1"/>
    <w:rsid w:val="008731C1"/>
    <w:rsid w:val="008907AB"/>
    <w:rsid w:val="008A5045"/>
    <w:rsid w:val="008A52E1"/>
    <w:rsid w:val="008B0DF2"/>
    <w:rsid w:val="008B2DB3"/>
    <w:rsid w:val="008B537B"/>
    <w:rsid w:val="008C2863"/>
    <w:rsid w:val="008D3170"/>
    <w:rsid w:val="008D3191"/>
    <w:rsid w:val="008E395E"/>
    <w:rsid w:val="009003F0"/>
    <w:rsid w:val="00914897"/>
    <w:rsid w:val="009340D3"/>
    <w:rsid w:val="00934A4F"/>
    <w:rsid w:val="009359C1"/>
    <w:rsid w:val="00943F03"/>
    <w:rsid w:val="009457E4"/>
    <w:rsid w:val="00954AE1"/>
    <w:rsid w:val="009824C4"/>
    <w:rsid w:val="00987415"/>
    <w:rsid w:val="00990DF9"/>
    <w:rsid w:val="00993C87"/>
    <w:rsid w:val="00995396"/>
    <w:rsid w:val="009A02FE"/>
    <w:rsid w:val="009A56C3"/>
    <w:rsid w:val="009C0F41"/>
    <w:rsid w:val="009C370A"/>
    <w:rsid w:val="009D2E6F"/>
    <w:rsid w:val="009D39DB"/>
    <w:rsid w:val="009D5FB9"/>
    <w:rsid w:val="009F1AE9"/>
    <w:rsid w:val="00A0048A"/>
    <w:rsid w:val="00A06314"/>
    <w:rsid w:val="00A14B83"/>
    <w:rsid w:val="00A22B70"/>
    <w:rsid w:val="00A341B1"/>
    <w:rsid w:val="00A34F24"/>
    <w:rsid w:val="00A365D5"/>
    <w:rsid w:val="00A40766"/>
    <w:rsid w:val="00A5266E"/>
    <w:rsid w:val="00A5447E"/>
    <w:rsid w:val="00A55C2E"/>
    <w:rsid w:val="00A637EA"/>
    <w:rsid w:val="00A70C6C"/>
    <w:rsid w:val="00A75F5B"/>
    <w:rsid w:val="00A95021"/>
    <w:rsid w:val="00AB68E4"/>
    <w:rsid w:val="00AB6A46"/>
    <w:rsid w:val="00AC5977"/>
    <w:rsid w:val="00AC7590"/>
    <w:rsid w:val="00AE1D36"/>
    <w:rsid w:val="00AE4E55"/>
    <w:rsid w:val="00AF020D"/>
    <w:rsid w:val="00AF7AE4"/>
    <w:rsid w:val="00B022C8"/>
    <w:rsid w:val="00B05C7F"/>
    <w:rsid w:val="00B122CB"/>
    <w:rsid w:val="00B12CED"/>
    <w:rsid w:val="00B21566"/>
    <w:rsid w:val="00B22A43"/>
    <w:rsid w:val="00B22B28"/>
    <w:rsid w:val="00B26D79"/>
    <w:rsid w:val="00B305B8"/>
    <w:rsid w:val="00B307BE"/>
    <w:rsid w:val="00B30B65"/>
    <w:rsid w:val="00B42F80"/>
    <w:rsid w:val="00B546E9"/>
    <w:rsid w:val="00B57933"/>
    <w:rsid w:val="00B60DDA"/>
    <w:rsid w:val="00B626B1"/>
    <w:rsid w:val="00B63DBA"/>
    <w:rsid w:val="00B63FA1"/>
    <w:rsid w:val="00B649BD"/>
    <w:rsid w:val="00B64E3D"/>
    <w:rsid w:val="00B67FA9"/>
    <w:rsid w:val="00B7169A"/>
    <w:rsid w:val="00B73844"/>
    <w:rsid w:val="00B76B97"/>
    <w:rsid w:val="00B810D9"/>
    <w:rsid w:val="00B81D62"/>
    <w:rsid w:val="00B83B35"/>
    <w:rsid w:val="00B85C93"/>
    <w:rsid w:val="00B86AC8"/>
    <w:rsid w:val="00B90F57"/>
    <w:rsid w:val="00B934A8"/>
    <w:rsid w:val="00B952F6"/>
    <w:rsid w:val="00B962BE"/>
    <w:rsid w:val="00B97150"/>
    <w:rsid w:val="00BB27D8"/>
    <w:rsid w:val="00BB3264"/>
    <w:rsid w:val="00BB6581"/>
    <w:rsid w:val="00BB68C8"/>
    <w:rsid w:val="00BB769A"/>
    <w:rsid w:val="00BC2089"/>
    <w:rsid w:val="00BC7676"/>
    <w:rsid w:val="00BD5FBC"/>
    <w:rsid w:val="00BD64BE"/>
    <w:rsid w:val="00BE4DFE"/>
    <w:rsid w:val="00BF327F"/>
    <w:rsid w:val="00BF4254"/>
    <w:rsid w:val="00BF4FE5"/>
    <w:rsid w:val="00BF73BA"/>
    <w:rsid w:val="00C03BC4"/>
    <w:rsid w:val="00C03E69"/>
    <w:rsid w:val="00C0499A"/>
    <w:rsid w:val="00C109A7"/>
    <w:rsid w:val="00C11A02"/>
    <w:rsid w:val="00C13FD1"/>
    <w:rsid w:val="00C14BFD"/>
    <w:rsid w:val="00C16F54"/>
    <w:rsid w:val="00C17A9E"/>
    <w:rsid w:val="00C361C3"/>
    <w:rsid w:val="00C37A7A"/>
    <w:rsid w:val="00C43936"/>
    <w:rsid w:val="00C444FE"/>
    <w:rsid w:val="00C46E52"/>
    <w:rsid w:val="00C4704B"/>
    <w:rsid w:val="00C57F43"/>
    <w:rsid w:val="00C62DF6"/>
    <w:rsid w:val="00C70113"/>
    <w:rsid w:val="00C81B79"/>
    <w:rsid w:val="00C843D4"/>
    <w:rsid w:val="00C87884"/>
    <w:rsid w:val="00C9246D"/>
    <w:rsid w:val="00CA2DE5"/>
    <w:rsid w:val="00CB1E3D"/>
    <w:rsid w:val="00CB437B"/>
    <w:rsid w:val="00CC5A95"/>
    <w:rsid w:val="00CD553C"/>
    <w:rsid w:val="00CE08B7"/>
    <w:rsid w:val="00CE15F1"/>
    <w:rsid w:val="00CF73BE"/>
    <w:rsid w:val="00D04155"/>
    <w:rsid w:val="00D0538F"/>
    <w:rsid w:val="00D063A5"/>
    <w:rsid w:val="00D10085"/>
    <w:rsid w:val="00D323DD"/>
    <w:rsid w:val="00D51C2C"/>
    <w:rsid w:val="00D5508A"/>
    <w:rsid w:val="00D60AB9"/>
    <w:rsid w:val="00D66017"/>
    <w:rsid w:val="00D67E35"/>
    <w:rsid w:val="00D723E7"/>
    <w:rsid w:val="00D7420C"/>
    <w:rsid w:val="00D9193D"/>
    <w:rsid w:val="00D937A4"/>
    <w:rsid w:val="00DA156D"/>
    <w:rsid w:val="00DA4A86"/>
    <w:rsid w:val="00DA4FA7"/>
    <w:rsid w:val="00DA7A00"/>
    <w:rsid w:val="00DB19C4"/>
    <w:rsid w:val="00E06CA8"/>
    <w:rsid w:val="00E073AF"/>
    <w:rsid w:val="00E13AFE"/>
    <w:rsid w:val="00E14E88"/>
    <w:rsid w:val="00E25067"/>
    <w:rsid w:val="00E34BCD"/>
    <w:rsid w:val="00E4112F"/>
    <w:rsid w:val="00E4495E"/>
    <w:rsid w:val="00E45057"/>
    <w:rsid w:val="00E46272"/>
    <w:rsid w:val="00E62865"/>
    <w:rsid w:val="00E74D70"/>
    <w:rsid w:val="00E84FAE"/>
    <w:rsid w:val="00E86604"/>
    <w:rsid w:val="00EA181F"/>
    <w:rsid w:val="00EA1B09"/>
    <w:rsid w:val="00EA1D32"/>
    <w:rsid w:val="00EA3AD8"/>
    <w:rsid w:val="00EA494B"/>
    <w:rsid w:val="00EB0137"/>
    <w:rsid w:val="00EC32BF"/>
    <w:rsid w:val="00EC3804"/>
    <w:rsid w:val="00EC3FDB"/>
    <w:rsid w:val="00EC66ED"/>
    <w:rsid w:val="00ED18CE"/>
    <w:rsid w:val="00ED6578"/>
    <w:rsid w:val="00ED6647"/>
    <w:rsid w:val="00EE4C4A"/>
    <w:rsid w:val="00EF5875"/>
    <w:rsid w:val="00F0015B"/>
    <w:rsid w:val="00F02407"/>
    <w:rsid w:val="00F02450"/>
    <w:rsid w:val="00F04D6C"/>
    <w:rsid w:val="00F14812"/>
    <w:rsid w:val="00F15628"/>
    <w:rsid w:val="00F21B96"/>
    <w:rsid w:val="00F22A6A"/>
    <w:rsid w:val="00F23C92"/>
    <w:rsid w:val="00F253D5"/>
    <w:rsid w:val="00F32265"/>
    <w:rsid w:val="00F327B5"/>
    <w:rsid w:val="00F35AB6"/>
    <w:rsid w:val="00F426F1"/>
    <w:rsid w:val="00F42760"/>
    <w:rsid w:val="00F44FC8"/>
    <w:rsid w:val="00F52E39"/>
    <w:rsid w:val="00F654E3"/>
    <w:rsid w:val="00F708E9"/>
    <w:rsid w:val="00F776D0"/>
    <w:rsid w:val="00F80C16"/>
    <w:rsid w:val="00F8285B"/>
    <w:rsid w:val="00FB11B6"/>
    <w:rsid w:val="00FC082C"/>
    <w:rsid w:val="00FC6124"/>
    <w:rsid w:val="00FC7187"/>
    <w:rsid w:val="00FD6CEE"/>
    <w:rsid w:val="00FE2F9D"/>
    <w:rsid w:val="00FF1C5F"/>
    <w:rsid w:val="00FF3D35"/>
    <w:rsid w:val="00FF68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1736C"/>
  <w15:docId w15:val="{053EBE56-B42D-4B28-938D-5873CCE5F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9A7"/>
    <w:pPr>
      <w:spacing w:after="200" w:line="276" w:lineRule="auto"/>
    </w:pPr>
    <w:rPr>
      <w:rFonts w:ascii="Calibri" w:hAnsi="Calibri"/>
      <w:sz w:val="22"/>
      <w:szCs w:val="22"/>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link w:val="FootnoteText"/>
    <w:uiPriority w:val="99"/>
    <w:semiHidden/>
    <w:rsid w:val="00C109A7"/>
    <w:rPr>
      <w:rFonts w:ascii="Calibri" w:eastAsia="Calibri" w:hAnsi="Calibri" w:cs="Times New Roman"/>
      <w:sz w:val="20"/>
      <w:szCs w:val="20"/>
    </w:rPr>
  </w:style>
  <w:style w:type="character" w:styleId="FootnoteReference">
    <w:name w:val="footnote reference"/>
    <w:uiPriority w:val="99"/>
    <w:semiHidden/>
    <w:unhideWhenUsed/>
    <w:rsid w:val="00C109A7"/>
    <w:rPr>
      <w:vertAlign w:val="superscript"/>
    </w:rPr>
  </w:style>
  <w:style w:type="character" w:styleId="Hyperlink">
    <w:name w:val="Hyperlink"/>
    <w:uiPriority w:val="99"/>
    <w:unhideWhenUsed/>
    <w:rsid w:val="00C109A7"/>
    <w:rPr>
      <w:color w:val="0000FF"/>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rPr>
      <w:szCs w:val="20"/>
    </w:rPr>
  </w:style>
  <w:style w:type="character" w:customStyle="1" w:styleId="HeaderChar">
    <w:name w:val="Header Char"/>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rPr>
      <w:szCs w:val="20"/>
    </w:rPr>
  </w:style>
  <w:style w:type="character" w:customStyle="1" w:styleId="FooterChar">
    <w:name w:val="Footer Char"/>
    <w:link w:val="Footer"/>
    <w:uiPriority w:val="99"/>
    <w:rsid w:val="00D323DD"/>
    <w:rPr>
      <w:rFonts w:ascii="Calibri" w:eastAsia="Calibri" w:hAnsi="Calibri" w:cs="Times New Roman"/>
      <w:sz w:val="22"/>
    </w:rPr>
  </w:style>
  <w:style w:type="paragraph" w:customStyle="1" w:styleId="Normal1">
    <w:name w:val="Normal1"/>
    <w:rsid w:val="00FB11B6"/>
    <w:rPr>
      <w:rFonts w:ascii="Calibri" w:eastAsia="Times New Roman" w:hAnsi="Calibri" w:cs="Calibri"/>
      <w:color w:val="000000"/>
      <w:sz w:val="22"/>
      <w:szCs w:val="22"/>
      <w:lang w:val="lv-LV" w:eastAsia="lv-LV"/>
    </w:rPr>
  </w:style>
  <w:style w:type="character" w:styleId="CommentReference">
    <w:name w:val="annotation reference"/>
    <w:uiPriority w:val="99"/>
    <w:semiHidden/>
    <w:unhideWhenUsed/>
    <w:rsid w:val="00B934A8"/>
    <w:rPr>
      <w:sz w:val="16"/>
      <w:szCs w:val="16"/>
    </w:rPr>
  </w:style>
  <w:style w:type="paragraph" w:styleId="CommentText">
    <w:name w:val="annotation text"/>
    <w:basedOn w:val="Normal"/>
    <w:link w:val="CommentTextChar"/>
    <w:uiPriority w:val="99"/>
    <w:unhideWhenUsed/>
    <w:rsid w:val="00B934A8"/>
    <w:pPr>
      <w:spacing w:line="240" w:lineRule="auto"/>
    </w:pPr>
    <w:rPr>
      <w:sz w:val="20"/>
      <w:szCs w:val="20"/>
    </w:rPr>
  </w:style>
  <w:style w:type="character" w:customStyle="1" w:styleId="CommentTextChar">
    <w:name w:val="Comment Text Char"/>
    <w:link w:val="CommentText"/>
    <w:uiPriority w:val="99"/>
    <w:rsid w:val="00B934A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934A8"/>
    <w:rPr>
      <w:b/>
      <w:bCs/>
    </w:rPr>
  </w:style>
  <w:style w:type="character" w:customStyle="1" w:styleId="CommentSubjectChar">
    <w:name w:val="Comment Subject Char"/>
    <w:link w:val="CommentSubject"/>
    <w:uiPriority w:val="99"/>
    <w:semiHidden/>
    <w:rsid w:val="00B934A8"/>
    <w:rPr>
      <w:rFonts w:ascii="Calibri" w:eastAsia="Calibri" w:hAnsi="Calibri" w:cs="Times New Roman"/>
      <w:b/>
      <w:bCs/>
      <w:sz w:val="20"/>
      <w:szCs w:val="20"/>
    </w:rPr>
  </w:style>
  <w:style w:type="paragraph" w:styleId="Revision">
    <w:name w:val="Revision"/>
    <w:hidden/>
    <w:uiPriority w:val="99"/>
    <w:semiHidden/>
    <w:rsid w:val="002A0D79"/>
    <w:rPr>
      <w:rFonts w:ascii="Calibri" w:hAnsi="Calibri"/>
      <w:sz w:val="22"/>
      <w:szCs w:val="22"/>
      <w:lang w:val="lv-LV"/>
    </w:rPr>
  </w:style>
  <w:style w:type="paragraph" w:styleId="ListParagraph">
    <w:name w:val="List Paragraph"/>
    <w:aliases w:val="2"/>
    <w:basedOn w:val="Normal"/>
    <w:link w:val="ListParagraphChar"/>
    <w:uiPriority w:val="34"/>
    <w:qFormat/>
    <w:rsid w:val="004C68E9"/>
    <w:pPr>
      <w:spacing w:after="0" w:line="240" w:lineRule="auto"/>
      <w:ind w:left="720"/>
      <w:contextualSpacing/>
    </w:pPr>
    <w:rPr>
      <w:rFonts w:ascii="Times New Roman" w:eastAsia="PMingLiU" w:hAnsi="Times New Roman"/>
      <w:sz w:val="20"/>
      <w:szCs w:val="20"/>
    </w:rPr>
  </w:style>
  <w:style w:type="character" w:customStyle="1" w:styleId="ListParagraphChar">
    <w:name w:val="List Paragraph Char"/>
    <w:aliases w:val="2 Char"/>
    <w:link w:val="ListParagraph"/>
    <w:uiPriority w:val="34"/>
    <w:rsid w:val="004C68E9"/>
    <w:rPr>
      <w:rFonts w:eastAsia="PMingLiU" w:cs="Times New Roman"/>
    </w:rPr>
  </w:style>
  <w:style w:type="paragraph" w:customStyle="1" w:styleId="Default">
    <w:name w:val="Default"/>
    <w:rsid w:val="00AE1D36"/>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semiHidden/>
    <w:unhideWhenUsed/>
    <w:rsid w:val="007D7F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573236">
      <w:bodyDiv w:val="1"/>
      <w:marLeft w:val="0"/>
      <w:marRight w:val="0"/>
      <w:marTop w:val="0"/>
      <w:marBottom w:val="0"/>
      <w:divBdr>
        <w:top w:val="none" w:sz="0" w:space="0" w:color="auto"/>
        <w:left w:val="none" w:sz="0" w:space="0" w:color="auto"/>
        <w:bottom w:val="none" w:sz="0" w:space="0" w:color="auto"/>
        <w:right w:val="none" w:sz="0" w:space="0" w:color="auto"/>
      </w:divBdr>
    </w:div>
    <w:div w:id="602610104">
      <w:bodyDiv w:val="1"/>
      <w:marLeft w:val="0"/>
      <w:marRight w:val="0"/>
      <w:marTop w:val="0"/>
      <w:marBottom w:val="0"/>
      <w:divBdr>
        <w:top w:val="none" w:sz="0" w:space="0" w:color="auto"/>
        <w:left w:val="none" w:sz="0" w:space="0" w:color="auto"/>
        <w:bottom w:val="none" w:sz="0" w:space="0" w:color="auto"/>
        <w:right w:val="none" w:sz="0" w:space="0" w:color="auto"/>
      </w:divBdr>
    </w:div>
    <w:div w:id="1575747704">
      <w:bodyDiv w:val="1"/>
      <w:marLeft w:val="0"/>
      <w:marRight w:val="0"/>
      <w:marTop w:val="0"/>
      <w:marBottom w:val="0"/>
      <w:divBdr>
        <w:top w:val="none" w:sz="0" w:space="0" w:color="auto"/>
        <w:left w:val="none" w:sz="0" w:space="0" w:color="auto"/>
        <w:bottom w:val="none" w:sz="0" w:space="0" w:color="auto"/>
        <w:right w:val="none" w:sz="0" w:space="0" w:color="auto"/>
      </w:divBdr>
      <w:divsChild>
        <w:div w:id="428241380">
          <w:marLeft w:val="56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CDEA860613EA764D817F892493A9F4E7" ma:contentTypeVersion="0" ma:contentTypeDescription="Izveidot jaunu dokumentu." ma:contentTypeScope="" ma:versionID="7ec00c100d33c5432cac3d74232d789e">
  <xsd:schema xmlns:xsd="http://www.w3.org/2001/XMLSchema" xmlns:p="http://schemas.microsoft.com/office/2006/metadata/properties" targetNamespace="http://schemas.microsoft.com/office/2006/metadata/properties" ma:root="true" ma:fieldsID="03f02128687e48d6f6cc7d7a99a2c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ma:readOnly="tru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CC472-CFC4-4FA5-99D7-8F93F4405F55}">
  <ds:schemaRefs>
    <ds:schemaRef ds:uri="http://schemas.microsoft.com/sharepoint/v3/contenttype/forms"/>
  </ds:schemaRefs>
</ds:datastoreItem>
</file>

<file path=customXml/itemProps2.xml><?xml version="1.0" encoding="utf-8"?>
<ds:datastoreItem xmlns:ds="http://schemas.openxmlformats.org/officeDocument/2006/customXml" ds:itemID="{80F44713-FA5D-4822-B905-209F1F35AB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060F236-462F-4D44-A46E-FB5E14CBA8A8}">
  <ds:schemaRefs>
    <ds:schemaRef ds:uri="http://schemas.microsoft.com/office/2006/metadata/properties"/>
  </ds:schemaRefs>
</ds:datastoreItem>
</file>

<file path=customXml/itemProps4.xml><?xml version="1.0" encoding="utf-8"?>
<ds:datastoreItem xmlns:ds="http://schemas.openxmlformats.org/officeDocument/2006/customXml" ds:itemID="{0FFC18AB-1D22-4751-AE2A-A802438D0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3001</Words>
  <Characters>17107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20068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Līga Vilde-Jurisone</cp:lastModifiedBy>
  <cp:revision>2</cp:revision>
  <cp:lastPrinted>2022-05-10T08:27:00Z</cp:lastPrinted>
  <dcterms:created xsi:type="dcterms:W3CDTF">2022-06-01T05:03:00Z</dcterms:created>
  <dcterms:modified xsi:type="dcterms:W3CDTF">2022-06-01T05:03:00Z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0x010100CDEA860613EA764D817F892493A9F4E7</vt:lpwstr>
  </property>
</Properties>
</file>