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9A7" w:rsidRPr="00A821ED" w:rsidRDefault="00C109A7" w:rsidP="0078379A">
      <w:pPr>
        <w:keepNext/>
        <w:spacing w:line="240" w:lineRule="auto"/>
        <w:jc w:val="both"/>
        <w:rPr>
          <w:rFonts w:ascii="Times New Roman" w:eastAsiaTheme="minorHAnsi" w:hAnsi="Times New Roman"/>
          <w:b/>
          <w:bCs/>
          <w:sz w:val="18"/>
          <w:szCs w:val="18"/>
        </w:rPr>
      </w:pPr>
      <w:bookmarkStart w:id="0" w:name="_GoBack"/>
      <w:bookmarkEnd w:id="0"/>
      <w:r w:rsidRPr="00A821ED">
        <w:rPr>
          <w:rFonts w:ascii="Times New Roman" w:eastAsiaTheme="minorHAnsi" w:hAnsi="Times New Roman"/>
          <w:b/>
          <w:bCs/>
          <w:sz w:val="18"/>
          <w:szCs w:val="18"/>
        </w:rPr>
        <w:t xml:space="preserve">Tabula </w:t>
      </w:r>
      <w:r w:rsidR="00741EA4" w:rsidRPr="00A821ED">
        <w:rPr>
          <w:rFonts w:ascii="Times New Roman" w:eastAsiaTheme="minorHAnsi" w:hAnsi="Times New Roman"/>
          <w:b/>
          <w:bCs/>
          <w:sz w:val="18"/>
          <w:szCs w:val="18"/>
        </w:rPr>
        <w:fldChar w:fldCharType="begin"/>
      </w:r>
      <w:r w:rsidRPr="00A821ED">
        <w:rPr>
          <w:rFonts w:ascii="Times New Roman" w:eastAsiaTheme="minorHAnsi" w:hAnsi="Times New Roman"/>
          <w:b/>
          <w:bCs/>
          <w:sz w:val="18"/>
          <w:szCs w:val="18"/>
        </w:rPr>
        <w:instrText xml:space="preserve"> SEQ Tabula \* ARABIC </w:instrText>
      </w:r>
      <w:r w:rsidR="00741EA4" w:rsidRPr="00A821ED">
        <w:rPr>
          <w:rFonts w:ascii="Times New Roman" w:eastAsiaTheme="minorHAnsi" w:hAnsi="Times New Roman"/>
          <w:b/>
          <w:bCs/>
          <w:sz w:val="18"/>
          <w:szCs w:val="18"/>
        </w:rPr>
        <w:fldChar w:fldCharType="separate"/>
      </w:r>
      <w:r w:rsidR="005358B7">
        <w:rPr>
          <w:rFonts w:ascii="Times New Roman" w:eastAsiaTheme="minorHAnsi" w:hAnsi="Times New Roman"/>
          <w:b/>
          <w:bCs/>
          <w:noProof/>
          <w:sz w:val="18"/>
          <w:szCs w:val="18"/>
        </w:rPr>
        <w:t>1</w:t>
      </w:r>
      <w:r w:rsidR="00741EA4" w:rsidRPr="00A821ED">
        <w:rPr>
          <w:rFonts w:ascii="Times New Roman" w:eastAsiaTheme="minorHAnsi" w:hAnsi="Times New Roman"/>
          <w:b/>
          <w:bCs/>
          <w:sz w:val="18"/>
          <w:szCs w:val="18"/>
        </w:rPr>
        <w:fldChar w:fldCharType="end"/>
      </w:r>
      <w:r w:rsidRPr="00A821ED">
        <w:rPr>
          <w:rFonts w:ascii="Times New Roman" w:eastAsiaTheme="minorHAnsi" w:hAnsi="Times New Roman"/>
          <w:b/>
          <w:bCs/>
          <w:sz w:val="18"/>
          <w:szCs w:val="18"/>
        </w:rPr>
        <w:t xml:space="preserve"> Rādītāju pase investīciju prioritātes specifiskajiem mērķiem</w:t>
      </w:r>
    </w:p>
    <w:tbl>
      <w:tblPr>
        <w:tblStyle w:val="TableGrid1"/>
        <w:tblW w:w="15086" w:type="dxa"/>
        <w:tblInd w:w="-714" w:type="dxa"/>
        <w:tblLayout w:type="fixed"/>
        <w:tblLook w:val="04A0" w:firstRow="1" w:lastRow="0" w:firstColumn="1" w:lastColumn="0" w:noHBand="0" w:noVBand="1"/>
      </w:tblPr>
      <w:tblGrid>
        <w:gridCol w:w="1277"/>
        <w:gridCol w:w="1383"/>
        <w:gridCol w:w="1593"/>
        <w:gridCol w:w="3402"/>
        <w:gridCol w:w="4819"/>
        <w:gridCol w:w="2612"/>
      </w:tblGrid>
      <w:tr w:rsidR="001F0C54" w:rsidRPr="00706AE8" w:rsidTr="006F0968">
        <w:tc>
          <w:tcPr>
            <w:tcW w:w="1277" w:type="dxa"/>
          </w:tcPr>
          <w:p w:rsidR="001F0C54" w:rsidRPr="00706AE8" w:rsidRDefault="001F0C54" w:rsidP="0078379A">
            <w:pPr>
              <w:spacing w:after="0" w:line="240" w:lineRule="auto"/>
              <w:jc w:val="center"/>
              <w:rPr>
                <w:rFonts w:ascii="Times New Roman" w:eastAsiaTheme="minorHAnsi" w:hAnsi="Times New Roman"/>
                <w:b/>
                <w:sz w:val="18"/>
                <w:szCs w:val="18"/>
              </w:rPr>
            </w:pPr>
            <w:r w:rsidRPr="00706AE8">
              <w:rPr>
                <w:rFonts w:ascii="Times New Roman" w:eastAsiaTheme="minorHAnsi" w:hAnsi="Times New Roman"/>
                <w:b/>
                <w:sz w:val="18"/>
                <w:szCs w:val="18"/>
              </w:rPr>
              <w:t>Prioritārais virziens</w:t>
            </w:r>
          </w:p>
        </w:tc>
        <w:tc>
          <w:tcPr>
            <w:tcW w:w="1383" w:type="dxa"/>
          </w:tcPr>
          <w:p w:rsidR="001F0C54" w:rsidRPr="00706AE8" w:rsidRDefault="001F0C54" w:rsidP="0078379A">
            <w:pPr>
              <w:spacing w:after="0" w:line="240" w:lineRule="auto"/>
              <w:jc w:val="center"/>
              <w:rPr>
                <w:rFonts w:ascii="Times New Roman" w:eastAsiaTheme="minorHAnsi" w:hAnsi="Times New Roman"/>
                <w:b/>
                <w:sz w:val="18"/>
                <w:szCs w:val="18"/>
              </w:rPr>
            </w:pPr>
            <w:r w:rsidRPr="00706AE8">
              <w:rPr>
                <w:rFonts w:ascii="Times New Roman" w:eastAsiaTheme="minorHAnsi" w:hAnsi="Times New Roman"/>
                <w:b/>
                <w:sz w:val="18"/>
                <w:szCs w:val="18"/>
              </w:rPr>
              <w:t>Investīciju prioritātes nosaukums</w:t>
            </w:r>
          </w:p>
        </w:tc>
        <w:tc>
          <w:tcPr>
            <w:tcW w:w="1593" w:type="dxa"/>
          </w:tcPr>
          <w:p w:rsidR="001F0C54" w:rsidRPr="00706AE8" w:rsidRDefault="001F0C54" w:rsidP="0078379A">
            <w:pPr>
              <w:spacing w:after="0" w:line="240" w:lineRule="auto"/>
              <w:jc w:val="center"/>
              <w:rPr>
                <w:rFonts w:ascii="Times New Roman" w:eastAsiaTheme="minorHAnsi" w:hAnsi="Times New Roman"/>
                <w:b/>
                <w:sz w:val="18"/>
                <w:szCs w:val="18"/>
              </w:rPr>
            </w:pPr>
            <w:r w:rsidRPr="00706AE8">
              <w:rPr>
                <w:rFonts w:ascii="Times New Roman" w:eastAsiaTheme="minorHAnsi" w:hAnsi="Times New Roman"/>
                <w:b/>
                <w:sz w:val="18"/>
                <w:szCs w:val="18"/>
              </w:rPr>
              <w:t>Specifiskie atbalsta mērķi (SAM)</w:t>
            </w:r>
          </w:p>
        </w:tc>
        <w:tc>
          <w:tcPr>
            <w:tcW w:w="3402" w:type="dxa"/>
          </w:tcPr>
          <w:p w:rsidR="001F0C54" w:rsidRPr="00706AE8" w:rsidRDefault="001F0C54" w:rsidP="0078379A">
            <w:pPr>
              <w:spacing w:after="0" w:line="240" w:lineRule="auto"/>
              <w:jc w:val="center"/>
              <w:rPr>
                <w:rFonts w:ascii="Times New Roman" w:eastAsiaTheme="minorHAnsi" w:hAnsi="Times New Roman"/>
                <w:b/>
                <w:sz w:val="18"/>
                <w:szCs w:val="18"/>
              </w:rPr>
            </w:pPr>
            <w:r w:rsidRPr="00706AE8">
              <w:rPr>
                <w:rFonts w:ascii="Times New Roman" w:eastAsiaTheme="minorHAnsi" w:hAnsi="Times New Roman"/>
                <w:b/>
                <w:sz w:val="18"/>
                <w:szCs w:val="18"/>
              </w:rPr>
              <w:t>Rezultāta rādītāji</w:t>
            </w:r>
          </w:p>
        </w:tc>
        <w:tc>
          <w:tcPr>
            <w:tcW w:w="4819" w:type="dxa"/>
          </w:tcPr>
          <w:p w:rsidR="001F0C54" w:rsidRPr="00706AE8" w:rsidRDefault="001F0C54" w:rsidP="0078379A">
            <w:pPr>
              <w:spacing w:after="0" w:line="240" w:lineRule="auto"/>
              <w:jc w:val="center"/>
              <w:rPr>
                <w:rFonts w:ascii="Times New Roman" w:eastAsiaTheme="minorHAnsi" w:hAnsi="Times New Roman"/>
                <w:b/>
                <w:sz w:val="18"/>
                <w:szCs w:val="18"/>
              </w:rPr>
            </w:pPr>
            <w:r w:rsidRPr="00706AE8">
              <w:rPr>
                <w:rFonts w:ascii="Times New Roman" w:eastAsiaTheme="minorHAnsi" w:hAnsi="Times New Roman"/>
                <w:b/>
                <w:sz w:val="18"/>
                <w:szCs w:val="18"/>
              </w:rPr>
              <w:t>Iznākuma rādītāji (IR)</w:t>
            </w:r>
          </w:p>
        </w:tc>
        <w:tc>
          <w:tcPr>
            <w:tcW w:w="2612" w:type="dxa"/>
          </w:tcPr>
          <w:p w:rsidR="001F0C54" w:rsidRPr="00706AE8" w:rsidRDefault="001F0C54" w:rsidP="0078379A">
            <w:pPr>
              <w:spacing w:after="0" w:line="240" w:lineRule="auto"/>
              <w:jc w:val="center"/>
              <w:rPr>
                <w:rFonts w:ascii="Times New Roman" w:eastAsiaTheme="minorHAnsi" w:hAnsi="Times New Roman"/>
                <w:b/>
                <w:sz w:val="18"/>
                <w:szCs w:val="18"/>
              </w:rPr>
            </w:pPr>
            <w:r w:rsidRPr="00706AE8">
              <w:rPr>
                <w:rFonts w:ascii="Times New Roman" w:eastAsiaTheme="minorHAnsi" w:hAnsi="Times New Roman"/>
                <w:b/>
                <w:sz w:val="18"/>
                <w:szCs w:val="18"/>
              </w:rPr>
              <w:t>Finanšu rādītāji</w:t>
            </w:r>
            <w:r w:rsidRPr="00706AE8">
              <w:rPr>
                <w:rFonts w:ascii="Times New Roman" w:eastAsiaTheme="minorHAnsi" w:hAnsi="Times New Roman"/>
                <w:b/>
                <w:sz w:val="18"/>
                <w:szCs w:val="18"/>
                <w:vertAlign w:val="superscript"/>
              </w:rPr>
              <w:footnoteReference w:id="1"/>
            </w:r>
          </w:p>
        </w:tc>
      </w:tr>
      <w:tr w:rsidR="001F0C54" w:rsidRPr="00706AE8" w:rsidTr="006F0968">
        <w:trPr>
          <w:trHeight w:val="699"/>
        </w:trPr>
        <w:tc>
          <w:tcPr>
            <w:tcW w:w="1277" w:type="dxa"/>
          </w:tcPr>
          <w:p w:rsidR="001F0C54" w:rsidRPr="00706AE8" w:rsidRDefault="006F0968" w:rsidP="006F0968">
            <w:pPr>
              <w:spacing w:after="0" w:line="240" w:lineRule="auto"/>
              <w:jc w:val="both"/>
              <w:rPr>
                <w:rFonts w:ascii="Times New Roman" w:eastAsiaTheme="minorHAnsi" w:hAnsi="Times New Roman"/>
                <w:sz w:val="18"/>
                <w:szCs w:val="18"/>
              </w:rPr>
            </w:pPr>
            <w:r w:rsidRPr="00706AE8">
              <w:rPr>
                <w:rFonts w:ascii="Times New Roman" w:hAnsi="Times New Roman"/>
                <w:sz w:val="18"/>
                <w:szCs w:val="18"/>
              </w:rPr>
              <w:t xml:space="preserve">8. </w:t>
            </w:r>
            <w:r w:rsidR="00B30B65" w:rsidRPr="00706AE8">
              <w:rPr>
                <w:rFonts w:ascii="Times New Roman" w:hAnsi="Times New Roman"/>
                <w:sz w:val="18"/>
                <w:szCs w:val="18"/>
              </w:rPr>
              <w:t>Izglītība, prasmes un mūžizglītība</w:t>
            </w:r>
          </w:p>
        </w:tc>
        <w:tc>
          <w:tcPr>
            <w:tcW w:w="1383" w:type="dxa"/>
          </w:tcPr>
          <w:p w:rsidR="001F0C54" w:rsidRPr="00706AE8" w:rsidRDefault="006F0968" w:rsidP="006F0968">
            <w:pPr>
              <w:spacing w:after="0" w:line="240" w:lineRule="auto"/>
              <w:jc w:val="both"/>
              <w:rPr>
                <w:rFonts w:ascii="Times New Roman" w:eastAsiaTheme="minorHAnsi" w:hAnsi="Times New Roman"/>
                <w:sz w:val="18"/>
                <w:szCs w:val="18"/>
              </w:rPr>
            </w:pPr>
            <w:r w:rsidRPr="00706AE8">
              <w:rPr>
                <w:rFonts w:ascii="Times New Roman" w:hAnsi="Times New Roman"/>
                <w:sz w:val="18"/>
                <w:szCs w:val="18"/>
              </w:rPr>
              <w:t xml:space="preserve">8.2. </w:t>
            </w:r>
            <w:r w:rsidR="00E62C70" w:rsidRPr="00706AE8">
              <w:rPr>
                <w:rFonts w:ascii="Times New Roman" w:hAnsi="Times New Roman"/>
                <w:sz w:val="18"/>
                <w:szCs w:val="18"/>
              </w:rPr>
              <w:t xml:space="preserve">augstākās izglītības vai pielīdzināma līmeņa izglītības kvalitātes, efektivitātes un pieejamības uzlabošana nolūkā </w:t>
            </w:r>
            <w:r w:rsidRPr="00706AE8">
              <w:rPr>
                <w:rFonts w:ascii="Times New Roman" w:hAnsi="Times New Roman"/>
                <w:sz w:val="18"/>
                <w:szCs w:val="18"/>
              </w:rPr>
              <w:t>paliel</w:t>
            </w:r>
            <w:r w:rsidR="00DA49DD" w:rsidRPr="00706AE8">
              <w:rPr>
                <w:rFonts w:ascii="Times New Roman" w:hAnsi="Times New Roman"/>
                <w:sz w:val="18"/>
                <w:szCs w:val="18"/>
              </w:rPr>
              <w:t>i</w:t>
            </w:r>
            <w:r w:rsidRPr="00706AE8">
              <w:rPr>
                <w:rFonts w:ascii="Times New Roman" w:hAnsi="Times New Roman"/>
                <w:sz w:val="18"/>
                <w:szCs w:val="18"/>
              </w:rPr>
              <w:t xml:space="preserve">nāt </w:t>
            </w:r>
            <w:r w:rsidR="00E62C70" w:rsidRPr="00706AE8">
              <w:rPr>
                <w:rFonts w:ascii="Times New Roman" w:hAnsi="Times New Roman"/>
                <w:sz w:val="18"/>
                <w:szCs w:val="18"/>
              </w:rPr>
              <w:t xml:space="preserve">līdzdalības un sasniegumu līmeni, īpaši nelabvēlīgākā situācijā </w:t>
            </w:r>
            <w:r w:rsidRPr="00706AE8">
              <w:rPr>
                <w:rFonts w:ascii="Times New Roman" w:hAnsi="Times New Roman"/>
                <w:sz w:val="18"/>
                <w:szCs w:val="18"/>
              </w:rPr>
              <w:t>esošām grupām</w:t>
            </w:r>
            <w:r w:rsidR="00E62C70" w:rsidRPr="00706AE8">
              <w:rPr>
                <w:rFonts w:ascii="Times New Roman" w:hAnsi="Times New Roman"/>
                <w:sz w:val="18"/>
                <w:szCs w:val="18"/>
              </w:rPr>
              <w:t>.</w:t>
            </w:r>
          </w:p>
        </w:tc>
        <w:tc>
          <w:tcPr>
            <w:tcW w:w="1593" w:type="dxa"/>
          </w:tcPr>
          <w:p w:rsidR="001F0C54" w:rsidRPr="00706AE8" w:rsidRDefault="00C361C3" w:rsidP="001B3AC9">
            <w:pPr>
              <w:rPr>
                <w:rFonts w:ascii="Times New Roman" w:eastAsiaTheme="minorHAnsi" w:hAnsi="Times New Roman"/>
                <w:sz w:val="18"/>
                <w:szCs w:val="18"/>
              </w:rPr>
            </w:pPr>
            <w:r w:rsidRPr="00706AE8">
              <w:rPr>
                <w:rFonts w:ascii="Times New Roman" w:eastAsiaTheme="minorHAnsi" w:hAnsi="Times New Roman"/>
                <w:sz w:val="18"/>
                <w:szCs w:val="18"/>
              </w:rPr>
              <w:t>SAM f</w:t>
            </w:r>
            <w:r w:rsidR="001F0C54" w:rsidRPr="00706AE8">
              <w:rPr>
                <w:rFonts w:ascii="Times New Roman" w:eastAsiaTheme="minorHAnsi" w:hAnsi="Times New Roman"/>
                <w:sz w:val="18"/>
                <w:szCs w:val="18"/>
              </w:rPr>
              <w:t>ormulējums</w:t>
            </w:r>
            <w:r w:rsidRPr="00706AE8">
              <w:rPr>
                <w:rFonts w:ascii="Times New Roman" w:eastAsiaTheme="minorHAnsi" w:hAnsi="Times New Roman"/>
                <w:sz w:val="18"/>
                <w:szCs w:val="18"/>
              </w:rPr>
              <w:t xml:space="preserve"> </w:t>
            </w:r>
            <w:r w:rsidR="00E62C70" w:rsidRPr="00706AE8">
              <w:rPr>
                <w:rFonts w:ascii="Times New Roman" w:hAnsi="Times New Roman"/>
                <w:sz w:val="18"/>
                <w:szCs w:val="18"/>
              </w:rPr>
              <w:t>8.2</w:t>
            </w:r>
            <w:r w:rsidR="00FF14ED" w:rsidRPr="00706AE8">
              <w:rPr>
                <w:rFonts w:ascii="Times New Roman" w:hAnsi="Times New Roman"/>
                <w:sz w:val="18"/>
                <w:szCs w:val="18"/>
              </w:rPr>
              <w:t>.</w:t>
            </w:r>
            <w:r w:rsidR="00AA73DD" w:rsidRPr="00706AE8">
              <w:rPr>
                <w:rFonts w:ascii="Times New Roman" w:hAnsi="Times New Roman"/>
                <w:sz w:val="18"/>
                <w:szCs w:val="18"/>
              </w:rPr>
              <w:t>4</w:t>
            </w:r>
            <w:r w:rsidR="00B30B65" w:rsidRPr="00706AE8">
              <w:rPr>
                <w:rFonts w:ascii="Times New Roman" w:hAnsi="Times New Roman"/>
                <w:sz w:val="18"/>
                <w:szCs w:val="18"/>
              </w:rPr>
              <w:t>.:</w:t>
            </w:r>
            <w:r w:rsidR="001B3AC9" w:rsidRPr="00706AE8">
              <w:rPr>
                <w:rFonts w:ascii="Times New Roman" w:hAnsi="Times New Roman"/>
                <w:sz w:val="18"/>
                <w:szCs w:val="18"/>
              </w:rPr>
              <w:t xml:space="preserve"> </w:t>
            </w:r>
            <w:r w:rsidR="00450A7B" w:rsidRPr="00706AE8">
              <w:rPr>
                <w:rFonts w:ascii="Times New Roman" w:eastAsiaTheme="minorHAnsi" w:hAnsi="Times New Roman"/>
                <w:sz w:val="18"/>
                <w:szCs w:val="18"/>
              </w:rPr>
              <w:t>„Nodrošināt atbalstu EQAR aģentūrai izvirzīto prasību izpildei”</w:t>
            </w:r>
            <w:r w:rsidR="001B3AC9" w:rsidRPr="00706AE8">
              <w:rPr>
                <w:rFonts w:ascii="Times New Roman" w:eastAsiaTheme="minorHAnsi" w:hAnsi="Times New Roman"/>
                <w:sz w:val="18"/>
                <w:szCs w:val="18"/>
              </w:rPr>
              <w:t xml:space="preserve"> </w:t>
            </w:r>
            <w:r w:rsidR="00E62C70" w:rsidRPr="00706AE8">
              <w:rPr>
                <w:rFonts w:ascii="Times New Roman" w:eastAsiaTheme="minorHAnsi" w:hAnsi="Times New Roman"/>
                <w:sz w:val="18"/>
                <w:szCs w:val="18"/>
              </w:rPr>
              <w:t>(ES</w:t>
            </w:r>
            <w:r w:rsidR="00B30B65" w:rsidRPr="00706AE8">
              <w:rPr>
                <w:rFonts w:ascii="Times New Roman" w:eastAsiaTheme="minorHAnsi" w:hAnsi="Times New Roman"/>
                <w:sz w:val="18"/>
                <w:szCs w:val="18"/>
              </w:rPr>
              <w:t>F</w:t>
            </w:r>
            <w:r w:rsidRPr="00706AE8">
              <w:rPr>
                <w:rFonts w:ascii="Times New Roman" w:eastAsiaTheme="minorHAnsi" w:hAnsi="Times New Roman"/>
                <w:sz w:val="18"/>
                <w:szCs w:val="18"/>
              </w:rPr>
              <w:t>)</w:t>
            </w:r>
          </w:p>
          <w:p w:rsidR="00450A7B" w:rsidRPr="00706AE8" w:rsidRDefault="00450A7B" w:rsidP="00E82161">
            <w:pPr>
              <w:spacing w:after="0" w:line="240" w:lineRule="auto"/>
              <w:ind w:left="-57" w:right="-57"/>
              <w:jc w:val="both"/>
              <w:rPr>
                <w:rFonts w:ascii="Times New Roman" w:eastAsiaTheme="minorHAnsi" w:hAnsi="Times New Roman"/>
                <w:sz w:val="18"/>
                <w:szCs w:val="18"/>
              </w:rPr>
            </w:pPr>
          </w:p>
          <w:p w:rsidR="00E82161" w:rsidRPr="00706AE8" w:rsidRDefault="00E82161" w:rsidP="00E82161">
            <w:pPr>
              <w:spacing w:after="0" w:line="240" w:lineRule="auto"/>
              <w:ind w:left="-57" w:right="-57"/>
              <w:jc w:val="both"/>
              <w:rPr>
                <w:rFonts w:ascii="Times New Roman" w:eastAsiaTheme="minorHAnsi" w:hAnsi="Times New Roman"/>
                <w:sz w:val="18"/>
                <w:szCs w:val="18"/>
              </w:rPr>
            </w:pPr>
          </w:p>
          <w:p w:rsidR="00E82161" w:rsidRPr="00706AE8" w:rsidRDefault="00E82161" w:rsidP="00450A7B">
            <w:pPr>
              <w:rPr>
                <w:rFonts w:ascii="Times New Roman" w:eastAsiaTheme="minorHAnsi" w:hAnsi="Times New Roman"/>
                <w:sz w:val="18"/>
                <w:szCs w:val="18"/>
              </w:rPr>
            </w:pPr>
          </w:p>
        </w:tc>
        <w:tc>
          <w:tcPr>
            <w:tcW w:w="3402" w:type="dxa"/>
          </w:tcPr>
          <w:p w:rsidR="00666A22" w:rsidRPr="00706AE8" w:rsidRDefault="00A3735E" w:rsidP="00FB108A">
            <w:pPr>
              <w:spacing w:after="0" w:line="240" w:lineRule="auto"/>
              <w:jc w:val="both"/>
              <w:rPr>
                <w:rFonts w:ascii="Times New Roman" w:eastAsiaTheme="minorHAnsi" w:hAnsi="Times New Roman"/>
                <w:sz w:val="18"/>
                <w:szCs w:val="18"/>
              </w:rPr>
            </w:pPr>
            <w:r w:rsidRPr="00706AE8">
              <w:rPr>
                <w:rFonts w:ascii="Times New Roman" w:eastAsiaTheme="minorHAnsi" w:hAnsi="Times New Roman"/>
                <w:i/>
                <w:sz w:val="18"/>
                <w:szCs w:val="18"/>
              </w:rPr>
              <w:t xml:space="preserve">1 </w:t>
            </w:r>
            <w:r w:rsidR="001F0C54" w:rsidRPr="00706AE8">
              <w:rPr>
                <w:rFonts w:ascii="Times New Roman" w:eastAsiaTheme="minorHAnsi" w:hAnsi="Times New Roman"/>
                <w:i/>
                <w:sz w:val="18"/>
                <w:szCs w:val="18"/>
              </w:rPr>
              <w:t>Nosaukums un mērvienība</w:t>
            </w:r>
            <w:r w:rsidR="001F0C54" w:rsidRPr="00706AE8">
              <w:rPr>
                <w:rFonts w:ascii="Times New Roman" w:eastAsiaTheme="minorHAnsi" w:hAnsi="Times New Roman"/>
                <w:sz w:val="18"/>
                <w:szCs w:val="18"/>
              </w:rPr>
              <w:t>:</w:t>
            </w:r>
            <w:r w:rsidR="00B30B65" w:rsidRPr="00706AE8">
              <w:rPr>
                <w:rFonts w:ascii="Times New Roman" w:hAnsi="Times New Roman"/>
                <w:sz w:val="18"/>
                <w:szCs w:val="18"/>
              </w:rPr>
              <w:t xml:space="preserve"> </w:t>
            </w:r>
            <w:r w:rsidR="00E62C70" w:rsidRPr="00706AE8">
              <w:rPr>
                <w:rFonts w:ascii="Times New Roman" w:eastAsiaTheme="minorHAnsi" w:hAnsi="Times New Roman"/>
                <w:sz w:val="18"/>
                <w:szCs w:val="18"/>
              </w:rPr>
              <w:t xml:space="preserve"> </w:t>
            </w:r>
          </w:p>
          <w:p w:rsidR="00450A7B" w:rsidRPr="00706AE8" w:rsidRDefault="00A821ED" w:rsidP="00FB108A">
            <w:pPr>
              <w:jc w:val="both"/>
              <w:rPr>
                <w:rFonts w:ascii="Times New Roman" w:eastAsiaTheme="minorHAnsi" w:hAnsi="Times New Roman"/>
                <w:sz w:val="18"/>
                <w:szCs w:val="18"/>
              </w:rPr>
            </w:pPr>
            <w:r w:rsidRPr="00706AE8">
              <w:rPr>
                <w:rFonts w:ascii="Times New Roman" w:eastAsiaTheme="minorHAnsi" w:hAnsi="Times New Roman"/>
                <w:sz w:val="18"/>
                <w:szCs w:val="18"/>
              </w:rPr>
              <w:t xml:space="preserve">r.8.2.4.a </w:t>
            </w:r>
            <w:r w:rsidR="00450A7B" w:rsidRPr="00706AE8">
              <w:rPr>
                <w:rFonts w:ascii="Times New Roman" w:eastAsiaTheme="minorHAnsi" w:hAnsi="Times New Roman"/>
                <w:b/>
                <w:sz w:val="18"/>
                <w:szCs w:val="18"/>
              </w:rPr>
              <w:t xml:space="preserve">Institūciju skaits Latvijā, kas atbilst EQAR aģentūrai izvirzītajām prasībām </w:t>
            </w:r>
            <w:r w:rsidR="001B3AC9" w:rsidRPr="00706AE8">
              <w:rPr>
                <w:rFonts w:ascii="Times New Roman" w:eastAsiaTheme="minorHAnsi" w:hAnsi="Times New Roman"/>
                <w:b/>
                <w:sz w:val="18"/>
                <w:szCs w:val="18"/>
              </w:rPr>
              <w:t>(institūciju skaits)</w:t>
            </w:r>
            <w:r w:rsidR="00077DB2" w:rsidRPr="00706AE8">
              <w:rPr>
                <w:rFonts w:ascii="Times New Roman" w:eastAsiaTheme="minorHAnsi" w:hAnsi="Times New Roman"/>
                <w:b/>
                <w:sz w:val="18"/>
                <w:szCs w:val="18"/>
              </w:rPr>
              <w:t xml:space="preserve"> </w:t>
            </w:r>
          </w:p>
          <w:p w:rsidR="008155A0" w:rsidRPr="00706AE8" w:rsidRDefault="008155A0" w:rsidP="00FB108A">
            <w:pPr>
              <w:spacing w:after="0" w:line="240" w:lineRule="auto"/>
              <w:jc w:val="both"/>
              <w:rPr>
                <w:rFonts w:ascii="Times New Roman" w:hAnsi="Times New Roman"/>
                <w:sz w:val="18"/>
                <w:szCs w:val="18"/>
              </w:rPr>
            </w:pPr>
            <w:r w:rsidRPr="00706AE8">
              <w:rPr>
                <w:rFonts w:ascii="Times New Roman" w:hAnsi="Times New Roman"/>
                <w:i/>
                <w:sz w:val="18"/>
                <w:szCs w:val="18"/>
              </w:rPr>
              <w:t>Definīcija</w:t>
            </w:r>
            <w:r w:rsidRPr="00706AE8">
              <w:rPr>
                <w:rFonts w:ascii="Times New Roman" w:hAnsi="Times New Roman"/>
                <w:i/>
                <w:sz w:val="18"/>
                <w:szCs w:val="18"/>
                <w:vertAlign w:val="superscript"/>
              </w:rPr>
              <w:footnoteReference w:id="2"/>
            </w:r>
            <w:r w:rsidRPr="00706AE8">
              <w:rPr>
                <w:rFonts w:ascii="Times New Roman" w:hAnsi="Times New Roman"/>
                <w:i/>
                <w:sz w:val="18"/>
                <w:szCs w:val="18"/>
              </w:rPr>
              <w:t>:</w:t>
            </w:r>
            <w:r w:rsidRPr="00706AE8">
              <w:rPr>
                <w:rFonts w:ascii="Times New Roman" w:hAnsi="Times New Roman"/>
                <w:sz w:val="18"/>
                <w:szCs w:val="18"/>
              </w:rPr>
              <w:t xml:space="preserve"> Izveidota nacionālā studiju kvalitātes novērtēšanas aģentūra, kas </w:t>
            </w:r>
            <w:r w:rsidR="00DB0634" w:rsidRPr="00706AE8">
              <w:rPr>
                <w:rFonts w:ascii="Times New Roman" w:eastAsiaTheme="minorHAnsi" w:hAnsi="Times New Roman"/>
                <w:sz w:val="18"/>
                <w:szCs w:val="18"/>
              </w:rPr>
              <w:t xml:space="preserve">atbilst EQAR aģentūrai izvirzītajām prasībām </w:t>
            </w:r>
            <w:r w:rsidRPr="00706AE8">
              <w:rPr>
                <w:rFonts w:ascii="Times New Roman" w:hAnsi="Times New Roman"/>
                <w:sz w:val="18"/>
                <w:szCs w:val="18"/>
              </w:rPr>
              <w:t>(EQAR).</w:t>
            </w:r>
          </w:p>
          <w:p w:rsidR="00BF27E5" w:rsidRPr="00706AE8" w:rsidRDefault="00FC75F6" w:rsidP="008155A0">
            <w:pPr>
              <w:spacing w:after="0" w:line="240" w:lineRule="auto"/>
              <w:jc w:val="both"/>
              <w:rPr>
                <w:rFonts w:ascii="Times New Roman" w:eastAsiaTheme="minorHAnsi" w:hAnsi="Times New Roman"/>
                <w:sz w:val="18"/>
                <w:szCs w:val="18"/>
              </w:rPr>
            </w:pPr>
            <w:r w:rsidRPr="00706AE8">
              <w:rPr>
                <w:rFonts w:ascii="Times New Roman" w:eastAsiaTheme="minorHAnsi" w:hAnsi="Times New Roman"/>
                <w:sz w:val="18"/>
                <w:szCs w:val="18"/>
              </w:rPr>
              <w:t xml:space="preserve">Projekta īstenošanas laikā plānots veikt </w:t>
            </w:r>
            <w:r w:rsidRPr="00706AE8">
              <w:rPr>
                <w:rFonts w:ascii="Times New Roman" w:hAnsi="Times New Roman"/>
                <w:sz w:val="18"/>
                <w:szCs w:val="18"/>
              </w:rPr>
              <w:t xml:space="preserve">nacionālās </w:t>
            </w:r>
            <w:r w:rsidR="00F56B01" w:rsidRPr="00706AE8">
              <w:rPr>
                <w:rFonts w:ascii="Times New Roman" w:eastAsiaTheme="minorHAnsi" w:hAnsi="Times New Roman"/>
                <w:sz w:val="18"/>
                <w:szCs w:val="18"/>
              </w:rPr>
              <w:t xml:space="preserve">augstākās izglītības kvalitātes nodrošināšanas </w:t>
            </w:r>
            <w:r w:rsidRPr="00706AE8">
              <w:rPr>
                <w:rFonts w:ascii="Times New Roman" w:eastAsiaTheme="minorHAnsi" w:hAnsi="Times New Roman"/>
                <w:sz w:val="18"/>
                <w:szCs w:val="18"/>
              </w:rPr>
              <w:t xml:space="preserve">aģentūras ārējo ekspertīzi, piesaistot ārvalstu ekspertus un pārbaudot atbilstību standartiem un vadlīnijām (ENQA), kā arī iesniegt pieteikumu uzņemšanai EQAR, savukārt lēmums par </w:t>
            </w:r>
            <w:r w:rsidR="00F56B01" w:rsidRPr="00706AE8">
              <w:rPr>
                <w:rFonts w:ascii="Times New Roman" w:eastAsiaTheme="minorHAnsi" w:hAnsi="Times New Roman"/>
                <w:sz w:val="18"/>
                <w:szCs w:val="18"/>
              </w:rPr>
              <w:t>reģistrēšanu</w:t>
            </w:r>
            <w:r w:rsidRPr="00706AE8">
              <w:rPr>
                <w:rFonts w:ascii="Times New Roman" w:eastAsiaTheme="minorHAnsi" w:hAnsi="Times New Roman"/>
                <w:sz w:val="18"/>
                <w:szCs w:val="18"/>
              </w:rPr>
              <w:t xml:space="preserve"> EQAR var tikt pieņemts pēc projekta pabeigšanas</w:t>
            </w:r>
            <w:r w:rsidR="00F56B01" w:rsidRPr="00706AE8">
              <w:rPr>
                <w:rFonts w:ascii="Times New Roman" w:eastAsiaTheme="minorHAnsi" w:hAnsi="Times New Roman"/>
                <w:sz w:val="18"/>
                <w:szCs w:val="18"/>
              </w:rPr>
              <w:t xml:space="preserve"> (līdz 31.12.2023.).</w:t>
            </w:r>
            <w:r w:rsidR="00C11350" w:rsidRPr="00706AE8">
              <w:rPr>
                <w:rFonts w:ascii="Times New Roman" w:eastAsiaTheme="minorHAnsi" w:hAnsi="Times New Roman"/>
                <w:sz w:val="18"/>
                <w:szCs w:val="18"/>
              </w:rPr>
              <w:t xml:space="preserve"> </w:t>
            </w:r>
          </w:p>
          <w:p w:rsidR="00BF27E5" w:rsidRPr="00706AE8" w:rsidRDefault="00BF27E5" w:rsidP="00BF27E5">
            <w:pPr>
              <w:spacing w:after="0" w:line="240" w:lineRule="auto"/>
              <w:jc w:val="both"/>
              <w:rPr>
                <w:rFonts w:ascii="Times New Roman" w:hAnsi="Times New Roman"/>
                <w:i/>
                <w:sz w:val="18"/>
                <w:szCs w:val="18"/>
              </w:rPr>
            </w:pPr>
          </w:p>
          <w:p w:rsidR="00D64FC7" w:rsidRPr="00706AE8" w:rsidRDefault="00D64FC7" w:rsidP="00D64FC7">
            <w:pPr>
              <w:spacing w:after="0" w:line="240" w:lineRule="auto"/>
              <w:jc w:val="both"/>
              <w:rPr>
                <w:rFonts w:ascii="Times New Roman" w:hAnsi="Times New Roman"/>
                <w:sz w:val="18"/>
                <w:szCs w:val="18"/>
              </w:rPr>
            </w:pPr>
            <w:r w:rsidRPr="00706AE8">
              <w:rPr>
                <w:rFonts w:ascii="Times New Roman" w:hAnsi="Times New Roman"/>
                <w:sz w:val="18"/>
                <w:szCs w:val="18"/>
              </w:rPr>
              <w:t>Darbības līmenis ir projekts. Kopējā mērķa vērtība veidosies no projekta datiem.</w:t>
            </w:r>
          </w:p>
          <w:p w:rsidR="008155A0" w:rsidRPr="00706AE8" w:rsidRDefault="008155A0" w:rsidP="008155A0">
            <w:pPr>
              <w:spacing w:after="0" w:line="240" w:lineRule="auto"/>
              <w:jc w:val="both"/>
              <w:rPr>
                <w:rFonts w:ascii="Times New Roman" w:hAnsi="Times New Roman"/>
                <w:sz w:val="18"/>
                <w:szCs w:val="18"/>
              </w:rPr>
            </w:pPr>
          </w:p>
          <w:p w:rsidR="008155A0" w:rsidRPr="00706AE8" w:rsidRDefault="008155A0" w:rsidP="008155A0">
            <w:pPr>
              <w:spacing w:after="0" w:line="240" w:lineRule="auto"/>
              <w:jc w:val="both"/>
              <w:rPr>
                <w:rFonts w:ascii="Times New Roman" w:hAnsi="Times New Roman"/>
                <w:sz w:val="18"/>
                <w:szCs w:val="18"/>
              </w:rPr>
            </w:pPr>
            <w:r w:rsidRPr="00706AE8">
              <w:rPr>
                <w:rFonts w:ascii="Times New Roman" w:hAnsi="Times New Roman"/>
                <w:i/>
                <w:sz w:val="18"/>
                <w:szCs w:val="18"/>
              </w:rPr>
              <w:t>Bāzes vērtība un tās noteikšanas gads</w:t>
            </w:r>
            <w:r w:rsidRPr="00706AE8">
              <w:rPr>
                <w:rFonts w:ascii="Times New Roman" w:hAnsi="Times New Roman"/>
                <w:sz w:val="18"/>
                <w:szCs w:val="18"/>
              </w:rPr>
              <w:t xml:space="preserve">: </w:t>
            </w:r>
          </w:p>
          <w:p w:rsidR="008155A0" w:rsidRPr="00706AE8" w:rsidRDefault="008155A0" w:rsidP="008155A0">
            <w:pPr>
              <w:spacing w:after="0" w:line="240" w:lineRule="auto"/>
              <w:jc w:val="both"/>
              <w:rPr>
                <w:rFonts w:ascii="Times New Roman" w:hAnsi="Times New Roman"/>
                <w:sz w:val="18"/>
                <w:szCs w:val="18"/>
              </w:rPr>
            </w:pPr>
            <w:r w:rsidRPr="00706AE8">
              <w:rPr>
                <w:rFonts w:ascii="Times New Roman" w:hAnsi="Times New Roman"/>
                <w:b/>
                <w:sz w:val="18"/>
                <w:szCs w:val="18"/>
              </w:rPr>
              <w:t>0</w:t>
            </w:r>
            <w:r w:rsidRPr="00706AE8">
              <w:rPr>
                <w:rFonts w:ascii="Times New Roman" w:hAnsi="Times New Roman"/>
                <w:sz w:val="18"/>
                <w:szCs w:val="18"/>
              </w:rPr>
              <w:t xml:space="preserve"> (2013.gads)</w:t>
            </w:r>
          </w:p>
          <w:p w:rsidR="008155A0" w:rsidRPr="00706AE8" w:rsidRDefault="008155A0" w:rsidP="008155A0">
            <w:pPr>
              <w:spacing w:after="0" w:line="240" w:lineRule="auto"/>
              <w:jc w:val="both"/>
              <w:rPr>
                <w:rFonts w:ascii="Times New Roman" w:hAnsi="Times New Roman"/>
                <w:sz w:val="18"/>
                <w:szCs w:val="18"/>
              </w:rPr>
            </w:pPr>
          </w:p>
          <w:p w:rsidR="008155A0" w:rsidRPr="00706AE8" w:rsidRDefault="008155A0" w:rsidP="008155A0">
            <w:pPr>
              <w:spacing w:after="0" w:line="240" w:lineRule="auto"/>
              <w:jc w:val="both"/>
              <w:rPr>
                <w:rFonts w:ascii="Times New Roman" w:hAnsi="Times New Roman"/>
                <w:sz w:val="18"/>
                <w:szCs w:val="18"/>
              </w:rPr>
            </w:pPr>
            <w:r w:rsidRPr="00706AE8">
              <w:rPr>
                <w:rFonts w:ascii="Times New Roman" w:hAnsi="Times New Roman"/>
                <w:i/>
                <w:sz w:val="18"/>
                <w:szCs w:val="18"/>
              </w:rPr>
              <w:t>Datu avots</w:t>
            </w:r>
            <w:r w:rsidRPr="00706AE8">
              <w:rPr>
                <w:rFonts w:ascii="Times New Roman" w:hAnsi="Times New Roman"/>
                <w:sz w:val="18"/>
                <w:szCs w:val="18"/>
              </w:rPr>
              <w:t>:</w:t>
            </w:r>
          </w:p>
          <w:p w:rsidR="008155A0" w:rsidRPr="00706AE8" w:rsidRDefault="00664478" w:rsidP="008155A0">
            <w:pPr>
              <w:spacing w:after="0" w:line="240" w:lineRule="auto"/>
              <w:jc w:val="both"/>
              <w:rPr>
                <w:rFonts w:ascii="Times New Roman" w:hAnsi="Times New Roman"/>
                <w:sz w:val="18"/>
                <w:szCs w:val="18"/>
              </w:rPr>
            </w:pPr>
            <w:r w:rsidRPr="00706AE8">
              <w:rPr>
                <w:rFonts w:ascii="Times New Roman" w:hAnsi="Times New Roman"/>
                <w:sz w:val="18"/>
                <w:szCs w:val="18"/>
              </w:rPr>
              <w:t>EQAR dati</w:t>
            </w:r>
          </w:p>
          <w:p w:rsidR="008155A0" w:rsidRPr="00706AE8" w:rsidRDefault="008155A0" w:rsidP="008155A0">
            <w:pPr>
              <w:spacing w:after="0" w:line="240" w:lineRule="auto"/>
              <w:jc w:val="both"/>
              <w:rPr>
                <w:rFonts w:ascii="Times New Roman" w:hAnsi="Times New Roman"/>
                <w:sz w:val="18"/>
                <w:szCs w:val="18"/>
              </w:rPr>
            </w:pPr>
          </w:p>
          <w:p w:rsidR="008155A0" w:rsidRPr="00706AE8" w:rsidRDefault="008155A0" w:rsidP="008155A0">
            <w:pPr>
              <w:spacing w:after="0" w:line="240" w:lineRule="auto"/>
              <w:jc w:val="both"/>
              <w:rPr>
                <w:rFonts w:ascii="Times New Roman" w:hAnsi="Times New Roman"/>
                <w:i/>
                <w:sz w:val="18"/>
                <w:szCs w:val="18"/>
              </w:rPr>
            </w:pPr>
            <w:r w:rsidRPr="00706AE8">
              <w:rPr>
                <w:rFonts w:ascii="Times New Roman" w:hAnsi="Times New Roman"/>
                <w:i/>
                <w:sz w:val="18"/>
                <w:szCs w:val="18"/>
              </w:rPr>
              <w:t>Apkopošanas biežums un ieguves metodoloģija</w:t>
            </w:r>
            <w:r w:rsidRPr="00706AE8">
              <w:rPr>
                <w:rFonts w:ascii="Times New Roman" w:hAnsi="Times New Roman"/>
                <w:i/>
                <w:sz w:val="18"/>
                <w:szCs w:val="18"/>
                <w:vertAlign w:val="superscript"/>
              </w:rPr>
              <w:footnoteReference w:id="3"/>
            </w:r>
            <w:r w:rsidRPr="00706AE8">
              <w:rPr>
                <w:rFonts w:ascii="Times New Roman" w:hAnsi="Times New Roman"/>
                <w:i/>
                <w:sz w:val="18"/>
                <w:szCs w:val="18"/>
              </w:rPr>
              <w:t>:</w:t>
            </w:r>
          </w:p>
          <w:p w:rsidR="008155A0" w:rsidRPr="00706AE8" w:rsidRDefault="00182BD9" w:rsidP="008155A0">
            <w:pPr>
              <w:spacing w:after="0" w:line="240" w:lineRule="auto"/>
              <w:jc w:val="both"/>
              <w:rPr>
                <w:rFonts w:ascii="Times New Roman" w:hAnsi="Times New Roman"/>
                <w:sz w:val="18"/>
                <w:szCs w:val="18"/>
              </w:rPr>
            </w:pPr>
            <w:r w:rsidRPr="00706AE8">
              <w:rPr>
                <w:rFonts w:ascii="Times New Roman" w:hAnsi="Times New Roman"/>
                <w:sz w:val="18"/>
                <w:szCs w:val="18"/>
              </w:rPr>
              <w:t>Projekta īstenošanas noslēgumā</w:t>
            </w:r>
            <w:r w:rsidRPr="00706AE8" w:rsidDel="00182BD9">
              <w:rPr>
                <w:rFonts w:ascii="Times New Roman" w:hAnsi="Times New Roman"/>
                <w:sz w:val="18"/>
                <w:szCs w:val="18"/>
              </w:rPr>
              <w:t xml:space="preserve"> </w:t>
            </w:r>
            <w:r w:rsidR="00F56B01" w:rsidRPr="00706AE8">
              <w:rPr>
                <w:rFonts w:ascii="Times New Roman" w:hAnsi="Times New Roman"/>
                <w:sz w:val="18"/>
                <w:szCs w:val="18"/>
              </w:rPr>
              <w:t xml:space="preserve"> (2019.g.) </w:t>
            </w:r>
            <w:r w:rsidR="008155A0" w:rsidRPr="00706AE8">
              <w:rPr>
                <w:rFonts w:ascii="Times New Roman" w:hAnsi="Times New Roman"/>
                <w:sz w:val="18"/>
                <w:szCs w:val="18"/>
              </w:rPr>
              <w:t xml:space="preserve">/projektu uzraudzības </w:t>
            </w:r>
            <w:r w:rsidR="00AE19ED" w:rsidRPr="00706AE8">
              <w:rPr>
                <w:rFonts w:ascii="Times New Roman" w:hAnsi="Times New Roman"/>
                <w:sz w:val="18"/>
                <w:szCs w:val="18"/>
              </w:rPr>
              <w:t xml:space="preserve">un EQAR </w:t>
            </w:r>
            <w:r w:rsidR="008155A0" w:rsidRPr="00706AE8">
              <w:rPr>
                <w:rFonts w:ascii="Times New Roman" w:hAnsi="Times New Roman"/>
                <w:sz w:val="18"/>
                <w:szCs w:val="18"/>
              </w:rPr>
              <w:t xml:space="preserve">dati </w:t>
            </w:r>
          </w:p>
          <w:p w:rsidR="00ED63BF" w:rsidRPr="00706AE8" w:rsidRDefault="00ED63BF" w:rsidP="008155A0">
            <w:pPr>
              <w:spacing w:after="0" w:line="240" w:lineRule="auto"/>
              <w:jc w:val="both"/>
              <w:rPr>
                <w:rFonts w:ascii="Times New Roman" w:hAnsi="Times New Roman"/>
                <w:sz w:val="18"/>
                <w:szCs w:val="18"/>
              </w:rPr>
            </w:pPr>
          </w:p>
          <w:p w:rsidR="00B23BDC" w:rsidRPr="00706AE8" w:rsidRDefault="00ED63BF" w:rsidP="00ED63BF">
            <w:pPr>
              <w:spacing w:after="0" w:line="240" w:lineRule="auto"/>
              <w:jc w:val="both"/>
              <w:rPr>
                <w:rFonts w:ascii="Times New Roman" w:hAnsi="Times New Roman"/>
                <w:i/>
                <w:sz w:val="18"/>
                <w:szCs w:val="18"/>
              </w:rPr>
            </w:pPr>
            <w:r w:rsidRPr="00706AE8">
              <w:rPr>
                <w:rFonts w:ascii="Times New Roman" w:hAnsi="Times New Roman"/>
                <w:i/>
                <w:sz w:val="18"/>
                <w:szCs w:val="18"/>
              </w:rPr>
              <w:t>Darbība, kas liek uzskatīt mērķa vērtību par izpildītu</w:t>
            </w:r>
            <w:r w:rsidR="00B23BDC" w:rsidRPr="00706AE8">
              <w:rPr>
                <w:rFonts w:ascii="Times New Roman" w:hAnsi="Times New Roman"/>
                <w:i/>
                <w:sz w:val="18"/>
                <w:szCs w:val="18"/>
              </w:rPr>
              <w:t>:</w:t>
            </w:r>
          </w:p>
          <w:p w:rsidR="00ED63BF" w:rsidRPr="00706AE8" w:rsidRDefault="00765342" w:rsidP="00ED63BF">
            <w:pPr>
              <w:spacing w:after="0" w:line="240" w:lineRule="auto"/>
              <w:jc w:val="both"/>
              <w:rPr>
                <w:rFonts w:ascii="Times New Roman" w:eastAsiaTheme="minorHAnsi" w:hAnsi="Times New Roman"/>
                <w:sz w:val="18"/>
                <w:szCs w:val="18"/>
              </w:rPr>
            </w:pPr>
            <w:r w:rsidRPr="00706AE8">
              <w:rPr>
                <w:rFonts w:ascii="Times New Roman" w:eastAsiaTheme="minorHAnsi" w:hAnsi="Times New Roman"/>
                <w:sz w:val="18"/>
                <w:szCs w:val="18"/>
              </w:rPr>
              <w:lastRenderedPageBreak/>
              <w:t xml:space="preserve">Eiropas kvalitātes nodrošināšanas Reģistra komitejas </w:t>
            </w:r>
            <w:r w:rsidR="00B23BDC" w:rsidRPr="00706AE8">
              <w:rPr>
                <w:rFonts w:ascii="Times New Roman" w:eastAsiaTheme="minorHAnsi" w:hAnsi="Times New Roman"/>
                <w:sz w:val="18"/>
                <w:szCs w:val="18"/>
              </w:rPr>
              <w:t>l</w:t>
            </w:r>
            <w:r w:rsidR="00ED63BF" w:rsidRPr="00706AE8">
              <w:rPr>
                <w:rFonts w:ascii="Times New Roman" w:eastAsiaTheme="minorHAnsi" w:hAnsi="Times New Roman"/>
                <w:sz w:val="18"/>
                <w:szCs w:val="18"/>
              </w:rPr>
              <w:t xml:space="preserve">ēmums par akreditācijas aģentūras </w:t>
            </w:r>
            <w:r w:rsidR="00B23BDC" w:rsidRPr="00706AE8">
              <w:rPr>
                <w:rFonts w:ascii="Times New Roman" w:eastAsiaTheme="minorHAnsi" w:hAnsi="Times New Roman"/>
                <w:sz w:val="18"/>
                <w:szCs w:val="18"/>
              </w:rPr>
              <w:t>reģistrēšanu</w:t>
            </w:r>
            <w:r w:rsidR="00ED63BF" w:rsidRPr="00706AE8">
              <w:rPr>
                <w:rFonts w:ascii="Times New Roman" w:eastAsiaTheme="minorHAnsi" w:hAnsi="Times New Roman"/>
                <w:sz w:val="18"/>
                <w:szCs w:val="18"/>
              </w:rPr>
              <w:t xml:space="preserve"> EQAR </w:t>
            </w:r>
            <w:r w:rsidR="00B23BDC" w:rsidRPr="00706AE8">
              <w:rPr>
                <w:rFonts w:ascii="Times New Roman" w:eastAsiaTheme="minorHAnsi" w:hAnsi="Times New Roman"/>
                <w:sz w:val="18"/>
                <w:szCs w:val="18"/>
              </w:rPr>
              <w:t>.</w:t>
            </w:r>
          </w:p>
          <w:p w:rsidR="001B3AC9" w:rsidRPr="00706AE8" w:rsidRDefault="001B3AC9" w:rsidP="008155A0">
            <w:pPr>
              <w:spacing w:after="0" w:line="240" w:lineRule="auto"/>
              <w:jc w:val="both"/>
              <w:rPr>
                <w:rFonts w:ascii="Times New Roman" w:hAnsi="Times New Roman"/>
                <w:sz w:val="18"/>
                <w:szCs w:val="18"/>
              </w:rPr>
            </w:pPr>
          </w:p>
          <w:p w:rsidR="008155A0" w:rsidRPr="00706AE8" w:rsidRDefault="008155A0" w:rsidP="008155A0">
            <w:pPr>
              <w:spacing w:after="0" w:line="240" w:lineRule="auto"/>
              <w:jc w:val="both"/>
              <w:rPr>
                <w:rFonts w:ascii="Times New Roman" w:hAnsi="Times New Roman"/>
                <w:sz w:val="18"/>
                <w:szCs w:val="18"/>
              </w:rPr>
            </w:pPr>
            <w:r w:rsidRPr="00706AE8">
              <w:rPr>
                <w:rFonts w:ascii="Times New Roman" w:hAnsi="Times New Roman"/>
                <w:i/>
                <w:sz w:val="18"/>
                <w:szCs w:val="18"/>
              </w:rPr>
              <w:t>Mērķis 2023</w:t>
            </w:r>
            <w:r w:rsidRPr="00706AE8">
              <w:rPr>
                <w:rFonts w:ascii="Times New Roman" w:hAnsi="Times New Roman"/>
                <w:sz w:val="18"/>
                <w:szCs w:val="18"/>
              </w:rPr>
              <w:t>:</w:t>
            </w:r>
          </w:p>
          <w:p w:rsidR="008155A0" w:rsidRPr="00706AE8" w:rsidRDefault="008155A0" w:rsidP="008155A0">
            <w:pPr>
              <w:spacing w:after="0" w:line="240" w:lineRule="auto"/>
              <w:jc w:val="both"/>
              <w:rPr>
                <w:rFonts w:ascii="Times New Roman" w:hAnsi="Times New Roman"/>
                <w:b/>
                <w:sz w:val="18"/>
                <w:szCs w:val="18"/>
              </w:rPr>
            </w:pPr>
            <w:r w:rsidRPr="00706AE8">
              <w:rPr>
                <w:rFonts w:ascii="Times New Roman" w:hAnsi="Times New Roman"/>
                <w:b/>
                <w:sz w:val="18"/>
                <w:szCs w:val="18"/>
              </w:rPr>
              <w:t>1</w:t>
            </w:r>
          </w:p>
          <w:p w:rsidR="008155A0" w:rsidRPr="00706AE8" w:rsidRDefault="008155A0" w:rsidP="008155A0">
            <w:pPr>
              <w:spacing w:after="0" w:line="240" w:lineRule="auto"/>
              <w:jc w:val="both"/>
              <w:rPr>
                <w:rFonts w:ascii="Times New Roman" w:hAnsi="Times New Roman"/>
                <w:sz w:val="18"/>
                <w:szCs w:val="18"/>
              </w:rPr>
            </w:pPr>
          </w:p>
          <w:p w:rsidR="008155A0" w:rsidRPr="00706AE8" w:rsidRDefault="008155A0" w:rsidP="008155A0">
            <w:pPr>
              <w:spacing w:after="0" w:line="240" w:lineRule="auto"/>
              <w:jc w:val="both"/>
              <w:rPr>
                <w:rFonts w:ascii="Times New Roman" w:hAnsi="Times New Roman"/>
                <w:sz w:val="18"/>
                <w:szCs w:val="18"/>
              </w:rPr>
            </w:pPr>
            <w:r w:rsidRPr="00706AE8">
              <w:rPr>
                <w:rFonts w:ascii="Times New Roman" w:hAnsi="Times New Roman"/>
                <w:i/>
                <w:sz w:val="18"/>
                <w:szCs w:val="18"/>
              </w:rPr>
              <w:t>Mērķa vērtības noteikšanas principi/metodoloģija</w:t>
            </w:r>
            <w:r w:rsidRPr="00706AE8">
              <w:rPr>
                <w:rFonts w:ascii="Times New Roman" w:hAnsi="Times New Roman"/>
                <w:sz w:val="18"/>
                <w:szCs w:val="18"/>
              </w:rPr>
              <w:t xml:space="preserve">: </w:t>
            </w:r>
          </w:p>
          <w:p w:rsidR="00CF019E" w:rsidRPr="00706AE8" w:rsidRDefault="00950F6E" w:rsidP="007E1A73">
            <w:pPr>
              <w:spacing w:after="0" w:line="240" w:lineRule="auto"/>
              <w:jc w:val="both"/>
              <w:rPr>
                <w:rFonts w:ascii="Times New Roman" w:hAnsi="Times New Roman"/>
                <w:sz w:val="18"/>
                <w:szCs w:val="18"/>
              </w:rPr>
            </w:pPr>
            <w:r w:rsidRPr="00706AE8">
              <w:rPr>
                <w:rFonts w:ascii="Times New Roman" w:hAnsi="Times New Roman"/>
                <w:sz w:val="18"/>
                <w:szCs w:val="18"/>
              </w:rPr>
              <w:t>Izglītības attīstības pamatnostādnes 2014.-2020.gadam paredz izveidot starptautiski konkurētspējīgu nacionālo augstākās izglītības kvalitātes nodrošināšanas institūciju un atbalsta pasākumus tās iekļūšanai EQAR kā akreditācijas institūcijai. Nacionālo aģentūru plānots izveidot 2015.gadā,</w:t>
            </w:r>
            <w:r w:rsidR="008155A0" w:rsidRPr="00706AE8">
              <w:rPr>
                <w:rFonts w:ascii="Times New Roman" w:hAnsi="Times New Roman"/>
                <w:sz w:val="18"/>
                <w:szCs w:val="18"/>
              </w:rPr>
              <w:t xml:space="preserve"> izveides izmaksas sedzot no valsts budžeta līdzekļiem. ESF finansējumu plānots novirzīt nacionālās augstākās izglītības kvalitātes nodrošināšanas aģentūras sākotnējās darbības kvalitātes atbalsta pasākumiem un kapacitātes stiprināšanai ar mērķi iekļūt EQAR.</w:t>
            </w:r>
          </w:p>
          <w:p w:rsidR="00D15B35" w:rsidRPr="00706AE8" w:rsidRDefault="00D15B35" w:rsidP="00DE16B9">
            <w:pPr>
              <w:spacing w:after="0" w:line="240" w:lineRule="auto"/>
              <w:jc w:val="both"/>
              <w:rPr>
                <w:rFonts w:ascii="Times New Roman" w:hAnsi="Times New Roman"/>
                <w:i/>
                <w:sz w:val="18"/>
                <w:szCs w:val="18"/>
              </w:rPr>
            </w:pPr>
            <w:r w:rsidRPr="00706AE8">
              <w:rPr>
                <w:rFonts w:ascii="Times New Roman" w:hAnsi="Times New Roman"/>
                <w:sz w:val="18"/>
                <w:szCs w:val="18"/>
              </w:rPr>
              <w:t>Projekta ieviešanas nosacījums ir nodrošināt, ka līdz 2018.gada beigām ir iesniegti visi nepieciešamie dokumenti akreditācijas aģentūras reģistrēšanai EQAR. Rezultāta rādītājs būs sasniegts, kad tiks pieņemts lēmums par akreditācijas aģentūras reģistrēšanu EQAR.</w:t>
            </w:r>
            <w:r w:rsidR="00A21C21" w:rsidRPr="00706AE8">
              <w:rPr>
                <w:rFonts w:ascii="Times New Roman" w:hAnsi="Times New Roman"/>
                <w:sz w:val="18"/>
                <w:szCs w:val="18"/>
              </w:rPr>
              <w:t xml:space="preserve"> Saskaņā ar DP un SAM 8.2.4. MK noteikumiem rezult</w:t>
            </w:r>
            <w:r w:rsidR="00D31242" w:rsidRPr="00706AE8">
              <w:rPr>
                <w:rFonts w:ascii="Times New Roman" w:hAnsi="Times New Roman"/>
                <w:sz w:val="18"/>
                <w:szCs w:val="18"/>
              </w:rPr>
              <w:t>āta</w:t>
            </w:r>
            <w:r w:rsidR="00A21C21" w:rsidRPr="00706AE8">
              <w:rPr>
                <w:rFonts w:ascii="Times New Roman" w:hAnsi="Times New Roman"/>
                <w:sz w:val="18"/>
                <w:szCs w:val="18"/>
              </w:rPr>
              <w:t xml:space="preserve"> rādītājs ir jāsasniedz līdz 2023.gada 31.decembrim.</w:t>
            </w:r>
          </w:p>
        </w:tc>
        <w:tc>
          <w:tcPr>
            <w:tcW w:w="4819" w:type="dxa"/>
          </w:tcPr>
          <w:p w:rsidR="00E82161" w:rsidRPr="00706AE8" w:rsidRDefault="00B54AFA" w:rsidP="00FB108A">
            <w:pPr>
              <w:spacing w:after="0" w:line="240" w:lineRule="auto"/>
              <w:jc w:val="both"/>
              <w:rPr>
                <w:rFonts w:ascii="Times New Roman" w:eastAsia="Times New Roman" w:hAnsi="Times New Roman"/>
                <w:color w:val="0070C0"/>
                <w:sz w:val="18"/>
                <w:szCs w:val="18"/>
                <w:highlight w:val="yellow"/>
              </w:rPr>
            </w:pPr>
            <w:r w:rsidRPr="00706AE8">
              <w:rPr>
                <w:rFonts w:ascii="Times New Roman" w:eastAsiaTheme="minorHAnsi" w:hAnsi="Times New Roman"/>
                <w:i/>
                <w:sz w:val="18"/>
                <w:szCs w:val="18"/>
              </w:rPr>
              <w:lastRenderedPageBreak/>
              <w:t>IR1 nosaukums un mērvienība</w:t>
            </w:r>
            <w:r w:rsidRPr="00706AE8">
              <w:rPr>
                <w:rFonts w:ascii="Times New Roman" w:eastAsiaTheme="minorHAnsi" w:hAnsi="Times New Roman"/>
                <w:sz w:val="18"/>
                <w:szCs w:val="18"/>
              </w:rPr>
              <w:t>:</w:t>
            </w:r>
          </w:p>
          <w:p w:rsidR="001B4B7C" w:rsidRPr="00706AE8" w:rsidRDefault="00A821ED" w:rsidP="00706AE8">
            <w:pPr>
              <w:spacing w:after="0" w:line="240" w:lineRule="auto"/>
              <w:rPr>
                <w:rFonts w:ascii="Times New Roman" w:eastAsiaTheme="minorHAnsi" w:hAnsi="Times New Roman"/>
                <w:b/>
                <w:sz w:val="18"/>
                <w:szCs w:val="18"/>
              </w:rPr>
            </w:pPr>
            <w:r w:rsidRPr="00706AE8">
              <w:rPr>
                <w:rFonts w:ascii="Times New Roman" w:eastAsiaTheme="minorHAnsi" w:hAnsi="Times New Roman"/>
                <w:sz w:val="18"/>
                <w:szCs w:val="18"/>
              </w:rPr>
              <w:t xml:space="preserve">i.8.2.4.a </w:t>
            </w:r>
            <w:r w:rsidR="00450A7B" w:rsidRPr="00706AE8">
              <w:rPr>
                <w:rFonts w:ascii="Times New Roman" w:eastAsiaTheme="minorHAnsi" w:hAnsi="Times New Roman"/>
                <w:b/>
                <w:sz w:val="18"/>
                <w:szCs w:val="18"/>
              </w:rPr>
              <w:t xml:space="preserve">Institūciju skaits, kas saņēmušas ESF atbalstu EQAR aģentūrai izvirzīto prasību izpildei </w:t>
            </w:r>
            <w:r w:rsidR="00C17448" w:rsidRPr="00706AE8">
              <w:rPr>
                <w:rFonts w:ascii="Times New Roman" w:eastAsiaTheme="minorHAnsi" w:hAnsi="Times New Roman"/>
                <w:b/>
                <w:sz w:val="18"/>
                <w:szCs w:val="18"/>
              </w:rPr>
              <w:t>(institūciju skaits)</w:t>
            </w:r>
          </w:p>
          <w:p w:rsidR="00450A7B" w:rsidRPr="00706AE8" w:rsidRDefault="00450A7B" w:rsidP="00FB108A">
            <w:pPr>
              <w:spacing w:after="0" w:line="240" w:lineRule="auto"/>
              <w:rPr>
                <w:rFonts w:ascii="Times New Roman" w:eastAsiaTheme="minorHAnsi" w:hAnsi="Times New Roman"/>
                <w:i/>
                <w:color w:val="FF33CC"/>
                <w:sz w:val="18"/>
                <w:szCs w:val="18"/>
              </w:rPr>
            </w:pPr>
          </w:p>
          <w:p w:rsidR="00B54AFA" w:rsidRPr="00706AE8" w:rsidRDefault="00B54AFA" w:rsidP="00FB108A">
            <w:pPr>
              <w:spacing w:after="0" w:line="240" w:lineRule="auto"/>
              <w:jc w:val="both"/>
              <w:rPr>
                <w:rFonts w:ascii="Times New Roman" w:eastAsiaTheme="minorHAnsi" w:hAnsi="Times New Roman"/>
                <w:sz w:val="18"/>
                <w:szCs w:val="18"/>
              </w:rPr>
            </w:pPr>
            <w:r w:rsidRPr="00706AE8">
              <w:rPr>
                <w:rFonts w:ascii="Times New Roman" w:eastAsiaTheme="minorHAnsi" w:hAnsi="Times New Roman"/>
                <w:i/>
                <w:sz w:val="18"/>
                <w:szCs w:val="18"/>
              </w:rPr>
              <w:t>Definīcija:</w:t>
            </w:r>
            <w:r w:rsidRPr="00706AE8">
              <w:rPr>
                <w:rFonts w:ascii="Times New Roman" w:hAnsi="Times New Roman"/>
                <w:sz w:val="18"/>
                <w:szCs w:val="18"/>
              </w:rPr>
              <w:t xml:space="preserve"> </w:t>
            </w:r>
            <w:r w:rsidR="00AE46EA" w:rsidRPr="00706AE8">
              <w:rPr>
                <w:rFonts w:ascii="Times New Roman" w:eastAsiaTheme="minorHAnsi" w:hAnsi="Times New Roman"/>
                <w:sz w:val="18"/>
                <w:szCs w:val="18"/>
              </w:rPr>
              <w:t xml:space="preserve">Iestāžu skaits, kas saņēmušas atbalstu </w:t>
            </w:r>
            <w:r w:rsidR="00C17448" w:rsidRPr="00706AE8">
              <w:rPr>
                <w:rFonts w:ascii="Times New Roman" w:eastAsiaTheme="minorHAnsi" w:hAnsi="Times New Roman"/>
                <w:sz w:val="18"/>
                <w:szCs w:val="18"/>
              </w:rPr>
              <w:t>EQAR aģentūrai izvirzīto prasību izpildei</w:t>
            </w:r>
          </w:p>
          <w:p w:rsidR="001B4B7C" w:rsidRPr="00706AE8" w:rsidRDefault="00D30DB3" w:rsidP="00FB108A">
            <w:pPr>
              <w:spacing w:after="0" w:line="240" w:lineRule="auto"/>
              <w:jc w:val="both"/>
              <w:rPr>
                <w:rFonts w:ascii="Times New Roman" w:eastAsiaTheme="minorHAnsi" w:hAnsi="Times New Roman"/>
                <w:sz w:val="18"/>
                <w:szCs w:val="18"/>
              </w:rPr>
            </w:pPr>
            <w:r w:rsidRPr="00706AE8">
              <w:rPr>
                <w:rFonts w:ascii="Times New Roman" w:eastAsiaTheme="minorHAnsi" w:hAnsi="Times New Roman"/>
                <w:sz w:val="18"/>
                <w:szCs w:val="18"/>
              </w:rPr>
              <w:t>ESF a</w:t>
            </w:r>
            <w:r w:rsidR="001B4B7C" w:rsidRPr="00706AE8">
              <w:rPr>
                <w:rFonts w:ascii="Times New Roman" w:eastAsiaTheme="minorHAnsi" w:hAnsi="Times New Roman"/>
                <w:sz w:val="18"/>
                <w:szCs w:val="18"/>
              </w:rPr>
              <w:t xml:space="preserve">tbalsts </w:t>
            </w:r>
            <w:r w:rsidR="001B4B7C" w:rsidRPr="00706AE8">
              <w:rPr>
                <w:rFonts w:ascii="Times New Roman" w:hAnsi="Times New Roman"/>
                <w:sz w:val="18"/>
                <w:szCs w:val="18"/>
              </w:rPr>
              <w:t xml:space="preserve">nacionālajai </w:t>
            </w:r>
            <w:r w:rsidR="001B4B7C" w:rsidRPr="00706AE8">
              <w:rPr>
                <w:rFonts w:ascii="Times New Roman" w:eastAsiaTheme="minorHAnsi" w:hAnsi="Times New Roman"/>
                <w:sz w:val="18"/>
                <w:szCs w:val="18"/>
              </w:rPr>
              <w:t>augstākās izglītības kvalitātes nodrošināšanas aģentūra</w:t>
            </w:r>
            <w:r w:rsidRPr="00706AE8">
              <w:rPr>
                <w:rFonts w:ascii="Times New Roman" w:eastAsiaTheme="minorHAnsi" w:hAnsi="Times New Roman"/>
                <w:sz w:val="18"/>
                <w:szCs w:val="18"/>
              </w:rPr>
              <w:t xml:space="preserve">i EQAR aģentūrai izvirzīto prasību izpildei </w:t>
            </w:r>
            <w:r w:rsidR="001B4B7C" w:rsidRPr="00706AE8">
              <w:rPr>
                <w:rFonts w:ascii="Times New Roman" w:eastAsiaTheme="minorHAnsi" w:hAnsi="Times New Roman"/>
                <w:sz w:val="18"/>
                <w:szCs w:val="18"/>
              </w:rPr>
              <w:t xml:space="preserve">tiks sniegts </w:t>
            </w:r>
            <w:r w:rsidRPr="00706AE8">
              <w:rPr>
                <w:rFonts w:ascii="Times New Roman" w:eastAsiaTheme="minorHAnsi" w:hAnsi="Times New Roman"/>
                <w:sz w:val="18"/>
                <w:szCs w:val="18"/>
              </w:rPr>
              <w:t>pēc</w:t>
            </w:r>
            <w:r w:rsidR="001B4B7C" w:rsidRPr="00706AE8">
              <w:rPr>
                <w:rFonts w:ascii="Times New Roman" w:eastAsiaTheme="minorHAnsi" w:hAnsi="Times New Roman"/>
                <w:sz w:val="18"/>
                <w:szCs w:val="18"/>
              </w:rPr>
              <w:t xml:space="preserve"> līgum</w:t>
            </w:r>
            <w:r w:rsidRPr="00706AE8">
              <w:rPr>
                <w:rFonts w:ascii="Times New Roman" w:eastAsiaTheme="minorHAnsi" w:hAnsi="Times New Roman"/>
                <w:sz w:val="18"/>
                <w:szCs w:val="18"/>
              </w:rPr>
              <w:t>a</w:t>
            </w:r>
            <w:r w:rsidR="001B4B7C" w:rsidRPr="00706AE8">
              <w:rPr>
                <w:rFonts w:ascii="Times New Roman" w:eastAsiaTheme="minorHAnsi" w:hAnsi="Times New Roman"/>
                <w:sz w:val="18"/>
                <w:szCs w:val="18"/>
              </w:rPr>
              <w:t xml:space="preserve"> par projekta īstenošanu</w:t>
            </w:r>
            <w:r w:rsidRPr="00706AE8">
              <w:rPr>
                <w:rFonts w:ascii="Times New Roman" w:eastAsiaTheme="minorHAnsi" w:hAnsi="Times New Roman"/>
                <w:sz w:val="18"/>
                <w:szCs w:val="18"/>
              </w:rPr>
              <w:t xml:space="preserve"> noslēgšanas.</w:t>
            </w:r>
            <w:r w:rsidR="00515668" w:rsidRPr="00706AE8">
              <w:rPr>
                <w:rFonts w:ascii="Times New Roman" w:eastAsiaTheme="minorHAnsi" w:hAnsi="Times New Roman"/>
                <w:sz w:val="18"/>
                <w:szCs w:val="18"/>
              </w:rPr>
              <w:t xml:space="preserve"> SAM 8.2.4. iznākuma rādītāja sasniegšanu apliecinās noslēgtais l</w:t>
            </w:r>
            <w:r w:rsidR="00701ABB" w:rsidRPr="00706AE8">
              <w:rPr>
                <w:rFonts w:ascii="Times New Roman" w:eastAsiaTheme="minorHAnsi" w:hAnsi="Times New Roman"/>
                <w:sz w:val="18"/>
                <w:szCs w:val="18"/>
              </w:rPr>
              <w:t>īgums par projekta īstenošanu</w:t>
            </w:r>
            <w:r w:rsidR="00515668" w:rsidRPr="00706AE8">
              <w:rPr>
                <w:rFonts w:ascii="Times New Roman" w:eastAsiaTheme="minorHAnsi" w:hAnsi="Times New Roman"/>
                <w:sz w:val="18"/>
                <w:szCs w:val="18"/>
              </w:rPr>
              <w:t xml:space="preserve"> </w:t>
            </w:r>
            <w:r w:rsidR="003E5CC9" w:rsidRPr="00706AE8">
              <w:rPr>
                <w:rFonts w:ascii="Times New Roman" w:eastAsiaTheme="minorHAnsi" w:hAnsi="Times New Roman"/>
                <w:sz w:val="18"/>
                <w:szCs w:val="18"/>
              </w:rPr>
              <w:t>atbilstoši tā darbības termiņam</w:t>
            </w:r>
            <w:r w:rsidR="006527B5" w:rsidRPr="00706AE8">
              <w:rPr>
                <w:rFonts w:ascii="Times New Roman" w:eastAsiaTheme="minorHAnsi" w:hAnsi="Times New Roman"/>
                <w:sz w:val="18"/>
                <w:szCs w:val="18"/>
              </w:rPr>
              <w:t xml:space="preserve"> un CFLA </w:t>
            </w:r>
            <w:r w:rsidR="004F6D5D" w:rsidRPr="00706AE8">
              <w:rPr>
                <w:rFonts w:ascii="Times New Roman" w:eastAsiaTheme="minorHAnsi" w:hAnsi="Times New Roman"/>
                <w:sz w:val="18"/>
                <w:szCs w:val="18"/>
              </w:rPr>
              <w:t xml:space="preserve">pieņemtais </w:t>
            </w:r>
            <w:r w:rsidR="006527B5" w:rsidRPr="00706AE8">
              <w:rPr>
                <w:rFonts w:ascii="Times New Roman" w:eastAsiaTheme="minorHAnsi" w:hAnsi="Times New Roman"/>
                <w:sz w:val="18"/>
                <w:szCs w:val="18"/>
              </w:rPr>
              <w:t xml:space="preserve">lēmums par </w:t>
            </w:r>
            <w:r w:rsidR="004F6D5D" w:rsidRPr="00706AE8">
              <w:rPr>
                <w:rFonts w:ascii="Times New Roman" w:eastAsiaTheme="minorHAnsi" w:hAnsi="Times New Roman"/>
                <w:sz w:val="18"/>
                <w:szCs w:val="18"/>
              </w:rPr>
              <w:t>projekta</w:t>
            </w:r>
            <w:r w:rsidR="008A46A3" w:rsidRPr="00706AE8">
              <w:rPr>
                <w:rFonts w:ascii="Times New Roman" w:eastAsiaTheme="minorHAnsi" w:hAnsi="Times New Roman"/>
                <w:sz w:val="18"/>
                <w:szCs w:val="18"/>
              </w:rPr>
              <w:t xml:space="preserve"> </w:t>
            </w:r>
            <w:r w:rsidR="006527B5" w:rsidRPr="00706AE8">
              <w:rPr>
                <w:rFonts w:ascii="Times New Roman" w:eastAsiaTheme="minorHAnsi" w:hAnsi="Times New Roman"/>
                <w:sz w:val="18"/>
                <w:szCs w:val="18"/>
              </w:rPr>
              <w:t>pirmā maksājuma pieprasījuma apstiprināšanu</w:t>
            </w:r>
            <w:r w:rsidR="00515668" w:rsidRPr="00706AE8">
              <w:rPr>
                <w:rFonts w:ascii="Times New Roman" w:eastAsiaTheme="minorHAnsi" w:hAnsi="Times New Roman"/>
                <w:sz w:val="18"/>
                <w:szCs w:val="18"/>
              </w:rPr>
              <w:t xml:space="preserve">. </w:t>
            </w:r>
            <w:r w:rsidR="00215A39" w:rsidRPr="00706AE8">
              <w:rPr>
                <w:rFonts w:ascii="Times New Roman" w:eastAsiaTheme="minorHAnsi" w:hAnsi="Times New Roman"/>
                <w:sz w:val="18"/>
                <w:szCs w:val="18"/>
              </w:rPr>
              <w:t>Ņemot vērā to, ka projekta īstenošana ir uzsākta 2016.gada martā</w:t>
            </w:r>
            <w:r w:rsidR="00304030" w:rsidRPr="00706AE8">
              <w:rPr>
                <w:rFonts w:ascii="Times New Roman" w:eastAsiaTheme="minorHAnsi" w:hAnsi="Times New Roman"/>
                <w:sz w:val="18"/>
                <w:szCs w:val="18"/>
              </w:rPr>
              <w:t>,</w:t>
            </w:r>
            <w:r w:rsidR="003E5CC9" w:rsidRPr="00706AE8">
              <w:rPr>
                <w:rFonts w:ascii="Times New Roman" w:eastAsiaTheme="minorHAnsi" w:hAnsi="Times New Roman"/>
                <w:sz w:val="18"/>
                <w:szCs w:val="18"/>
              </w:rPr>
              <w:t xml:space="preserve"> iznākuma rādītāj</w:t>
            </w:r>
            <w:r w:rsidR="00215A39" w:rsidRPr="00706AE8">
              <w:rPr>
                <w:rFonts w:ascii="Times New Roman" w:eastAsiaTheme="minorHAnsi" w:hAnsi="Times New Roman"/>
                <w:sz w:val="18"/>
                <w:szCs w:val="18"/>
              </w:rPr>
              <w:t>s</w:t>
            </w:r>
            <w:r w:rsidR="003E5CC9" w:rsidRPr="00706AE8">
              <w:rPr>
                <w:rFonts w:ascii="Times New Roman" w:eastAsiaTheme="minorHAnsi" w:hAnsi="Times New Roman"/>
                <w:sz w:val="18"/>
                <w:szCs w:val="18"/>
              </w:rPr>
              <w:t xml:space="preserve"> </w:t>
            </w:r>
            <w:r w:rsidR="00215A39" w:rsidRPr="00706AE8">
              <w:rPr>
                <w:rFonts w:ascii="Times New Roman" w:eastAsiaTheme="minorHAnsi" w:hAnsi="Times New Roman"/>
                <w:sz w:val="18"/>
                <w:szCs w:val="18"/>
              </w:rPr>
              <w:t>tiks sasniegts 2016.gadā.</w:t>
            </w:r>
          </w:p>
          <w:p w:rsidR="00B54AFA" w:rsidRPr="00706AE8" w:rsidRDefault="00B54AFA" w:rsidP="00B54AFA">
            <w:pPr>
              <w:spacing w:after="0" w:line="240" w:lineRule="auto"/>
              <w:jc w:val="both"/>
              <w:rPr>
                <w:rFonts w:ascii="Times New Roman" w:eastAsiaTheme="minorHAnsi" w:hAnsi="Times New Roman"/>
                <w:sz w:val="18"/>
                <w:szCs w:val="18"/>
              </w:rPr>
            </w:pPr>
          </w:p>
          <w:p w:rsidR="00BF27E5" w:rsidRPr="00706AE8" w:rsidRDefault="00BF27E5" w:rsidP="00B54AFA">
            <w:pPr>
              <w:spacing w:after="0" w:line="240" w:lineRule="auto"/>
              <w:jc w:val="both"/>
              <w:rPr>
                <w:rFonts w:ascii="Times New Roman" w:eastAsiaTheme="minorHAnsi" w:hAnsi="Times New Roman"/>
                <w:sz w:val="18"/>
                <w:szCs w:val="18"/>
              </w:rPr>
            </w:pPr>
          </w:p>
          <w:p w:rsidR="009F4A5B" w:rsidRPr="00706AE8" w:rsidRDefault="009F4A5B" w:rsidP="009F4A5B">
            <w:pPr>
              <w:spacing w:after="0" w:line="240" w:lineRule="auto"/>
              <w:jc w:val="both"/>
              <w:rPr>
                <w:rFonts w:ascii="Times New Roman" w:hAnsi="Times New Roman"/>
                <w:sz w:val="18"/>
                <w:szCs w:val="18"/>
              </w:rPr>
            </w:pPr>
            <w:r w:rsidRPr="00706AE8">
              <w:rPr>
                <w:rFonts w:ascii="Times New Roman" w:hAnsi="Times New Roman"/>
                <w:sz w:val="18"/>
                <w:szCs w:val="18"/>
              </w:rPr>
              <w:t>Darbības līmenis ir projekts. Kopējā mērķa vērtība veidosies no projekta datiem.</w:t>
            </w:r>
          </w:p>
          <w:p w:rsidR="00B609F8" w:rsidRPr="00706AE8" w:rsidRDefault="00B609F8" w:rsidP="00B54AFA">
            <w:pPr>
              <w:spacing w:after="0" w:line="240" w:lineRule="auto"/>
              <w:jc w:val="both"/>
              <w:rPr>
                <w:rFonts w:ascii="Times New Roman" w:eastAsiaTheme="minorHAnsi" w:hAnsi="Times New Roman"/>
                <w:sz w:val="18"/>
                <w:szCs w:val="18"/>
              </w:rPr>
            </w:pPr>
          </w:p>
          <w:p w:rsidR="00B54AFA" w:rsidRPr="00706AE8" w:rsidRDefault="00B54AFA" w:rsidP="00B54AFA">
            <w:pPr>
              <w:spacing w:after="0" w:line="240" w:lineRule="auto"/>
              <w:jc w:val="both"/>
              <w:rPr>
                <w:rFonts w:ascii="Times New Roman" w:eastAsiaTheme="minorHAnsi" w:hAnsi="Times New Roman"/>
                <w:sz w:val="18"/>
                <w:szCs w:val="18"/>
              </w:rPr>
            </w:pPr>
            <w:r w:rsidRPr="00706AE8">
              <w:rPr>
                <w:rFonts w:ascii="Times New Roman" w:eastAsiaTheme="minorHAnsi" w:hAnsi="Times New Roman"/>
                <w:i/>
                <w:sz w:val="18"/>
                <w:szCs w:val="18"/>
              </w:rPr>
              <w:t>Datu avots</w:t>
            </w:r>
            <w:r w:rsidRPr="00706AE8">
              <w:rPr>
                <w:rFonts w:ascii="Times New Roman" w:eastAsiaTheme="minorHAnsi" w:hAnsi="Times New Roman"/>
                <w:sz w:val="18"/>
                <w:szCs w:val="18"/>
              </w:rPr>
              <w:t>: projekta dati</w:t>
            </w:r>
            <w:r w:rsidR="00115813" w:rsidRPr="00706AE8">
              <w:rPr>
                <w:rFonts w:ascii="Times New Roman" w:eastAsiaTheme="minorHAnsi" w:hAnsi="Times New Roman"/>
                <w:sz w:val="18"/>
                <w:szCs w:val="18"/>
              </w:rPr>
              <w:t>-</w:t>
            </w:r>
          </w:p>
          <w:p w:rsidR="00B54AFA" w:rsidRPr="00706AE8" w:rsidRDefault="00B54AFA" w:rsidP="00B54AFA">
            <w:pPr>
              <w:spacing w:after="0" w:line="240" w:lineRule="auto"/>
              <w:jc w:val="both"/>
              <w:rPr>
                <w:rFonts w:ascii="Times New Roman" w:eastAsiaTheme="minorHAnsi" w:hAnsi="Times New Roman"/>
                <w:sz w:val="18"/>
                <w:szCs w:val="18"/>
              </w:rPr>
            </w:pPr>
          </w:p>
          <w:p w:rsidR="00B54AFA" w:rsidRPr="00706AE8" w:rsidRDefault="00B54AFA" w:rsidP="00B54AFA">
            <w:pPr>
              <w:spacing w:after="0" w:line="240" w:lineRule="auto"/>
              <w:jc w:val="both"/>
              <w:rPr>
                <w:rFonts w:ascii="Times New Roman" w:eastAsiaTheme="minorHAnsi" w:hAnsi="Times New Roman"/>
                <w:i/>
                <w:sz w:val="18"/>
                <w:szCs w:val="18"/>
              </w:rPr>
            </w:pPr>
            <w:r w:rsidRPr="00706AE8">
              <w:rPr>
                <w:rFonts w:ascii="Times New Roman" w:eastAsiaTheme="minorHAnsi" w:hAnsi="Times New Roman"/>
                <w:i/>
                <w:sz w:val="18"/>
                <w:szCs w:val="18"/>
              </w:rPr>
              <w:t>Apkopošanas biežums un ieguves metodoloģija</w:t>
            </w:r>
            <w:r w:rsidRPr="00706AE8">
              <w:rPr>
                <w:rStyle w:val="FootnoteReference"/>
                <w:rFonts w:ascii="Times New Roman" w:eastAsiaTheme="minorHAnsi" w:hAnsi="Times New Roman"/>
                <w:i/>
                <w:sz w:val="18"/>
                <w:szCs w:val="18"/>
              </w:rPr>
              <w:footnoteReference w:id="4"/>
            </w:r>
            <w:r w:rsidRPr="00706AE8">
              <w:rPr>
                <w:rFonts w:ascii="Times New Roman" w:eastAsiaTheme="minorHAnsi" w:hAnsi="Times New Roman"/>
                <w:i/>
                <w:sz w:val="18"/>
                <w:szCs w:val="18"/>
              </w:rPr>
              <w:t>:</w:t>
            </w:r>
          </w:p>
          <w:p w:rsidR="00B54AFA" w:rsidRPr="00706AE8" w:rsidRDefault="00B54AFA" w:rsidP="00B54AFA">
            <w:pPr>
              <w:spacing w:after="0"/>
              <w:jc w:val="both"/>
              <w:rPr>
                <w:rFonts w:ascii="Times New Roman" w:hAnsi="Times New Roman"/>
                <w:sz w:val="18"/>
                <w:szCs w:val="18"/>
              </w:rPr>
            </w:pPr>
            <w:r w:rsidRPr="00706AE8">
              <w:rPr>
                <w:rFonts w:ascii="Times New Roman" w:hAnsi="Times New Roman"/>
                <w:sz w:val="18"/>
                <w:szCs w:val="18"/>
              </w:rPr>
              <w:t xml:space="preserve">Reizi gadā/ projektu uzraudzības dati </w:t>
            </w:r>
          </w:p>
          <w:p w:rsidR="00ED63BF" w:rsidRPr="00706AE8" w:rsidRDefault="00ED63BF" w:rsidP="00B54AFA">
            <w:pPr>
              <w:spacing w:after="0"/>
              <w:jc w:val="both"/>
              <w:rPr>
                <w:rFonts w:ascii="Times New Roman" w:hAnsi="Times New Roman"/>
                <w:sz w:val="18"/>
                <w:szCs w:val="18"/>
              </w:rPr>
            </w:pPr>
          </w:p>
          <w:p w:rsidR="00ED63BF" w:rsidRPr="00706AE8" w:rsidRDefault="00ED63BF" w:rsidP="00ED63BF">
            <w:pPr>
              <w:spacing w:after="0" w:line="240" w:lineRule="auto"/>
              <w:jc w:val="both"/>
              <w:rPr>
                <w:rFonts w:ascii="Times New Roman" w:hAnsi="Times New Roman"/>
                <w:sz w:val="18"/>
                <w:szCs w:val="18"/>
              </w:rPr>
            </w:pPr>
            <w:r w:rsidRPr="00706AE8">
              <w:rPr>
                <w:rFonts w:ascii="Times New Roman" w:hAnsi="Times New Roman"/>
                <w:i/>
                <w:sz w:val="18"/>
                <w:szCs w:val="18"/>
              </w:rPr>
              <w:t>Darbība, kas liek uzskatīt mērķa vērtību par izpildītu</w:t>
            </w:r>
            <w:r w:rsidR="00B23BDC" w:rsidRPr="00706AE8">
              <w:rPr>
                <w:rFonts w:ascii="Times New Roman" w:hAnsi="Times New Roman"/>
                <w:i/>
                <w:sz w:val="18"/>
                <w:szCs w:val="18"/>
              </w:rPr>
              <w:t>:</w:t>
            </w:r>
          </w:p>
          <w:p w:rsidR="00ED63BF" w:rsidRPr="00706AE8" w:rsidRDefault="00B23BDC" w:rsidP="00ED63BF">
            <w:pPr>
              <w:spacing w:after="0" w:line="240" w:lineRule="auto"/>
              <w:jc w:val="both"/>
              <w:rPr>
                <w:rFonts w:ascii="Times New Roman" w:eastAsiaTheme="minorHAnsi" w:hAnsi="Times New Roman"/>
                <w:sz w:val="18"/>
                <w:szCs w:val="18"/>
              </w:rPr>
            </w:pPr>
            <w:r w:rsidRPr="00706AE8">
              <w:rPr>
                <w:rFonts w:ascii="Times New Roman" w:eastAsiaTheme="minorHAnsi" w:hAnsi="Times New Roman"/>
                <w:sz w:val="18"/>
                <w:szCs w:val="18"/>
              </w:rPr>
              <w:t>n</w:t>
            </w:r>
            <w:r w:rsidR="00ED63BF" w:rsidRPr="00706AE8">
              <w:rPr>
                <w:rFonts w:ascii="Times New Roman" w:eastAsiaTheme="minorHAnsi" w:hAnsi="Times New Roman"/>
                <w:sz w:val="18"/>
                <w:szCs w:val="18"/>
              </w:rPr>
              <w:t>oslēgts līgums par projekta īstenošanu un CFLA pieņemtais lēmums par pirmā maksājuma pieprasījuma apstiprināšanu</w:t>
            </w:r>
            <w:r w:rsidR="00D31242" w:rsidRPr="00706AE8">
              <w:rPr>
                <w:rFonts w:ascii="Times New Roman" w:eastAsiaTheme="minorHAnsi" w:hAnsi="Times New Roman"/>
                <w:sz w:val="18"/>
                <w:szCs w:val="18"/>
              </w:rPr>
              <w:t>.</w:t>
            </w:r>
          </w:p>
          <w:p w:rsidR="00B54AFA" w:rsidRPr="00706AE8" w:rsidRDefault="00B54AFA" w:rsidP="00B54AFA">
            <w:pPr>
              <w:spacing w:after="0"/>
              <w:jc w:val="both"/>
              <w:rPr>
                <w:rFonts w:ascii="Times New Roman" w:hAnsi="Times New Roman"/>
                <w:sz w:val="18"/>
                <w:szCs w:val="18"/>
              </w:rPr>
            </w:pPr>
          </w:p>
          <w:p w:rsidR="00B54AFA" w:rsidRPr="00706AE8" w:rsidRDefault="00B54AFA" w:rsidP="00B54AFA">
            <w:pPr>
              <w:spacing w:after="0" w:line="240" w:lineRule="auto"/>
              <w:jc w:val="both"/>
              <w:rPr>
                <w:rFonts w:ascii="Times New Roman" w:eastAsiaTheme="minorHAnsi" w:hAnsi="Times New Roman"/>
                <w:iCs/>
                <w:sz w:val="18"/>
                <w:szCs w:val="18"/>
              </w:rPr>
            </w:pPr>
            <w:r w:rsidRPr="00706AE8">
              <w:rPr>
                <w:rFonts w:ascii="Times New Roman" w:eastAsiaTheme="minorHAnsi" w:hAnsi="Times New Roman"/>
                <w:iCs/>
                <w:sz w:val="18"/>
                <w:szCs w:val="18"/>
              </w:rPr>
              <w:t>Starpposma vērtība 2018:</w:t>
            </w:r>
          </w:p>
          <w:p w:rsidR="00AE46EA" w:rsidRPr="00706AE8" w:rsidRDefault="00215A39" w:rsidP="00B54AFA">
            <w:pPr>
              <w:spacing w:after="0" w:line="240" w:lineRule="auto"/>
              <w:jc w:val="both"/>
              <w:rPr>
                <w:rFonts w:ascii="Times New Roman" w:eastAsiaTheme="minorHAnsi" w:hAnsi="Times New Roman"/>
                <w:b/>
                <w:iCs/>
                <w:sz w:val="18"/>
                <w:szCs w:val="18"/>
              </w:rPr>
            </w:pPr>
            <w:r w:rsidRPr="00706AE8">
              <w:rPr>
                <w:rFonts w:ascii="Times New Roman" w:eastAsiaTheme="minorHAnsi" w:hAnsi="Times New Roman"/>
                <w:b/>
                <w:iCs/>
                <w:sz w:val="18"/>
                <w:szCs w:val="18"/>
              </w:rPr>
              <w:t>1</w:t>
            </w:r>
          </w:p>
          <w:p w:rsidR="00B54AFA" w:rsidRPr="00706AE8" w:rsidRDefault="00B54AFA" w:rsidP="00B54AFA">
            <w:pPr>
              <w:spacing w:after="0" w:line="240" w:lineRule="auto"/>
              <w:jc w:val="both"/>
              <w:rPr>
                <w:rFonts w:ascii="Times New Roman" w:eastAsiaTheme="minorHAnsi" w:hAnsi="Times New Roman"/>
                <w:iCs/>
                <w:color w:val="FF0000"/>
                <w:sz w:val="18"/>
                <w:szCs w:val="18"/>
              </w:rPr>
            </w:pPr>
          </w:p>
          <w:p w:rsidR="00B54AFA" w:rsidRPr="00706AE8" w:rsidRDefault="00B54AFA" w:rsidP="00B54AFA">
            <w:pPr>
              <w:spacing w:after="0" w:line="240" w:lineRule="auto"/>
              <w:jc w:val="both"/>
              <w:rPr>
                <w:rFonts w:ascii="Times New Roman" w:eastAsiaTheme="minorHAnsi" w:hAnsi="Times New Roman"/>
                <w:sz w:val="18"/>
                <w:szCs w:val="18"/>
              </w:rPr>
            </w:pPr>
            <w:r w:rsidRPr="00706AE8">
              <w:rPr>
                <w:rFonts w:ascii="Times New Roman" w:eastAsiaTheme="minorHAnsi" w:hAnsi="Times New Roman"/>
                <w:i/>
                <w:sz w:val="18"/>
                <w:szCs w:val="18"/>
              </w:rPr>
              <w:t>Mērķis 2023</w:t>
            </w:r>
            <w:r w:rsidRPr="00706AE8">
              <w:rPr>
                <w:rFonts w:ascii="Times New Roman" w:eastAsiaTheme="minorHAnsi" w:hAnsi="Times New Roman"/>
                <w:sz w:val="18"/>
                <w:szCs w:val="18"/>
              </w:rPr>
              <w:t>:</w:t>
            </w:r>
          </w:p>
          <w:p w:rsidR="00AE46EA" w:rsidRPr="00706AE8" w:rsidRDefault="00AE46EA" w:rsidP="00B54AFA">
            <w:pPr>
              <w:spacing w:after="0" w:line="240" w:lineRule="auto"/>
              <w:jc w:val="both"/>
              <w:rPr>
                <w:rFonts w:ascii="Times New Roman" w:eastAsiaTheme="minorHAnsi" w:hAnsi="Times New Roman"/>
                <w:b/>
                <w:sz w:val="18"/>
                <w:szCs w:val="18"/>
              </w:rPr>
            </w:pPr>
            <w:r w:rsidRPr="00706AE8">
              <w:rPr>
                <w:rFonts w:ascii="Times New Roman" w:eastAsiaTheme="minorHAnsi" w:hAnsi="Times New Roman"/>
                <w:b/>
                <w:sz w:val="18"/>
                <w:szCs w:val="18"/>
              </w:rPr>
              <w:t>1</w:t>
            </w:r>
          </w:p>
          <w:p w:rsidR="00B54AFA" w:rsidRPr="00706AE8" w:rsidRDefault="00B54AFA" w:rsidP="00B54AFA">
            <w:pPr>
              <w:spacing w:after="0" w:line="240" w:lineRule="auto"/>
              <w:jc w:val="both"/>
              <w:rPr>
                <w:rFonts w:ascii="Times New Roman" w:eastAsiaTheme="minorHAnsi" w:hAnsi="Times New Roman"/>
                <w:sz w:val="18"/>
                <w:szCs w:val="18"/>
              </w:rPr>
            </w:pPr>
          </w:p>
          <w:p w:rsidR="00B54AFA" w:rsidRPr="00706AE8" w:rsidRDefault="00B54AFA" w:rsidP="00B54AFA">
            <w:pPr>
              <w:spacing w:after="0" w:line="240" w:lineRule="auto"/>
              <w:jc w:val="both"/>
              <w:rPr>
                <w:rFonts w:ascii="Times New Roman" w:eastAsiaTheme="minorHAnsi" w:hAnsi="Times New Roman"/>
                <w:sz w:val="18"/>
                <w:szCs w:val="18"/>
              </w:rPr>
            </w:pPr>
            <w:r w:rsidRPr="00706AE8">
              <w:rPr>
                <w:rFonts w:ascii="Times New Roman" w:eastAsiaTheme="minorHAnsi" w:hAnsi="Times New Roman"/>
                <w:i/>
                <w:sz w:val="18"/>
                <w:szCs w:val="18"/>
              </w:rPr>
              <w:lastRenderedPageBreak/>
              <w:t>Mērķa vērtības noteikšanas principi/metodoloģija</w:t>
            </w:r>
            <w:r w:rsidRPr="00706AE8">
              <w:rPr>
                <w:rFonts w:ascii="Times New Roman" w:eastAsiaTheme="minorHAnsi" w:hAnsi="Times New Roman"/>
                <w:sz w:val="18"/>
                <w:szCs w:val="18"/>
              </w:rPr>
              <w:t>:</w:t>
            </w:r>
          </w:p>
          <w:p w:rsidR="00AE46EA" w:rsidRPr="00706AE8" w:rsidRDefault="00AE46EA" w:rsidP="00AE46EA">
            <w:pPr>
              <w:spacing w:after="0" w:line="240" w:lineRule="auto"/>
              <w:jc w:val="both"/>
              <w:rPr>
                <w:rFonts w:ascii="Times New Roman" w:hAnsi="Times New Roman"/>
                <w:sz w:val="18"/>
                <w:szCs w:val="18"/>
              </w:rPr>
            </w:pPr>
            <w:r w:rsidRPr="00706AE8">
              <w:rPr>
                <w:rFonts w:ascii="Times New Roman" w:hAnsi="Times New Roman"/>
                <w:sz w:val="18"/>
                <w:szCs w:val="18"/>
              </w:rPr>
              <w:t xml:space="preserve">Izglītības attīstības pamatnostādnes 2014.-2020.gadam paredz izveidot starptautiski konkurētspējīgu nacionālo augstākās izglītības kvalitātes nodrošināšanas institūciju un atbalsta pasākumus tās iekļūšanai EQAR kā akreditācijas institūcijai. Nacionālo aģentūru plānots izveidot </w:t>
            </w:r>
            <w:r w:rsidR="00606497" w:rsidRPr="00706AE8">
              <w:rPr>
                <w:rFonts w:ascii="Times New Roman" w:hAnsi="Times New Roman"/>
                <w:sz w:val="18"/>
                <w:szCs w:val="18"/>
              </w:rPr>
              <w:t>2</w:t>
            </w:r>
            <w:r w:rsidR="00D973EF" w:rsidRPr="00706AE8">
              <w:rPr>
                <w:rFonts w:ascii="Times New Roman" w:hAnsi="Times New Roman"/>
                <w:sz w:val="18"/>
                <w:szCs w:val="18"/>
              </w:rPr>
              <w:t>01</w:t>
            </w:r>
            <w:r w:rsidR="00606497" w:rsidRPr="00706AE8">
              <w:rPr>
                <w:rFonts w:ascii="Times New Roman" w:hAnsi="Times New Roman"/>
                <w:sz w:val="18"/>
                <w:szCs w:val="18"/>
              </w:rPr>
              <w:t>5</w:t>
            </w:r>
            <w:r w:rsidR="00A82917" w:rsidRPr="00706AE8">
              <w:rPr>
                <w:rFonts w:ascii="Times New Roman" w:hAnsi="Times New Roman"/>
                <w:sz w:val="18"/>
                <w:szCs w:val="18"/>
              </w:rPr>
              <w:t>.gad</w:t>
            </w:r>
            <w:r w:rsidR="00606497" w:rsidRPr="00706AE8">
              <w:rPr>
                <w:rFonts w:ascii="Times New Roman" w:hAnsi="Times New Roman"/>
                <w:sz w:val="18"/>
                <w:szCs w:val="18"/>
              </w:rPr>
              <w:t>ā</w:t>
            </w:r>
            <w:r w:rsidRPr="00706AE8">
              <w:rPr>
                <w:rFonts w:ascii="Times New Roman" w:hAnsi="Times New Roman"/>
                <w:sz w:val="18"/>
                <w:szCs w:val="18"/>
              </w:rPr>
              <w:t>, izveides izmaksas sedzot no valsts budžeta līdzekļiem. ESF finansējumu plānots novirzīt nacionālās augstākās izglītības kvalitātes nodrošināšanas aģentūras sākotnējās darbības kvalitātes atbalsta pasākumiem un kapacitātes stiprināšanai.</w:t>
            </w:r>
            <w:r w:rsidR="00A82917" w:rsidRPr="00706AE8">
              <w:rPr>
                <w:rFonts w:ascii="Times New Roman" w:hAnsi="Times New Roman"/>
                <w:sz w:val="18"/>
                <w:szCs w:val="18"/>
              </w:rPr>
              <w:t xml:space="preserve"> Atlasi plānots uzsākt</w:t>
            </w:r>
            <w:r w:rsidR="00994874" w:rsidRPr="00706AE8">
              <w:rPr>
                <w:rFonts w:ascii="Times New Roman" w:hAnsi="Times New Roman"/>
                <w:sz w:val="18"/>
                <w:szCs w:val="18"/>
              </w:rPr>
              <w:t xml:space="preserve"> 2015.gada </w:t>
            </w:r>
            <w:r w:rsidR="00043E39" w:rsidRPr="00706AE8">
              <w:rPr>
                <w:rFonts w:ascii="Times New Roman" w:hAnsi="Times New Roman"/>
                <w:sz w:val="18"/>
                <w:szCs w:val="18"/>
              </w:rPr>
              <w:t>beigās</w:t>
            </w:r>
            <w:r w:rsidR="00994874" w:rsidRPr="00706AE8">
              <w:rPr>
                <w:rFonts w:ascii="Times New Roman" w:hAnsi="Times New Roman"/>
                <w:sz w:val="18"/>
                <w:szCs w:val="18"/>
              </w:rPr>
              <w:t>, lai nodrošinātu ESF finansējuma pieejamību 2016.gad</w:t>
            </w:r>
            <w:r w:rsidR="00863AEB" w:rsidRPr="00706AE8">
              <w:rPr>
                <w:rFonts w:ascii="Times New Roman" w:hAnsi="Times New Roman"/>
                <w:sz w:val="18"/>
                <w:szCs w:val="18"/>
              </w:rPr>
              <w:t>ā</w:t>
            </w:r>
            <w:r w:rsidR="00994874" w:rsidRPr="00706AE8">
              <w:rPr>
                <w:rFonts w:ascii="Times New Roman" w:hAnsi="Times New Roman"/>
                <w:sz w:val="18"/>
                <w:szCs w:val="18"/>
              </w:rPr>
              <w:t>.</w:t>
            </w:r>
            <w:r w:rsidR="003C5DBB" w:rsidRPr="00706AE8">
              <w:rPr>
                <w:rFonts w:ascii="Times New Roman" w:hAnsi="Times New Roman"/>
                <w:sz w:val="18"/>
                <w:szCs w:val="18"/>
              </w:rPr>
              <w:t xml:space="preserve"> Plānots, ka projekts ilgs aptuveni 3</w:t>
            </w:r>
            <w:r w:rsidR="00863AEB" w:rsidRPr="00706AE8">
              <w:rPr>
                <w:rFonts w:ascii="Times New Roman" w:hAnsi="Times New Roman"/>
                <w:sz w:val="18"/>
                <w:szCs w:val="18"/>
              </w:rPr>
              <w:t>-</w:t>
            </w:r>
            <w:r w:rsidR="009824B1">
              <w:rPr>
                <w:rFonts w:ascii="Times New Roman" w:hAnsi="Times New Roman"/>
                <w:sz w:val="18"/>
                <w:szCs w:val="18"/>
              </w:rPr>
              <w:t>4</w:t>
            </w:r>
            <w:r w:rsidR="00182BD9" w:rsidRPr="00706AE8">
              <w:rPr>
                <w:rFonts w:ascii="Times New Roman" w:hAnsi="Times New Roman"/>
                <w:sz w:val="18"/>
                <w:szCs w:val="18"/>
              </w:rPr>
              <w:t xml:space="preserve"> </w:t>
            </w:r>
            <w:r w:rsidR="003C5DBB" w:rsidRPr="00706AE8">
              <w:rPr>
                <w:rFonts w:ascii="Times New Roman" w:hAnsi="Times New Roman"/>
                <w:sz w:val="18"/>
                <w:szCs w:val="18"/>
              </w:rPr>
              <w:t>gadus</w:t>
            </w:r>
            <w:r w:rsidR="00616D97" w:rsidRPr="00706AE8">
              <w:rPr>
                <w:rFonts w:ascii="Times New Roman" w:hAnsi="Times New Roman"/>
                <w:sz w:val="18"/>
                <w:szCs w:val="18"/>
              </w:rPr>
              <w:t xml:space="preserve"> (ne ilgāk kā līdz 2019.gada 31.decembrim</w:t>
            </w:r>
            <w:r w:rsidR="00C82E53" w:rsidRPr="00706AE8">
              <w:rPr>
                <w:rFonts w:ascii="Times New Roman" w:hAnsi="Times New Roman"/>
                <w:sz w:val="18"/>
                <w:szCs w:val="18"/>
              </w:rPr>
              <w:t>)</w:t>
            </w:r>
            <w:r w:rsidR="003C5DBB" w:rsidRPr="00706AE8">
              <w:rPr>
                <w:rFonts w:ascii="Times New Roman" w:hAnsi="Times New Roman"/>
                <w:sz w:val="18"/>
                <w:szCs w:val="18"/>
              </w:rPr>
              <w:t>.</w:t>
            </w:r>
            <w:r w:rsidR="001A10CB" w:rsidRPr="00706AE8">
              <w:rPr>
                <w:rFonts w:ascii="Times New Roman" w:hAnsi="Times New Roman"/>
                <w:sz w:val="18"/>
                <w:szCs w:val="18"/>
              </w:rPr>
              <w:t xml:space="preserve">  </w:t>
            </w:r>
          </w:p>
          <w:p w:rsidR="003E5CC9" w:rsidRPr="00706AE8" w:rsidRDefault="003E5CC9" w:rsidP="006F0968">
            <w:pPr>
              <w:spacing w:after="0" w:line="240" w:lineRule="auto"/>
              <w:jc w:val="both"/>
              <w:rPr>
                <w:rFonts w:ascii="Times New Roman" w:hAnsi="Times New Roman"/>
                <w:sz w:val="18"/>
                <w:szCs w:val="18"/>
              </w:rPr>
            </w:pPr>
          </w:p>
          <w:p w:rsidR="003E5CC9" w:rsidRPr="00706AE8" w:rsidRDefault="003E5CC9" w:rsidP="006F0968">
            <w:pPr>
              <w:spacing w:after="0" w:line="240" w:lineRule="auto"/>
              <w:jc w:val="both"/>
              <w:rPr>
                <w:rFonts w:ascii="Times New Roman" w:hAnsi="Times New Roman"/>
                <w:sz w:val="18"/>
                <w:szCs w:val="18"/>
              </w:rPr>
            </w:pPr>
            <w:r w:rsidRPr="00706AE8">
              <w:rPr>
                <w:rFonts w:ascii="Times New Roman" w:hAnsi="Times New Roman"/>
                <w:sz w:val="18"/>
                <w:szCs w:val="18"/>
              </w:rPr>
              <w:t>Atbalsts plānots akreditācijas aģentūras darbības kvalitātes paaugstināšana</w:t>
            </w:r>
            <w:r w:rsidR="001E04EE" w:rsidRPr="00706AE8">
              <w:rPr>
                <w:rFonts w:ascii="Times New Roman" w:hAnsi="Times New Roman"/>
                <w:sz w:val="18"/>
                <w:szCs w:val="18"/>
              </w:rPr>
              <w:t>i</w:t>
            </w:r>
            <w:r w:rsidRPr="00706AE8">
              <w:rPr>
                <w:rFonts w:ascii="Times New Roman" w:hAnsi="Times New Roman"/>
                <w:sz w:val="18"/>
                <w:szCs w:val="18"/>
              </w:rPr>
              <w:t xml:space="preserve"> un kapacitātes stiprināšanai, </w:t>
            </w:r>
            <w:r w:rsidR="001E04EE" w:rsidRPr="00706AE8">
              <w:rPr>
                <w:rFonts w:ascii="Times New Roman" w:hAnsi="Times New Roman"/>
                <w:sz w:val="18"/>
                <w:szCs w:val="18"/>
              </w:rPr>
              <w:t>augstākās izglītības kvalitātes monitoringa sistēmas attīstībai, atbalsta un informatīvajiem pasākumiem augstākās izglītības institūcijām un akreditācijas sistēmā iesaistītajiem partneriem, projekta vadībai un īstenošanai, kā arī informācijas un publicitātes pasākumiem par projekta īstenošanu, paredzot indikatīvi finansējumu:</w:t>
            </w:r>
          </w:p>
          <w:p w:rsidR="00156AD0" w:rsidRPr="000A4D87" w:rsidRDefault="005E040B" w:rsidP="00710DA3">
            <w:pPr>
              <w:pStyle w:val="ListParagraph"/>
              <w:numPr>
                <w:ilvl w:val="0"/>
                <w:numId w:val="6"/>
              </w:numPr>
              <w:ind w:left="170" w:hanging="170"/>
              <w:jc w:val="both"/>
              <w:rPr>
                <w:rFonts w:cs="Times New Roman"/>
                <w:sz w:val="18"/>
                <w:szCs w:val="18"/>
              </w:rPr>
            </w:pPr>
            <w:bookmarkStart w:id="1" w:name="OLE_LINK1"/>
            <w:bookmarkStart w:id="2" w:name="OLE_LINK2"/>
            <w:r w:rsidRPr="00706AE8">
              <w:rPr>
                <w:rFonts w:cs="Times New Roman"/>
                <w:sz w:val="18"/>
                <w:szCs w:val="18"/>
              </w:rPr>
              <w:t xml:space="preserve">Projekta vadības </w:t>
            </w:r>
            <w:r w:rsidR="00156AD0" w:rsidRPr="000A4D87">
              <w:rPr>
                <w:rFonts w:cs="Times New Roman"/>
                <w:sz w:val="18"/>
                <w:szCs w:val="18"/>
              </w:rPr>
              <w:t xml:space="preserve">izmaksām </w:t>
            </w:r>
            <w:r w:rsidR="00F258A2" w:rsidRPr="000A4D87">
              <w:rPr>
                <w:sz w:val="18"/>
                <w:szCs w:val="18"/>
              </w:rPr>
              <w:t>234 244</w:t>
            </w:r>
            <w:r w:rsidR="00CA7D5E" w:rsidRPr="000A4D87">
              <w:rPr>
                <w:sz w:val="18"/>
                <w:szCs w:val="18"/>
              </w:rPr>
              <w:t xml:space="preserve"> </w:t>
            </w:r>
            <w:r w:rsidR="00156AD0" w:rsidRPr="000A4D87">
              <w:rPr>
                <w:rFonts w:cs="Times New Roman"/>
                <w:sz w:val="18"/>
                <w:szCs w:val="18"/>
              </w:rPr>
              <w:t>EUR;</w:t>
            </w:r>
          </w:p>
          <w:p w:rsidR="001E04EE" w:rsidRPr="000A4D87" w:rsidRDefault="00156AD0" w:rsidP="00710DA3">
            <w:pPr>
              <w:pStyle w:val="ListParagraph"/>
              <w:numPr>
                <w:ilvl w:val="0"/>
                <w:numId w:val="6"/>
              </w:numPr>
              <w:ind w:left="170" w:hanging="170"/>
              <w:jc w:val="both"/>
              <w:rPr>
                <w:rFonts w:cs="Times New Roman"/>
                <w:sz w:val="18"/>
                <w:szCs w:val="18"/>
              </w:rPr>
            </w:pPr>
            <w:r w:rsidRPr="000A4D87">
              <w:rPr>
                <w:rFonts w:cs="Times New Roman"/>
                <w:sz w:val="18"/>
                <w:szCs w:val="18"/>
              </w:rPr>
              <w:t xml:space="preserve">Projekta </w:t>
            </w:r>
            <w:r w:rsidR="005E040B" w:rsidRPr="000A4D87">
              <w:rPr>
                <w:rFonts w:cs="Times New Roman"/>
                <w:sz w:val="18"/>
                <w:szCs w:val="18"/>
              </w:rPr>
              <w:t>īstenošanas personāla izmaksām</w:t>
            </w:r>
            <w:r w:rsidR="00E066B2" w:rsidRPr="000A4D87">
              <w:rPr>
                <w:rFonts w:cs="Times New Roman"/>
                <w:sz w:val="18"/>
                <w:szCs w:val="18"/>
              </w:rPr>
              <w:t xml:space="preserve"> </w:t>
            </w:r>
            <w:r w:rsidR="00F258A2" w:rsidRPr="000A4D87">
              <w:rPr>
                <w:sz w:val="18"/>
                <w:szCs w:val="18"/>
              </w:rPr>
              <w:t>383 636</w:t>
            </w:r>
            <w:r w:rsidR="00CA7D5E" w:rsidRPr="000A4D87">
              <w:rPr>
                <w:sz w:val="18"/>
                <w:szCs w:val="18"/>
              </w:rPr>
              <w:t xml:space="preserve"> </w:t>
            </w:r>
            <w:r w:rsidR="005E040B" w:rsidRPr="000A4D87">
              <w:rPr>
                <w:rFonts w:cs="Times New Roman"/>
                <w:sz w:val="18"/>
                <w:szCs w:val="18"/>
              </w:rPr>
              <w:t>EUR;</w:t>
            </w:r>
          </w:p>
          <w:p w:rsidR="001E04EE" w:rsidRPr="000A4D87" w:rsidRDefault="005E040B" w:rsidP="00710DA3">
            <w:pPr>
              <w:pStyle w:val="ListParagraph"/>
              <w:numPr>
                <w:ilvl w:val="0"/>
                <w:numId w:val="6"/>
              </w:numPr>
              <w:ind w:left="170" w:hanging="170"/>
              <w:jc w:val="both"/>
              <w:rPr>
                <w:rFonts w:cs="Times New Roman"/>
                <w:sz w:val="18"/>
                <w:szCs w:val="18"/>
              </w:rPr>
            </w:pPr>
            <w:r w:rsidRPr="000A4D87">
              <w:rPr>
                <w:rFonts w:cs="Times New Roman"/>
                <w:sz w:val="18"/>
                <w:szCs w:val="18"/>
              </w:rPr>
              <w:t xml:space="preserve">E-platformas izveidei un attīstībai </w:t>
            </w:r>
            <w:r w:rsidR="00F258A2" w:rsidRPr="000A4D87">
              <w:rPr>
                <w:sz w:val="18"/>
                <w:szCs w:val="18"/>
              </w:rPr>
              <w:t>158 992</w:t>
            </w:r>
            <w:r w:rsidR="00CA7D5E" w:rsidRPr="000A4D87">
              <w:rPr>
                <w:sz w:val="18"/>
                <w:szCs w:val="18"/>
              </w:rPr>
              <w:t xml:space="preserve"> </w:t>
            </w:r>
            <w:r w:rsidRPr="000A4D87">
              <w:rPr>
                <w:rFonts w:cs="Times New Roman"/>
                <w:sz w:val="18"/>
                <w:szCs w:val="18"/>
              </w:rPr>
              <w:t xml:space="preserve"> EUR;</w:t>
            </w:r>
          </w:p>
          <w:p w:rsidR="001E04EE" w:rsidRPr="000A4D87" w:rsidRDefault="005E040B" w:rsidP="00710DA3">
            <w:pPr>
              <w:pStyle w:val="ListParagraph"/>
              <w:numPr>
                <w:ilvl w:val="0"/>
                <w:numId w:val="6"/>
              </w:numPr>
              <w:ind w:left="170" w:hanging="170"/>
              <w:jc w:val="both"/>
              <w:rPr>
                <w:rFonts w:cs="Times New Roman"/>
                <w:sz w:val="18"/>
                <w:szCs w:val="18"/>
              </w:rPr>
            </w:pPr>
            <w:r w:rsidRPr="000A4D87">
              <w:rPr>
                <w:rFonts w:cs="Times New Roman"/>
                <w:sz w:val="18"/>
                <w:szCs w:val="18"/>
              </w:rPr>
              <w:t xml:space="preserve">Informatīvajiem un publicitātes pasākumiem  </w:t>
            </w:r>
            <w:r w:rsidR="00F258A2" w:rsidRPr="000A4D87">
              <w:rPr>
                <w:sz w:val="18"/>
                <w:szCs w:val="18"/>
              </w:rPr>
              <w:t>14</w:t>
            </w:r>
            <w:r w:rsidR="000A0FB8" w:rsidRPr="000A4D87">
              <w:rPr>
                <w:sz w:val="18"/>
                <w:szCs w:val="18"/>
              </w:rPr>
              <w:t>9</w:t>
            </w:r>
            <w:r w:rsidR="00F258A2" w:rsidRPr="000A4D87">
              <w:rPr>
                <w:sz w:val="18"/>
                <w:szCs w:val="18"/>
              </w:rPr>
              <w:t xml:space="preserve"> </w:t>
            </w:r>
            <w:r w:rsidRPr="000A4D87">
              <w:rPr>
                <w:rFonts w:cs="Times New Roman"/>
                <w:sz w:val="18"/>
                <w:szCs w:val="18"/>
              </w:rPr>
              <w:t>EUR;</w:t>
            </w:r>
          </w:p>
          <w:p w:rsidR="00710DA3" w:rsidRPr="000A4D87" w:rsidRDefault="00C82074" w:rsidP="00710DA3">
            <w:pPr>
              <w:pStyle w:val="ListParagraph"/>
              <w:numPr>
                <w:ilvl w:val="0"/>
                <w:numId w:val="6"/>
              </w:numPr>
              <w:ind w:left="170" w:hanging="170"/>
              <w:jc w:val="both"/>
              <w:rPr>
                <w:rFonts w:cs="Times New Roman"/>
                <w:sz w:val="18"/>
                <w:szCs w:val="18"/>
              </w:rPr>
            </w:pPr>
            <w:r w:rsidRPr="000A4D87">
              <w:rPr>
                <w:rFonts w:cs="Times New Roman"/>
                <w:sz w:val="18"/>
                <w:szCs w:val="18"/>
              </w:rPr>
              <w:t>M</w:t>
            </w:r>
            <w:r w:rsidR="005E040B" w:rsidRPr="000A4D87">
              <w:rPr>
                <w:rFonts w:cs="Times New Roman"/>
                <w:sz w:val="18"/>
                <w:szCs w:val="18"/>
              </w:rPr>
              <w:t xml:space="preserve">ācību, semināru, diskusiju, konferenču un pieredzes apmaiņas pasākumu organizēšanai un īstenošanai </w:t>
            </w:r>
            <w:r w:rsidR="00CA7D5E" w:rsidRPr="000A4D87">
              <w:rPr>
                <w:sz w:val="18"/>
                <w:szCs w:val="18"/>
              </w:rPr>
              <w:t xml:space="preserve">221 999 </w:t>
            </w:r>
            <w:r w:rsidR="005E040B" w:rsidRPr="000A4D87">
              <w:rPr>
                <w:rFonts w:cs="Times New Roman"/>
                <w:sz w:val="18"/>
                <w:szCs w:val="18"/>
              </w:rPr>
              <w:t>EUR;</w:t>
            </w:r>
          </w:p>
          <w:p w:rsidR="00D31AC5" w:rsidRPr="000A4D87" w:rsidRDefault="005E040B" w:rsidP="00710DA3">
            <w:pPr>
              <w:pStyle w:val="ListParagraph"/>
              <w:numPr>
                <w:ilvl w:val="0"/>
                <w:numId w:val="6"/>
              </w:numPr>
              <w:ind w:left="170" w:hanging="170"/>
              <w:jc w:val="both"/>
              <w:rPr>
                <w:rFonts w:cs="Times New Roman"/>
                <w:sz w:val="18"/>
                <w:szCs w:val="18"/>
              </w:rPr>
            </w:pPr>
            <w:r w:rsidRPr="000A4D87">
              <w:rPr>
                <w:rFonts w:cs="Times New Roman"/>
                <w:sz w:val="18"/>
                <w:szCs w:val="18"/>
              </w:rPr>
              <w:t xml:space="preserve">Informatīvo un metodisko materiālu izstrādei un publiskošanai </w:t>
            </w:r>
            <w:r w:rsidR="00CA7D5E" w:rsidRPr="000A4D87">
              <w:rPr>
                <w:sz w:val="18"/>
                <w:szCs w:val="18"/>
              </w:rPr>
              <w:t>31 29</w:t>
            </w:r>
            <w:r w:rsidR="000A0FB8" w:rsidRPr="000A4D87">
              <w:rPr>
                <w:sz w:val="18"/>
                <w:szCs w:val="18"/>
              </w:rPr>
              <w:t>8</w:t>
            </w:r>
            <w:r w:rsidR="00CA7D5E" w:rsidRPr="000A4D87">
              <w:rPr>
                <w:sz w:val="18"/>
                <w:szCs w:val="18"/>
              </w:rPr>
              <w:t xml:space="preserve"> </w:t>
            </w:r>
            <w:r w:rsidRPr="000A4D87">
              <w:rPr>
                <w:rFonts w:cs="Times New Roman"/>
                <w:sz w:val="18"/>
                <w:szCs w:val="18"/>
              </w:rPr>
              <w:t>EUR;</w:t>
            </w:r>
          </w:p>
          <w:p w:rsidR="00D31AC5" w:rsidRPr="000A4D87" w:rsidRDefault="005E040B" w:rsidP="00710DA3">
            <w:pPr>
              <w:pStyle w:val="ListParagraph"/>
              <w:numPr>
                <w:ilvl w:val="0"/>
                <w:numId w:val="6"/>
              </w:numPr>
              <w:ind w:left="170" w:hanging="170"/>
              <w:jc w:val="both"/>
              <w:rPr>
                <w:rFonts w:cs="Times New Roman"/>
                <w:sz w:val="18"/>
                <w:szCs w:val="18"/>
              </w:rPr>
            </w:pPr>
            <w:r w:rsidRPr="000A4D87">
              <w:rPr>
                <w:rFonts w:cs="Times New Roman"/>
                <w:sz w:val="18"/>
                <w:szCs w:val="18"/>
              </w:rPr>
              <w:t xml:space="preserve">Dalības maksai ENQA u.c. starptautiskajās organizācijās un to organizētajos pasākumos </w:t>
            </w:r>
            <w:r w:rsidR="00CA7D5E" w:rsidRPr="000A4D87">
              <w:rPr>
                <w:sz w:val="18"/>
                <w:szCs w:val="18"/>
              </w:rPr>
              <w:t>23 12</w:t>
            </w:r>
            <w:r w:rsidR="000A0FB8" w:rsidRPr="000A4D87">
              <w:rPr>
                <w:sz w:val="18"/>
                <w:szCs w:val="18"/>
              </w:rPr>
              <w:t>5</w:t>
            </w:r>
            <w:r w:rsidR="00CA7D5E" w:rsidRPr="000A4D87">
              <w:rPr>
                <w:sz w:val="18"/>
                <w:szCs w:val="18"/>
              </w:rPr>
              <w:t xml:space="preserve"> </w:t>
            </w:r>
            <w:r w:rsidRPr="000A4D87">
              <w:rPr>
                <w:rFonts w:cs="Times New Roman"/>
                <w:sz w:val="18"/>
                <w:szCs w:val="18"/>
              </w:rPr>
              <w:t>EUR;</w:t>
            </w:r>
          </w:p>
          <w:p w:rsidR="00D31AC5" w:rsidRPr="000A4D87" w:rsidRDefault="005E040B" w:rsidP="00710DA3">
            <w:pPr>
              <w:pStyle w:val="ListParagraph"/>
              <w:numPr>
                <w:ilvl w:val="0"/>
                <w:numId w:val="6"/>
              </w:numPr>
              <w:ind w:left="170" w:hanging="170"/>
              <w:jc w:val="both"/>
              <w:rPr>
                <w:rFonts w:cs="Times New Roman"/>
                <w:sz w:val="18"/>
                <w:szCs w:val="18"/>
              </w:rPr>
            </w:pPr>
            <w:r w:rsidRPr="000A4D87">
              <w:rPr>
                <w:rFonts w:cs="Times New Roman"/>
                <w:sz w:val="18"/>
                <w:szCs w:val="18"/>
              </w:rPr>
              <w:t xml:space="preserve">ENQA ekspertīzei </w:t>
            </w:r>
            <w:r w:rsidR="00EA7F64" w:rsidRPr="000A4D87">
              <w:rPr>
                <w:rFonts w:cs="Times New Roman"/>
                <w:sz w:val="18"/>
                <w:szCs w:val="18"/>
              </w:rPr>
              <w:t>36 300</w:t>
            </w:r>
            <w:r w:rsidR="00156AD0" w:rsidRPr="000A4D87">
              <w:rPr>
                <w:rFonts w:cs="Times New Roman"/>
                <w:sz w:val="18"/>
                <w:szCs w:val="18"/>
              </w:rPr>
              <w:t xml:space="preserve"> </w:t>
            </w:r>
            <w:r w:rsidRPr="000A4D87">
              <w:rPr>
                <w:rFonts w:cs="Times New Roman"/>
                <w:sz w:val="18"/>
                <w:szCs w:val="18"/>
              </w:rPr>
              <w:t>EUR;</w:t>
            </w:r>
          </w:p>
          <w:p w:rsidR="00D31AC5" w:rsidRPr="000A4D87" w:rsidRDefault="005E040B" w:rsidP="00710DA3">
            <w:pPr>
              <w:pStyle w:val="ListParagraph"/>
              <w:numPr>
                <w:ilvl w:val="0"/>
                <w:numId w:val="6"/>
              </w:numPr>
              <w:ind w:left="170" w:hanging="170"/>
              <w:jc w:val="both"/>
              <w:rPr>
                <w:rFonts w:cs="Times New Roman"/>
                <w:sz w:val="18"/>
                <w:szCs w:val="18"/>
              </w:rPr>
            </w:pPr>
            <w:r w:rsidRPr="000A4D87">
              <w:rPr>
                <w:rFonts w:cs="Times New Roman"/>
                <w:sz w:val="18"/>
                <w:szCs w:val="18"/>
              </w:rPr>
              <w:t xml:space="preserve">Tulkošanas u.c. pakalpojumu izmaksām </w:t>
            </w:r>
            <w:r w:rsidR="007C2F97" w:rsidRPr="000A4D87">
              <w:rPr>
                <w:sz w:val="18"/>
                <w:szCs w:val="18"/>
              </w:rPr>
              <w:t xml:space="preserve">71 205 </w:t>
            </w:r>
            <w:r w:rsidRPr="000A4D87">
              <w:rPr>
                <w:rFonts w:cs="Times New Roman"/>
                <w:sz w:val="18"/>
                <w:szCs w:val="18"/>
              </w:rPr>
              <w:t>EUR;</w:t>
            </w:r>
          </w:p>
          <w:p w:rsidR="00D31AC5" w:rsidRPr="000A4D87" w:rsidRDefault="005E040B" w:rsidP="00710DA3">
            <w:pPr>
              <w:pStyle w:val="ListParagraph"/>
              <w:numPr>
                <w:ilvl w:val="0"/>
                <w:numId w:val="6"/>
              </w:numPr>
              <w:ind w:left="170" w:hanging="170"/>
              <w:jc w:val="both"/>
              <w:rPr>
                <w:rFonts w:cs="Times New Roman"/>
                <w:sz w:val="18"/>
                <w:szCs w:val="18"/>
              </w:rPr>
            </w:pPr>
            <w:r w:rsidRPr="000A4D87">
              <w:rPr>
                <w:rFonts w:cs="Times New Roman"/>
                <w:sz w:val="18"/>
                <w:szCs w:val="18"/>
              </w:rPr>
              <w:t>Netieš</w:t>
            </w:r>
            <w:r w:rsidR="000D2601" w:rsidRPr="000A4D87">
              <w:rPr>
                <w:rFonts w:cs="Times New Roman"/>
                <w:sz w:val="18"/>
                <w:szCs w:val="18"/>
              </w:rPr>
              <w:t>ajām izmaksām</w:t>
            </w:r>
            <w:r w:rsidR="00E066B2" w:rsidRPr="000A4D87">
              <w:rPr>
                <w:rFonts w:cs="Times New Roman"/>
                <w:sz w:val="18"/>
                <w:szCs w:val="18"/>
              </w:rPr>
              <w:t xml:space="preserve"> </w:t>
            </w:r>
            <w:r w:rsidR="00F258A2" w:rsidRPr="000A4D87">
              <w:rPr>
                <w:sz w:val="18"/>
                <w:szCs w:val="18"/>
              </w:rPr>
              <w:t>73 08</w:t>
            </w:r>
            <w:r w:rsidR="000A0FB8" w:rsidRPr="000A4D87">
              <w:rPr>
                <w:sz w:val="18"/>
                <w:szCs w:val="18"/>
              </w:rPr>
              <w:t>4</w:t>
            </w:r>
            <w:r w:rsidR="00CA7D5E" w:rsidRPr="000A4D87">
              <w:rPr>
                <w:sz w:val="18"/>
                <w:szCs w:val="18"/>
              </w:rPr>
              <w:t xml:space="preserve"> </w:t>
            </w:r>
            <w:r w:rsidRPr="000A4D87">
              <w:rPr>
                <w:rFonts w:cs="Times New Roman"/>
                <w:sz w:val="18"/>
                <w:szCs w:val="18"/>
              </w:rPr>
              <w:t>EUR</w:t>
            </w:r>
            <w:r w:rsidR="007C2F97" w:rsidRPr="000A4D87">
              <w:rPr>
                <w:rFonts w:cs="Times New Roman"/>
                <w:sz w:val="18"/>
                <w:szCs w:val="18"/>
              </w:rPr>
              <w:t>.</w:t>
            </w:r>
          </w:p>
          <w:bookmarkEnd w:id="1"/>
          <w:bookmarkEnd w:id="2"/>
          <w:p w:rsidR="007E1A73" w:rsidRPr="000A4D87" w:rsidRDefault="007E1A73" w:rsidP="006F0968">
            <w:pPr>
              <w:spacing w:after="0" w:line="240" w:lineRule="auto"/>
              <w:jc w:val="both"/>
              <w:rPr>
                <w:rFonts w:ascii="Times New Roman" w:hAnsi="Times New Roman"/>
                <w:sz w:val="18"/>
                <w:szCs w:val="18"/>
              </w:rPr>
            </w:pPr>
          </w:p>
          <w:p w:rsidR="001F0C54" w:rsidRPr="00706AE8" w:rsidRDefault="00C841F8" w:rsidP="006F0968">
            <w:pPr>
              <w:spacing w:after="0" w:line="240" w:lineRule="auto"/>
              <w:jc w:val="both"/>
              <w:rPr>
                <w:rFonts w:ascii="Times New Roman" w:eastAsiaTheme="minorHAnsi" w:hAnsi="Times New Roman"/>
                <w:i/>
                <w:sz w:val="18"/>
                <w:szCs w:val="18"/>
              </w:rPr>
            </w:pPr>
            <w:r w:rsidRPr="00706AE8">
              <w:rPr>
                <w:rFonts w:ascii="Times New Roman" w:eastAsiaTheme="minorHAnsi" w:hAnsi="Times New Roman"/>
                <w:i/>
                <w:sz w:val="18"/>
                <w:szCs w:val="18"/>
              </w:rPr>
              <w:t>Iznākuma rādītājam sasniegšanai paredzētais finansējums</w:t>
            </w:r>
            <w:bookmarkStart w:id="3" w:name="_Ref356207115"/>
            <w:r w:rsidRPr="00706AE8">
              <w:rPr>
                <w:rFonts w:ascii="Times New Roman" w:eastAsiaTheme="minorHAnsi" w:hAnsi="Times New Roman"/>
                <w:i/>
                <w:sz w:val="18"/>
                <w:szCs w:val="18"/>
                <w:vertAlign w:val="superscript"/>
              </w:rPr>
              <w:footnoteReference w:id="5"/>
            </w:r>
            <w:bookmarkEnd w:id="3"/>
            <w:r w:rsidRPr="00706AE8">
              <w:rPr>
                <w:rFonts w:ascii="Times New Roman" w:eastAsiaTheme="minorHAnsi" w:hAnsi="Times New Roman"/>
                <w:i/>
                <w:sz w:val="18"/>
                <w:szCs w:val="18"/>
              </w:rPr>
              <w:t>:</w:t>
            </w:r>
          </w:p>
          <w:p w:rsidR="00CF019E" w:rsidRPr="00706AE8" w:rsidRDefault="009824B1" w:rsidP="00DA09D7">
            <w:pPr>
              <w:jc w:val="both"/>
              <w:rPr>
                <w:rFonts w:ascii="Times New Roman" w:eastAsiaTheme="minorHAnsi" w:hAnsi="Times New Roman"/>
                <w:sz w:val="18"/>
                <w:szCs w:val="18"/>
              </w:rPr>
            </w:pPr>
            <w:r w:rsidRPr="009824B1">
              <w:rPr>
                <w:rFonts w:ascii="Times New Roman" w:eastAsiaTheme="minorHAnsi" w:hAnsi="Times New Roman"/>
                <w:sz w:val="18"/>
                <w:szCs w:val="18"/>
              </w:rPr>
              <w:t>1 234 032</w:t>
            </w:r>
            <w:r w:rsidR="00DA09D7" w:rsidRPr="00706AE8">
              <w:rPr>
                <w:rFonts w:ascii="Times New Roman" w:eastAsiaTheme="minorHAnsi" w:hAnsi="Times New Roman"/>
                <w:sz w:val="18"/>
                <w:szCs w:val="18"/>
              </w:rPr>
              <w:t xml:space="preserve"> </w:t>
            </w:r>
            <w:r w:rsidR="004C02CA" w:rsidRPr="00706AE8">
              <w:rPr>
                <w:rFonts w:ascii="Times New Roman" w:eastAsiaTheme="minorHAnsi" w:hAnsi="Times New Roman"/>
                <w:sz w:val="18"/>
                <w:szCs w:val="18"/>
              </w:rPr>
              <w:t>EUR</w:t>
            </w:r>
          </w:p>
        </w:tc>
        <w:tc>
          <w:tcPr>
            <w:tcW w:w="2612" w:type="dxa"/>
          </w:tcPr>
          <w:p w:rsidR="001F0C54" w:rsidRPr="00706AE8" w:rsidRDefault="001F0C54" w:rsidP="006F0968">
            <w:pPr>
              <w:spacing w:after="0" w:line="240" w:lineRule="auto"/>
              <w:jc w:val="both"/>
              <w:rPr>
                <w:rFonts w:ascii="Times New Roman" w:eastAsiaTheme="minorHAnsi" w:hAnsi="Times New Roman"/>
                <w:i/>
                <w:sz w:val="18"/>
                <w:szCs w:val="18"/>
              </w:rPr>
            </w:pPr>
            <w:r w:rsidRPr="00706AE8">
              <w:rPr>
                <w:rFonts w:ascii="Times New Roman" w:eastAsiaTheme="minorHAnsi" w:hAnsi="Times New Roman"/>
                <w:i/>
                <w:sz w:val="18"/>
                <w:szCs w:val="18"/>
              </w:rPr>
              <w:lastRenderedPageBreak/>
              <w:t>Starpposma</w:t>
            </w:r>
            <w:r w:rsidR="00047169" w:rsidRPr="00706AE8">
              <w:rPr>
                <w:rFonts w:ascii="Times New Roman" w:eastAsiaTheme="minorHAnsi" w:hAnsi="Times New Roman"/>
                <w:i/>
                <w:sz w:val="18"/>
                <w:szCs w:val="18"/>
              </w:rPr>
              <w:t xml:space="preserve"> vērtība 2018. gadam</w:t>
            </w:r>
            <w:r w:rsidRPr="00706AE8">
              <w:rPr>
                <w:rFonts w:ascii="Times New Roman" w:eastAsiaTheme="minorHAnsi" w:hAnsi="Times New Roman"/>
                <w:i/>
                <w:sz w:val="18"/>
                <w:szCs w:val="18"/>
              </w:rPr>
              <w:t>:</w:t>
            </w:r>
          </w:p>
          <w:p w:rsidR="001F0C54" w:rsidRPr="00706AE8" w:rsidRDefault="00963627" w:rsidP="006F0968">
            <w:pPr>
              <w:spacing w:after="0" w:line="240" w:lineRule="auto"/>
              <w:jc w:val="both"/>
              <w:rPr>
                <w:rFonts w:ascii="Times New Roman" w:eastAsiaTheme="minorHAnsi" w:hAnsi="Times New Roman"/>
                <w:sz w:val="18"/>
                <w:szCs w:val="18"/>
              </w:rPr>
            </w:pPr>
            <w:r w:rsidRPr="00706AE8">
              <w:rPr>
                <w:rFonts w:ascii="Times New Roman" w:eastAsiaTheme="minorHAnsi" w:hAnsi="Times New Roman"/>
                <w:sz w:val="18"/>
                <w:szCs w:val="18"/>
              </w:rPr>
              <w:t>1 2</w:t>
            </w:r>
            <w:r w:rsidR="00853C84" w:rsidRPr="00706AE8">
              <w:rPr>
                <w:rFonts w:ascii="Times New Roman" w:eastAsiaTheme="minorHAnsi" w:hAnsi="Times New Roman"/>
                <w:sz w:val="18"/>
                <w:szCs w:val="18"/>
              </w:rPr>
              <w:t>00 000</w:t>
            </w:r>
            <w:r w:rsidR="001E6A6C" w:rsidRPr="00706AE8">
              <w:rPr>
                <w:rFonts w:ascii="Times New Roman" w:eastAsiaTheme="minorHAnsi" w:hAnsi="Times New Roman"/>
                <w:sz w:val="18"/>
                <w:szCs w:val="18"/>
              </w:rPr>
              <w:t xml:space="preserve"> </w:t>
            </w:r>
            <w:r w:rsidR="00022444" w:rsidRPr="00706AE8">
              <w:rPr>
                <w:rFonts w:ascii="Times New Roman" w:eastAsiaTheme="minorHAnsi" w:hAnsi="Times New Roman"/>
                <w:sz w:val="18"/>
                <w:szCs w:val="18"/>
              </w:rPr>
              <w:t xml:space="preserve">EUR </w:t>
            </w:r>
            <w:r w:rsidR="00284FD7" w:rsidRPr="00706AE8">
              <w:rPr>
                <w:rFonts w:ascii="Times New Roman" w:eastAsiaTheme="minorHAnsi" w:hAnsi="Times New Roman"/>
                <w:sz w:val="18"/>
                <w:szCs w:val="18"/>
              </w:rPr>
              <w:t>(</w:t>
            </w:r>
            <w:r w:rsidR="00640A64" w:rsidRPr="00706AE8">
              <w:rPr>
                <w:rFonts w:ascii="Times New Roman" w:eastAsiaTheme="minorHAnsi" w:hAnsi="Times New Roman"/>
                <w:sz w:val="18"/>
                <w:szCs w:val="18"/>
              </w:rPr>
              <w:t>~</w:t>
            </w:r>
            <w:r w:rsidR="009824B1">
              <w:rPr>
                <w:rFonts w:ascii="Times New Roman" w:eastAsiaTheme="minorHAnsi" w:hAnsi="Times New Roman"/>
                <w:sz w:val="18"/>
                <w:szCs w:val="18"/>
              </w:rPr>
              <w:t>97</w:t>
            </w:r>
            <w:r w:rsidR="003F0FB5" w:rsidRPr="00706AE8">
              <w:rPr>
                <w:rFonts w:ascii="Times New Roman" w:eastAsiaTheme="minorHAnsi" w:hAnsi="Times New Roman"/>
                <w:sz w:val="18"/>
                <w:szCs w:val="18"/>
              </w:rPr>
              <w:t>.</w:t>
            </w:r>
            <w:r w:rsidR="009824B1">
              <w:rPr>
                <w:rFonts w:ascii="Times New Roman" w:eastAsiaTheme="minorHAnsi" w:hAnsi="Times New Roman"/>
                <w:sz w:val="18"/>
                <w:szCs w:val="18"/>
              </w:rPr>
              <w:t>24</w:t>
            </w:r>
            <w:r w:rsidR="009824B1" w:rsidRPr="00706AE8">
              <w:rPr>
                <w:rFonts w:ascii="Times New Roman" w:eastAsiaTheme="minorHAnsi" w:hAnsi="Times New Roman"/>
                <w:sz w:val="18"/>
                <w:szCs w:val="18"/>
              </w:rPr>
              <w:t xml:space="preserve"> </w:t>
            </w:r>
            <w:r w:rsidR="003F0FB5" w:rsidRPr="00706AE8">
              <w:rPr>
                <w:rFonts w:ascii="Times New Roman" w:eastAsiaTheme="minorHAnsi" w:hAnsi="Times New Roman"/>
                <w:sz w:val="18"/>
                <w:szCs w:val="18"/>
              </w:rPr>
              <w:t>%</w:t>
            </w:r>
            <w:r w:rsidR="00022444" w:rsidRPr="00706AE8">
              <w:rPr>
                <w:rFonts w:ascii="Times New Roman" w:eastAsiaTheme="minorHAnsi" w:hAnsi="Times New Roman"/>
                <w:sz w:val="18"/>
                <w:szCs w:val="18"/>
              </w:rPr>
              <w:t xml:space="preserve"> no SAM paredzētā kopējā finansējuma)</w:t>
            </w:r>
          </w:p>
          <w:p w:rsidR="00BE4DFE" w:rsidRPr="00706AE8" w:rsidRDefault="00BE4DFE" w:rsidP="006F0968">
            <w:pPr>
              <w:spacing w:after="0" w:line="240" w:lineRule="auto"/>
              <w:jc w:val="both"/>
              <w:rPr>
                <w:rFonts w:ascii="Times New Roman" w:eastAsiaTheme="minorHAnsi" w:hAnsi="Times New Roman"/>
                <w:i/>
                <w:sz w:val="18"/>
                <w:szCs w:val="18"/>
              </w:rPr>
            </w:pPr>
          </w:p>
          <w:p w:rsidR="001F0C54" w:rsidRPr="00706AE8" w:rsidRDefault="001F0C54" w:rsidP="006F0968">
            <w:pPr>
              <w:spacing w:after="0" w:line="240" w:lineRule="auto"/>
              <w:jc w:val="both"/>
              <w:rPr>
                <w:rFonts w:ascii="Times New Roman" w:eastAsiaTheme="minorHAnsi" w:hAnsi="Times New Roman"/>
                <w:i/>
                <w:sz w:val="18"/>
                <w:szCs w:val="18"/>
              </w:rPr>
            </w:pPr>
            <w:r w:rsidRPr="00706AE8">
              <w:rPr>
                <w:rFonts w:ascii="Times New Roman" w:eastAsiaTheme="minorHAnsi" w:hAnsi="Times New Roman"/>
                <w:i/>
                <w:sz w:val="18"/>
                <w:szCs w:val="18"/>
              </w:rPr>
              <w:t xml:space="preserve">Mērķis 2023. </w:t>
            </w:r>
            <w:r w:rsidR="00047169" w:rsidRPr="00706AE8">
              <w:rPr>
                <w:rFonts w:ascii="Times New Roman" w:eastAsiaTheme="minorHAnsi" w:hAnsi="Times New Roman"/>
                <w:i/>
                <w:sz w:val="18"/>
                <w:szCs w:val="18"/>
              </w:rPr>
              <w:t>g</w:t>
            </w:r>
            <w:r w:rsidRPr="00706AE8">
              <w:rPr>
                <w:rFonts w:ascii="Times New Roman" w:eastAsiaTheme="minorHAnsi" w:hAnsi="Times New Roman"/>
                <w:i/>
                <w:sz w:val="18"/>
                <w:szCs w:val="18"/>
              </w:rPr>
              <w:t>adam</w:t>
            </w:r>
            <w:r w:rsidR="00047169" w:rsidRPr="00706AE8">
              <w:rPr>
                <w:rFonts w:ascii="Times New Roman" w:eastAsiaTheme="minorHAnsi" w:hAnsi="Times New Roman"/>
                <w:i/>
                <w:sz w:val="18"/>
                <w:szCs w:val="18"/>
              </w:rPr>
              <w:t xml:space="preserve"> (vien</w:t>
            </w:r>
            <w:r w:rsidR="00CC5A95" w:rsidRPr="00706AE8">
              <w:rPr>
                <w:rFonts w:ascii="Times New Roman" w:eastAsiaTheme="minorHAnsi" w:hAnsi="Times New Roman"/>
                <w:i/>
                <w:sz w:val="18"/>
                <w:szCs w:val="18"/>
              </w:rPr>
              <w:t>āds</w:t>
            </w:r>
            <w:r w:rsidR="00047169" w:rsidRPr="00706AE8">
              <w:rPr>
                <w:rFonts w:ascii="Times New Roman" w:eastAsiaTheme="minorHAnsi" w:hAnsi="Times New Roman"/>
                <w:i/>
                <w:sz w:val="18"/>
                <w:szCs w:val="18"/>
              </w:rPr>
              <w:t xml:space="preserve"> ar </w:t>
            </w:r>
            <w:r w:rsidR="00CC5A95" w:rsidRPr="00706AE8">
              <w:rPr>
                <w:rFonts w:ascii="Times New Roman" w:eastAsiaTheme="minorHAnsi" w:hAnsi="Times New Roman"/>
                <w:i/>
                <w:sz w:val="18"/>
                <w:szCs w:val="18"/>
              </w:rPr>
              <w:t xml:space="preserve"> 100 % no  SAM paredzētā kopējā finansējuma</w:t>
            </w:r>
            <w:r w:rsidR="00047169" w:rsidRPr="00706AE8">
              <w:rPr>
                <w:rFonts w:ascii="Times New Roman" w:eastAsiaTheme="minorHAnsi" w:hAnsi="Times New Roman"/>
                <w:i/>
                <w:sz w:val="18"/>
                <w:szCs w:val="18"/>
              </w:rPr>
              <w:t>)</w:t>
            </w:r>
            <w:r w:rsidRPr="00706AE8">
              <w:rPr>
                <w:rFonts w:ascii="Times New Roman" w:eastAsiaTheme="minorHAnsi" w:hAnsi="Times New Roman"/>
                <w:i/>
                <w:sz w:val="18"/>
                <w:szCs w:val="18"/>
              </w:rPr>
              <w:t>:</w:t>
            </w:r>
          </w:p>
          <w:p w:rsidR="00FF14ED" w:rsidRPr="00706AE8" w:rsidRDefault="009824B1" w:rsidP="006F0968">
            <w:pPr>
              <w:spacing w:after="0" w:line="240" w:lineRule="auto"/>
              <w:jc w:val="both"/>
              <w:rPr>
                <w:rFonts w:ascii="Times New Roman" w:eastAsiaTheme="minorHAnsi" w:hAnsi="Times New Roman"/>
                <w:sz w:val="18"/>
                <w:szCs w:val="18"/>
              </w:rPr>
            </w:pPr>
            <w:r w:rsidRPr="009824B1">
              <w:rPr>
                <w:rFonts w:ascii="Times New Roman" w:eastAsiaTheme="minorHAnsi" w:hAnsi="Times New Roman"/>
                <w:sz w:val="18"/>
                <w:szCs w:val="18"/>
              </w:rPr>
              <w:t>1 234 032</w:t>
            </w:r>
            <w:r>
              <w:rPr>
                <w:rFonts w:ascii="Times New Roman" w:eastAsiaTheme="minorHAnsi" w:hAnsi="Times New Roman"/>
                <w:sz w:val="18"/>
                <w:szCs w:val="18"/>
              </w:rPr>
              <w:t xml:space="preserve"> </w:t>
            </w:r>
            <w:r w:rsidR="003F0FB5" w:rsidRPr="00706AE8">
              <w:rPr>
                <w:rFonts w:ascii="Times New Roman" w:eastAsiaTheme="minorHAnsi" w:hAnsi="Times New Roman"/>
                <w:sz w:val="18"/>
                <w:szCs w:val="18"/>
              </w:rPr>
              <w:t>EUR</w:t>
            </w:r>
            <w:r w:rsidR="004C02CA" w:rsidRPr="00706AE8" w:rsidDel="004C02CA">
              <w:rPr>
                <w:rFonts w:ascii="Times New Roman" w:eastAsiaTheme="minorHAnsi" w:hAnsi="Times New Roman"/>
                <w:sz w:val="18"/>
                <w:szCs w:val="18"/>
              </w:rPr>
              <w:t xml:space="preserve"> </w:t>
            </w:r>
          </w:p>
          <w:p w:rsidR="00EB527F" w:rsidRPr="00706AE8" w:rsidRDefault="00EB527F" w:rsidP="006F0968">
            <w:pPr>
              <w:spacing w:after="0" w:line="240" w:lineRule="auto"/>
              <w:jc w:val="both"/>
              <w:rPr>
                <w:rFonts w:ascii="Times New Roman" w:eastAsiaTheme="minorHAnsi" w:hAnsi="Times New Roman"/>
                <w:i/>
                <w:sz w:val="18"/>
                <w:szCs w:val="18"/>
              </w:rPr>
            </w:pPr>
          </w:p>
          <w:p w:rsidR="00CF019E" w:rsidRPr="00706AE8" w:rsidRDefault="001F0C54" w:rsidP="00640A64">
            <w:pPr>
              <w:spacing w:after="0" w:line="240" w:lineRule="auto"/>
              <w:jc w:val="both"/>
              <w:rPr>
                <w:rFonts w:ascii="Times New Roman" w:eastAsiaTheme="minorHAnsi" w:hAnsi="Times New Roman"/>
                <w:sz w:val="18"/>
                <w:szCs w:val="18"/>
              </w:rPr>
            </w:pPr>
            <w:r w:rsidRPr="00706AE8">
              <w:rPr>
                <w:rFonts w:ascii="Times New Roman" w:eastAsiaTheme="minorHAnsi" w:hAnsi="Times New Roman"/>
                <w:i/>
                <w:sz w:val="18"/>
                <w:szCs w:val="18"/>
              </w:rPr>
              <w:t xml:space="preserve">Starpposma vērtības noteikšanas aprēķins: </w:t>
            </w:r>
            <w:r w:rsidR="00B030C0" w:rsidRPr="00706AE8">
              <w:rPr>
                <w:rFonts w:ascii="Times New Roman" w:eastAsiaTheme="minorHAnsi" w:hAnsi="Times New Roman"/>
                <w:i/>
                <w:sz w:val="18"/>
                <w:szCs w:val="18"/>
              </w:rPr>
              <w:br/>
            </w:r>
            <w:r w:rsidR="00B30B65" w:rsidRPr="00706AE8">
              <w:rPr>
                <w:rFonts w:ascii="Times New Roman" w:hAnsi="Times New Roman"/>
                <w:sz w:val="18"/>
                <w:szCs w:val="18"/>
              </w:rPr>
              <w:t>Starpposma vērtība aprēķināta pamatojoties uz plānoto darbību ieviešanas progresu, ņemot vērā paredzamo darbību uzsākšanas laiku un īstenošanas ilgumu</w:t>
            </w:r>
            <w:r w:rsidR="00006780" w:rsidRPr="00706AE8">
              <w:rPr>
                <w:rFonts w:ascii="Times New Roman" w:hAnsi="Times New Roman"/>
                <w:sz w:val="18"/>
                <w:szCs w:val="18"/>
              </w:rPr>
              <w:t>, pieņemot</w:t>
            </w:r>
            <w:r w:rsidR="00C17448" w:rsidRPr="00706AE8">
              <w:rPr>
                <w:rFonts w:ascii="Times New Roman" w:hAnsi="Times New Roman"/>
                <w:sz w:val="18"/>
                <w:szCs w:val="18"/>
              </w:rPr>
              <w:t>,</w:t>
            </w:r>
            <w:r w:rsidR="001C0C37" w:rsidRPr="00706AE8">
              <w:rPr>
                <w:rFonts w:ascii="Times New Roman" w:hAnsi="Times New Roman"/>
                <w:sz w:val="18"/>
                <w:szCs w:val="18"/>
              </w:rPr>
              <w:t xml:space="preserve"> ka tiks apgūti </w:t>
            </w:r>
            <w:r w:rsidR="00640A64" w:rsidRPr="00706AE8">
              <w:rPr>
                <w:rFonts w:ascii="Times New Roman" w:hAnsi="Times New Roman"/>
                <w:sz w:val="18"/>
                <w:szCs w:val="18"/>
              </w:rPr>
              <w:t>~</w:t>
            </w:r>
            <w:r w:rsidR="009824B1">
              <w:rPr>
                <w:rFonts w:ascii="Times New Roman" w:eastAsiaTheme="minorHAnsi" w:hAnsi="Times New Roman"/>
                <w:sz w:val="18"/>
                <w:szCs w:val="18"/>
              </w:rPr>
              <w:t>97</w:t>
            </w:r>
            <w:r w:rsidR="009824B1" w:rsidRPr="00706AE8">
              <w:rPr>
                <w:rFonts w:ascii="Times New Roman" w:eastAsiaTheme="minorHAnsi" w:hAnsi="Times New Roman"/>
                <w:sz w:val="18"/>
                <w:szCs w:val="18"/>
              </w:rPr>
              <w:t>.</w:t>
            </w:r>
            <w:r w:rsidR="009824B1">
              <w:rPr>
                <w:rFonts w:ascii="Times New Roman" w:eastAsiaTheme="minorHAnsi" w:hAnsi="Times New Roman"/>
                <w:sz w:val="18"/>
                <w:szCs w:val="18"/>
              </w:rPr>
              <w:t>24</w:t>
            </w:r>
            <w:r w:rsidR="009824B1" w:rsidRPr="00706AE8">
              <w:rPr>
                <w:rFonts w:ascii="Times New Roman" w:eastAsiaTheme="minorHAnsi" w:hAnsi="Times New Roman"/>
                <w:sz w:val="18"/>
                <w:szCs w:val="18"/>
              </w:rPr>
              <w:t xml:space="preserve"> </w:t>
            </w:r>
            <w:r w:rsidR="00006780" w:rsidRPr="00706AE8">
              <w:rPr>
                <w:rFonts w:ascii="Times New Roman" w:hAnsi="Times New Roman"/>
                <w:sz w:val="18"/>
                <w:szCs w:val="18"/>
              </w:rPr>
              <w:t xml:space="preserve">% no kopējā specifiskajam atbalsta mērķim paredzētā finansējuma iznākuma rādītāja sasniegšanai </w:t>
            </w:r>
            <w:r w:rsidR="00DB3C49" w:rsidRPr="00706AE8">
              <w:rPr>
                <w:rFonts w:ascii="Times New Roman" w:hAnsi="Times New Roman"/>
                <w:sz w:val="18"/>
                <w:szCs w:val="18"/>
              </w:rPr>
              <w:t>–</w:t>
            </w:r>
            <w:r w:rsidR="00C30FC3" w:rsidRPr="00706AE8">
              <w:rPr>
                <w:rFonts w:ascii="Times New Roman" w:eastAsiaTheme="minorHAnsi" w:hAnsi="Times New Roman"/>
                <w:sz w:val="18"/>
                <w:szCs w:val="18"/>
              </w:rPr>
              <w:t>1 2</w:t>
            </w:r>
            <w:r w:rsidR="00853C84" w:rsidRPr="00706AE8">
              <w:rPr>
                <w:rFonts w:ascii="Times New Roman" w:eastAsiaTheme="minorHAnsi" w:hAnsi="Times New Roman"/>
                <w:sz w:val="18"/>
                <w:szCs w:val="18"/>
              </w:rPr>
              <w:t>00</w:t>
            </w:r>
            <w:r w:rsidR="0033666A" w:rsidRPr="00706AE8">
              <w:rPr>
                <w:rFonts w:ascii="Times New Roman" w:eastAsiaTheme="minorHAnsi" w:hAnsi="Times New Roman"/>
                <w:sz w:val="18"/>
                <w:szCs w:val="18"/>
              </w:rPr>
              <w:t> 000 EUR</w:t>
            </w:r>
            <w:r w:rsidR="00B30B65" w:rsidRPr="00706AE8">
              <w:rPr>
                <w:rFonts w:ascii="Times New Roman" w:hAnsi="Times New Roman"/>
                <w:sz w:val="18"/>
                <w:szCs w:val="18"/>
              </w:rPr>
              <w:t>.</w:t>
            </w:r>
          </w:p>
        </w:tc>
      </w:tr>
    </w:tbl>
    <w:p w:rsidR="00CB437B" w:rsidRPr="00A821ED" w:rsidRDefault="00CB437B" w:rsidP="00386855">
      <w:pPr>
        <w:jc w:val="both"/>
        <w:rPr>
          <w:rFonts w:ascii="Times New Roman" w:hAnsi="Times New Roman"/>
          <w:sz w:val="18"/>
          <w:szCs w:val="18"/>
        </w:rPr>
      </w:pPr>
    </w:p>
    <w:sectPr w:rsidR="00CB437B" w:rsidRPr="00A821ED" w:rsidSect="006F0968">
      <w:footerReference w:type="default" r:id="rId11"/>
      <w:pgSz w:w="16838" w:h="11906" w:orient="landscape"/>
      <w:pgMar w:top="340" w:right="1440" w:bottom="709"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07E" w:rsidRDefault="00AB507E" w:rsidP="00C109A7">
      <w:pPr>
        <w:spacing w:after="0" w:line="240" w:lineRule="auto"/>
      </w:pPr>
      <w:r>
        <w:separator/>
      </w:r>
    </w:p>
  </w:endnote>
  <w:endnote w:type="continuationSeparator" w:id="0">
    <w:p w:rsidR="00AB507E" w:rsidRDefault="00AB507E"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7722"/>
      <w:docPartObj>
        <w:docPartGallery w:val="Page Numbers (Bottom of Page)"/>
        <w:docPartUnique/>
      </w:docPartObj>
    </w:sdtPr>
    <w:sdtEndPr/>
    <w:sdtContent>
      <w:p w:rsidR="00710DA3" w:rsidRDefault="00741EA4">
        <w:pPr>
          <w:pStyle w:val="Footer"/>
          <w:jc w:val="right"/>
        </w:pPr>
        <w:r>
          <w:fldChar w:fldCharType="begin"/>
        </w:r>
        <w:r w:rsidR="00BC2ACC">
          <w:instrText xml:space="preserve"> PAGE   \* MERGEFORMAT </w:instrText>
        </w:r>
        <w:r>
          <w:fldChar w:fldCharType="separate"/>
        </w:r>
        <w:r w:rsidR="001B3772">
          <w:rPr>
            <w:noProof/>
          </w:rPr>
          <w:t>2</w:t>
        </w:r>
        <w:r>
          <w:rPr>
            <w:noProof/>
          </w:rPr>
          <w:fldChar w:fldCharType="end"/>
        </w:r>
      </w:p>
    </w:sdtContent>
  </w:sdt>
  <w:p w:rsidR="00710DA3" w:rsidRDefault="00710D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07E" w:rsidRDefault="00AB507E" w:rsidP="00C109A7">
      <w:pPr>
        <w:spacing w:after="0" w:line="240" w:lineRule="auto"/>
      </w:pPr>
      <w:r>
        <w:separator/>
      </w:r>
    </w:p>
  </w:footnote>
  <w:footnote w:type="continuationSeparator" w:id="0">
    <w:p w:rsidR="00AB507E" w:rsidRDefault="00AB507E" w:rsidP="00C109A7">
      <w:pPr>
        <w:spacing w:after="0" w:line="240" w:lineRule="auto"/>
      </w:pPr>
      <w:r>
        <w:continuationSeparator/>
      </w:r>
    </w:p>
  </w:footnote>
  <w:footnote w:id="1">
    <w:p w:rsidR="00710DA3" w:rsidRPr="00C17448" w:rsidRDefault="00710DA3" w:rsidP="00D323DD">
      <w:pPr>
        <w:pStyle w:val="FootnoteText"/>
        <w:jc w:val="both"/>
        <w:rPr>
          <w:rFonts w:ascii="Times New Roman" w:hAnsi="Times New Roman"/>
          <w:sz w:val="16"/>
          <w:szCs w:val="16"/>
        </w:rPr>
      </w:pPr>
      <w:r w:rsidRPr="00386855">
        <w:rPr>
          <w:rStyle w:val="FootnoteReference"/>
          <w:rFonts w:ascii="Times New Roman" w:hAnsi="Times New Roman"/>
          <w:sz w:val="16"/>
          <w:szCs w:val="16"/>
        </w:rPr>
        <w:footnoteRef/>
      </w:r>
      <w:r w:rsidRPr="00386855">
        <w:rPr>
          <w:rFonts w:ascii="Times New Roman" w:hAnsi="Times New Roman"/>
          <w:sz w:val="16"/>
          <w:szCs w:val="16"/>
        </w:rPr>
        <w:t xml:space="preserve"> </w:t>
      </w:r>
      <w:r w:rsidR="000C630F" w:rsidRPr="000C630F">
        <w:rPr>
          <w:rFonts w:ascii="Times New Roman" w:hAnsi="Times New Roman"/>
          <w:sz w:val="16"/>
          <w:szCs w:val="16"/>
        </w:rPr>
        <w:t>Finanšu rādītāju mērvienība - Starpposma vērtība 2018.gadam ir attiecināmie izdevumi EUR sertificējošās iestādes uzskaites sistēmā līdz 30.06.2019. sertificētie izdevumi, kas 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p>
  </w:footnote>
  <w:footnote w:id="2">
    <w:p w:rsidR="00710DA3" w:rsidRPr="00C17448" w:rsidRDefault="00710DA3" w:rsidP="008155A0">
      <w:pPr>
        <w:pStyle w:val="FootnoteText"/>
        <w:jc w:val="both"/>
        <w:rPr>
          <w:rFonts w:ascii="Times New Roman" w:hAnsi="Times New Roman"/>
          <w:sz w:val="14"/>
          <w:szCs w:val="14"/>
        </w:rPr>
      </w:pPr>
      <w:r w:rsidRPr="00C17448">
        <w:rPr>
          <w:rStyle w:val="FootnoteReference"/>
          <w:rFonts w:ascii="Times New Roman" w:hAnsi="Times New Roman"/>
          <w:sz w:val="14"/>
          <w:szCs w:val="14"/>
          <w:vertAlign w:val="baseline"/>
        </w:rPr>
        <w:footnoteRef/>
      </w:r>
      <w:r w:rsidRPr="00C17448">
        <w:rPr>
          <w:rFonts w:ascii="Times New Roman" w:hAnsi="Times New Roman"/>
          <w:sz w:val="14"/>
          <w:szCs w:val="14"/>
        </w:rPr>
        <w:t xml:space="preserve"> Nav nepieciešama definīcija ja izmantots kopējais rādītājiem (lietot precīzus rādītāja nosaukumus), izņemot tos kopējos rādītājus, kuriem definīcijas atrunājamas nacionālā līmenī (piem. neaizsargātās grupas).</w:t>
      </w:r>
    </w:p>
  </w:footnote>
  <w:footnote w:id="3">
    <w:p w:rsidR="00710DA3" w:rsidRPr="00C17448" w:rsidRDefault="00710DA3" w:rsidP="008155A0">
      <w:pPr>
        <w:pStyle w:val="FootnoteText"/>
        <w:jc w:val="both"/>
        <w:rPr>
          <w:rFonts w:ascii="Times New Roman" w:hAnsi="Times New Roman"/>
          <w:sz w:val="14"/>
          <w:szCs w:val="14"/>
        </w:rPr>
      </w:pPr>
      <w:r w:rsidRPr="00C17448">
        <w:rPr>
          <w:rStyle w:val="FootnoteReference"/>
          <w:rFonts w:ascii="Times New Roman" w:hAnsi="Times New Roman"/>
          <w:sz w:val="14"/>
          <w:szCs w:val="14"/>
          <w:vertAlign w:val="baseline"/>
        </w:rPr>
        <w:footnoteRef/>
      </w:r>
      <w:r w:rsidRPr="00C17448">
        <w:rPr>
          <w:rFonts w:ascii="Times New Roman" w:hAnsi="Times New Roman"/>
          <w:sz w:val="14"/>
          <w:szCs w:val="14"/>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utml.).</w:t>
      </w:r>
    </w:p>
  </w:footnote>
  <w:footnote w:id="4">
    <w:p w:rsidR="00710DA3" w:rsidRPr="00C17448" w:rsidRDefault="00710DA3" w:rsidP="00B54AFA">
      <w:pPr>
        <w:pStyle w:val="FootnoteText"/>
        <w:jc w:val="both"/>
        <w:rPr>
          <w:rFonts w:ascii="Times New Roman" w:hAnsi="Times New Roman"/>
          <w:sz w:val="16"/>
          <w:szCs w:val="16"/>
        </w:rPr>
      </w:pPr>
      <w:r w:rsidRPr="00C17448">
        <w:rPr>
          <w:rStyle w:val="FootnoteReference"/>
          <w:rFonts w:ascii="Times New Roman" w:hAnsi="Times New Roman"/>
          <w:sz w:val="16"/>
          <w:szCs w:val="16"/>
          <w:vertAlign w:val="baseline"/>
        </w:rPr>
        <w:footnoteRef/>
      </w:r>
      <w:r w:rsidRPr="00C17448">
        <w:rPr>
          <w:rFonts w:ascii="Times New Roman" w:hAnsi="Times New Roman"/>
          <w:sz w:val="16"/>
          <w:szCs w:val="16"/>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5">
    <w:p w:rsidR="00710DA3" w:rsidRPr="000C630F" w:rsidRDefault="00710DA3" w:rsidP="00D323DD">
      <w:pPr>
        <w:pStyle w:val="FootnoteText"/>
        <w:jc w:val="both"/>
        <w:rPr>
          <w:sz w:val="14"/>
          <w:szCs w:val="14"/>
        </w:rPr>
      </w:pPr>
      <w:r w:rsidRPr="000C630F">
        <w:rPr>
          <w:rStyle w:val="FootnoteReference"/>
          <w:rFonts w:ascii="Times New Roman" w:hAnsi="Times New Roman"/>
          <w:sz w:val="14"/>
          <w:szCs w:val="14"/>
          <w:vertAlign w:val="baseline"/>
        </w:rPr>
        <w:footnoteRef/>
      </w:r>
      <w:r w:rsidRPr="000C630F">
        <w:rPr>
          <w:rFonts w:ascii="Times New Roman" w:hAnsi="Times New Roman"/>
          <w:sz w:val="14"/>
          <w:szCs w:val="14"/>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F6C05"/>
    <w:multiLevelType w:val="hybridMultilevel"/>
    <w:tmpl w:val="88E2B22C"/>
    <w:lvl w:ilvl="0" w:tplc="E1AAD7D4">
      <w:start w:val="1"/>
      <w:numFmt w:val="decimal"/>
      <w:lvlText w:val="%1)"/>
      <w:lvlJc w:val="left"/>
      <w:pPr>
        <w:ind w:left="1080" w:hanging="360"/>
      </w:pPr>
      <w:rPr>
        <w:rFonts w:eastAsia="Times New Roman" w:cs="Arial" w:hint="default"/>
        <w:color w:val="5F497A"/>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3B8C395D"/>
    <w:multiLevelType w:val="multilevel"/>
    <w:tmpl w:val="93082D40"/>
    <w:lvl w:ilvl="0">
      <w:start w:val="4"/>
      <w:numFmt w:val="decimal"/>
      <w:lvlText w:val="%1."/>
      <w:lvlJc w:val="left"/>
      <w:pPr>
        <w:ind w:left="3479" w:hanging="360"/>
      </w:pPr>
      <w:rPr>
        <w:rFonts w:hint="default"/>
      </w:rPr>
    </w:lvl>
    <w:lvl w:ilvl="1">
      <w:start w:val="1"/>
      <w:numFmt w:val="decimal"/>
      <w:lvlText w:val="%1.%2."/>
      <w:lvlJc w:val="left"/>
      <w:pPr>
        <w:ind w:left="3126" w:hanging="432"/>
      </w:pPr>
      <w:rPr>
        <w:rFonts w:hint="default"/>
      </w:rPr>
    </w:lvl>
    <w:lvl w:ilvl="2">
      <w:start w:val="1"/>
      <w:numFmt w:val="decimal"/>
      <w:lvlText w:val="%1.%2.%3."/>
      <w:lvlJc w:val="left"/>
      <w:pPr>
        <w:ind w:left="220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ED82914"/>
    <w:multiLevelType w:val="hybridMultilevel"/>
    <w:tmpl w:val="3316620C"/>
    <w:lvl w:ilvl="0" w:tplc="B4885D4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4CB46136"/>
    <w:multiLevelType w:val="hybridMultilevel"/>
    <w:tmpl w:val="34564252"/>
    <w:lvl w:ilvl="0" w:tplc="59E63A0A">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74176181"/>
    <w:multiLevelType w:val="hybridMultilevel"/>
    <w:tmpl w:val="0394C348"/>
    <w:lvl w:ilvl="0" w:tplc="5BD45C9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F604E51"/>
    <w:multiLevelType w:val="hybridMultilevel"/>
    <w:tmpl w:val="2A3204EA"/>
    <w:lvl w:ilvl="0" w:tplc="AECA026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06780"/>
    <w:rsid w:val="000170A5"/>
    <w:rsid w:val="00022444"/>
    <w:rsid w:val="00027426"/>
    <w:rsid w:val="000334B9"/>
    <w:rsid w:val="00043E39"/>
    <w:rsid w:val="00047169"/>
    <w:rsid w:val="00056853"/>
    <w:rsid w:val="00066AB8"/>
    <w:rsid w:val="00077DB2"/>
    <w:rsid w:val="0008186D"/>
    <w:rsid w:val="000836E0"/>
    <w:rsid w:val="000A0D9D"/>
    <w:rsid w:val="000A0FB8"/>
    <w:rsid w:val="000A4D87"/>
    <w:rsid w:val="000A714C"/>
    <w:rsid w:val="000C630F"/>
    <w:rsid w:val="000C6D15"/>
    <w:rsid w:val="000C7D25"/>
    <w:rsid w:val="000D2601"/>
    <w:rsid w:val="000F3228"/>
    <w:rsid w:val="00100867"/>
    <w:rsid w:val="00106485"/>
    <w:rsid w:val="00115813"/>
    <w:rsid w:val="00123168"/>
    <w:rsid w:val="00127B0A"/>
    <w:rsid w:val="00133895"/>
    <w:rsid w:val="00147F9A"/>
    <w:rsid w:val="00154562"/>
    <w:rsid w:val="00156AD0"/>
    <w:rsid w:val="00157957"/>
    <w:rsid w:val="0018174E"/>
    <w:rsid w:val="00182BD9"/>
    <w:rsid w:val="001859EA"/>
    <w:rsid w:val="00185A34"/>
    <w:rsid w:val="0019427A"/>
    <w:rsid w:val="00195FB5"/>
    <w:rsid w:val="001A10CB"/>
    <w:rsid w:val="001A5B13"/>
    <w:rsid w:val="001B3772"/>
    <w:rsid w:val="001B3AC9"/>
    <w:rsid w:val="001B3D00"/>
    <w:rsid w:val="001B41E5"/>
    <w:rsid w:val="001B4B7C"/>
    <w:rsid w:val="001B65D3"/>
    <w:rsid w:val="001C0C37"/>
    <w:rsid w:val="001C2213"/>
    <w:rsid w:val="001C2E0B"/>
    <w:rsid w:val="001E04EE"/>
    <w:rsid w:val="001E38E8"/>
    <w:rsid w:val="001E6A6C"/>
    <w:rsid w:val="001F0C54"/>
    <w:rsid w:val="001F7DD5"/>
    <w:rsid w:val="00206A8F"/>
    <w:rsid w:val="00215A39"/>
    <w:rsid w:val="00223E34"/>
    <w:rsid w:val="00227DBE"/>
    <w:rsid w:val="00235375"/>
    <w:rsid w:val="00244151"/>
    <w:rsid w:val="002512B8"/>
    <w:rsid w:val="0025335C"/>
    <w:rsid w:val="0027514B"/>
    <w:rsid w:val="00276874"/>
    <w:rsid w:val="00284FD7"/>
    <w:rsid w:val="0029432F"/>
    <w:rsid w:val="00296204"/>
    <w:rsid w:val="002A406C"/>
    <w:rsid w:val="002B04B1"/>
    <w:rsid w:val="002B2824"/>
    <w:rsid w:val="002B6EB1"/>
    <w:rsid w:val="002C6DDF"/>
    <w:rsid w:val="002D3524"/>
    <w:rsid w:val="002D617A"/>
    <w:rsid w:val="002E013D"/>
    <w:rsid w:val="002E3C3C"/>
    <w:rsid w:val="00300144"/>
    <w:rsid w:val="00304030"/>
    <w:rsid w:val="00324487"/>
    <w:rsid w:val="00330F1F"/>
    <w:rsid w:val="0033666A"/>
    <w:rsid w:val="00340614"/>
    <w:rsid w:val="00341A4D"/>
    <w:rsid w:val="00345018"/>
    <w:rsid w:val="00346F6D"/>
    <w:rsid w:val="00350BAE"/>
    <w:rsid w:val="0035508E"/>
    <w:rsid w:val="003576B0"/>
    <w:rsid w:val="003721CF"/>
    <w:rsid w:val="0038233D"/>
    <w:rsid w:val="00386855"/>
    <w:rsid w:val="0039227D"/>
    <w:rsid w:val="00393FD9"/>
    <w:rsid w:val="003A0C8A"/>
    <w:rsid w:val="003A7618"/>
    <w:rsid w:val="003B746E"/>
    <w:rsid w:val="003C5A6E"/>
    <w:rsid w:val="003C5DBB"/>
    <w:rsid w:val="003D1B6F"/>
    <w:rsid w:val="003E36E4"/>
    <w:rsid w:val="003E5CC9"/>
    <w:rsid w:val="003E7D05"/>
    <w:rsid w:val="003F0FB5"/>
    <w:rsid w:val="003F1092"/>
    <w:rsid w:val="003F2866"/>
    <w:rsid w:val="00415917"/>
    <w:rsid w:val="00422BE7"/>
    <w:rsid w:val="00423EEC"/>
    <w:rsid w:val="0042741F"/>
    <w:rsid w:val="00433964"/>
    <w:rsid w:val="004470AE"/>
    <w:rsid w:val="00450A7B"/>
    <w:rsid w:val="00452483"/>
    <w:rsid w:val="004602B9"/>
    <w:rsid w:val="00460E15"/>
    <w:rsid w:val="00483812"/>
    <w:rsid w:val="00484FA2"/>
    <w:rsid w:val="00497503"/>
    <w:rsid w:val="004A140A"/>
    <w:rsid w:val="004A3139"/>
    <w:rsid w:val="004B76BB"/>
    <w:rsid w:val="004C02CA"/>
    <w:rsid w:val="004C089F"/>
    <w:rsid w:val="004E3D66"/>
    <w:rsid w:val="004F3910"/>
    <w:rsid w:val="004F6D5D"/>
    <w:rsid w:val="00501EC3"/>
    <w:rsid w:val="00506261"/>
    <w:rsid w:val="00506A4C"/>
    <w:rsid w:val="00511954"/>
    <w:rsid w:val="00515296"/>
    <w:rsid w:val="00515668"/>
    <w:rsid w:val="00521FA5"/>
    <w:rsid w:val="0052486B"/>
    <w:rsid w:val="00527067"/>
    <w:rsid w:val="005358B7"/>
    <w:rsid w:val="00536C77"/>
    <w:rsid w:val="00555301"/>
    <w:rsid w:val="00556084"/>
    <w:rsid w:val="005741DB"/>
    <w:rsid w:val="00576E98"/>
    <w:rsid w:val="0058395D"/>
    <w:rsid w:val="00584FCA"/>
    <w:rsid w:val="005A2F18"/>
    <w:rsid w:val="005B7683"/>
    <w:rsid w:val="005D0613"/>
    <w:rsid w:val="005D08C2"/>
    <w:rsid w:val="005D7F6E"/>
    <w:rsid w:val="005E040B"/>
    <w:rsid w:val="005E5D78"/>
    <w:rsid w:val="005F13EC"/>
    <w:rsid w:val="005F5373"/>
    <w:rsid w:val="00602965"/>
    <w:rsid w:val="00606423"/>
    <w:rsid w:val="00606497"/>
    <w:rsid w:val="00610598"/>
    <w:rsid w:val="00616D97"/>
    <w:rsid w:val="006323A2"/>
    <w:rsid w:val="0063274D"/>
    <w:rsid w:val="00633679"/>
    <w:rsid w:val="0063693E"/>
    <w:rsid w:val="006370CA"/>
    <w:rsid w:val="00640A64"/>
    <w:rsid w:val="00644BC4"/>
    <w:rsid w:val="006527B5"/>
    <w:rsid w:val="00657110"/>
    <w:rsid w:val="00664478"/>
    <w:rsid w:val="00666A22"/>
    <w:rsid w:val="00673D79"/>
    <w:rsid w:val="00680C93"/>
    <w:rsid w:val="006825CB"/>
    <w:rsid w:val="0069581A"/>
    <w:rsid w:val="006978F8"/>
    <w:rsid w:val="006A6843"/>
    <w:rsid w:val="006B00B8"/>
    <w:rsid w:val="006B149F"/>
    <w:rsid w:val="006B3479"/>
    <w:rsid w:val="006B3F3E"/>
    <w:rsid w:val="006E10EE"/>
    <w:rsid w:val="006E7F5B"/>
    <w:rsid w:val="006F0968"/>
    <w:rsid w:val="006F315D"/>
    <w:rsid w:val="006F61C4"/>
    <w:rsid w:val="007001D4"/>
    <w:rsid w:val="00701ABB"/>
    <w:rsid w:val="00706AE8"/>
    <w:rsid w:val="00710DA3"/>
    <w:rsid w:val="00715FF7"/>
    <w:rsid w:val="0072043B"/>
    <w:rsid w:val="00735ACD"/>
    <w:rsid w:val="00741EA4"/>
    <w:rsid w:val="00747A32"/>
    <w:rsid w:val="007534FC"/>
    <w:rsid w:val="00753B39"/>
    <w:rsid w:val="00765097"/>
    <w:rsid w:val="00765342"/>
    <w:rsid w:val="0078379A"/>
    <w:rsid w:val="00787EDC"/>
    <w:rsid w:val="00796E0F"/>
    <w:rsid w:val="007B0059"/>
    <w:rsid w:val="007B1CDD"/>
    <w:rsid w:val="007C08A7"/>
    <w:rsid w:val="007C2B84"/>
    <w:rsid w:val="007C2F97"/>
    <w:rsid w:val="007C5D72"/>
    <w:rsid w:val="007D66F4"/>
    <w:rsid w:val="007E1A73"/>
    <w:rsid w:val="00801A88"/>
    <w:rsid w:val="008037ED"/>
    <w:rsid w:val="00804891"/>
    <w:rsid w:val="00805AC8"/>
    <w:rsid w:val="00813044"/>
    <w:rsid w:val="00813B79"/>
    <w:rsid w:val="00813DD7"/>
    <w:rsid w:val="008155A0"/>
    <w:rsid w:val="008157DD"/>
    <w:rsid w:val="00820A26"/>
    <w:rsid w:val="008264D3"/>
    <w:rsid w:val="00836CD7"/>
    <w:rsid w:val="0084618B"/>
    <w:rsid w:val="00853C84"/>
    <w:rsid w:val="00863AEB"/>
    <w:rsid w:val="008659AA"/>
    <w:rsid w:val="008931A4"/>
    <w:rsid w:val="008A0AD7"/>
    <w:rsid w:val="008A46A3"/>
    <w:rsid w:val="008B7C61"/>
    <w:rsid w:val="008C57A8"/>
    <w:rsid w:val="008D2645"/>
    <w:rsid w:val="0090462B"/>
    <w:rsid w:val="0090520D"/>
    <w:rsid w:val="00914C4B"/>
    <w:rsid w:val="00943F03"/>
    <w:rsid w:val="00950F6E"/>
    <w:rsid w:val="009522AC"/>
    <w:rsid w:val="009604F6"/>
    <w:rsid w:val="00961592"/>
    <w:rsid w:val="00963627"/>
    <w:rsid w:val="00971718"/>
    <w:rsid w:val="009824B1"/>
    <w:rsid w:val="00987415"/>
    <w:rsid w:val="00991A2E"/>
    <w:rsid w:val="00994874"/>
    <w:rsid w:val="009A5C3C"/>
    <w:rsid w:val="009A6A38"/>
    <w:rsid w:val="009D13CC"/>
    <w:rsid w:val="009D1D86"/>
    <w:rsid w:val="009F431D"/>
    <w:rsid w:val="009F4A5B"/>
    <w:rsid w:val="00A12FE5"/>
    <w:rsid w:val="00A21C21"/>
    <w:rsid w:val="00A32029"/>
    <w:rsid w:val="00A3672B"/>
    <w:rsid w:val="00A371D1"/>
    <w:rsid w:val="00A3735E"/>
    <w:rsid w:val="00A74B46"/>
    <w:rsid w:val="00A811E3"/>
    <w:rsid w:val="00A821ED"/>
    <w:rsid w:val="00A82917"/>
    <w:rsid w:val="00A96535"/>
    <w:rsid w:val="00A96FD9"/>
    <w:rsid w:val="00AA3920"/>
    <w:rsid w:val="00AA510E"/>
    <w:rsid w:val="00AA73DD"/>
    <w:rsid w:val="00AB46DF"/>
    <w:rsid w:val="00AB507E"/>
    <w:rsid w:val="00AC4D3E"/>
    <w:rsid w:val="00AC75E8"/>
    <w:rsid w:val="00AE19ED"/>
    <w:rsid w:val="00AE2F0C"/>
    <w:rsid w:val="00AE46EA"/>
    <w:rsid w:val="00AF4362"/>
    <w:rsid w:val="00AF650F"/>
    <w:rsid w:val="00B01147"/>
    <w:rsid w:val="00B026AE"/>
    <w:rsid w:val="00B030C0"/>
    <w:rsid w:val="00B03F93"/>
    <w:rsid w:val="00B0482E"/>
    <w:rsid w:val="00B069C6"/>
    <w:rsid w:val="00B1227F"/>
    <w:rsid w:val="00B175A9"/>
    <w:rsid w:val="00B22917"/>
    <w:rsid w:val="00B22B28"/>
    <w:rsid w:val="00B23BDC"/>
    <w:rsid w:val="00B2644A"/>
    <w:rsid w:val="00B30B65"/>
    <w:rsid w:val="00B3623A"/>
    <w:rsid w:val="00B40F0A"/>
    <w:rsid w:val="00B4288F"/>
    <w:rsid w:val="00B540F8"/>
    <w:rsid w:val="00B54AFA"/>
    <w:rsid w:val="00B609F8"/>
    <w:rsid w:val="00B63094"/>
    <w:rsid w:val="00B6380B"/>
    <w:rsid w:val="00B651D9"/>
    <w:rsid w:val="00B713F5"/>
    <w:rsid w:val="00B7268B"/>
    <w:rsid w:val="00B77863"/>
    <w:rsid w:val="00B82A6A"/>
    <w:rsid w:val="00B82E1B"/>
    <w:rsid w:val="00B85A8F"/>
    <w:rsid w:val="00B91FD7"/>
    <w:rsid w:val="00B92112"/>
    <w:rsid w:val="00BA67FC"/>
    <w:rsid w:val="00BA6C18"/>
    <w:rsid w:val="00BB06A8"/>
    <w:rsid w:val="00BB116A"/>
    <w:rsid w:val="00BC2ACC"/>
    <w:rsid w:val="00BE4DFE"/>
    <w:rsid w:val="00BF1875"/>
    <w:rsid w:val="00BF27E5"/>
    <w:rsid w:val="00C03E69"/>
    <w:rsid w:val="00C07CEB"/>
    <w:rsid w:val="00C109A7"/>
    <w:rsid w:val="00C11350"/>
    <w:rsid w:val="00C17448"/>
    <w:rsid w:val="00C206F5"/>
    <w:rsid w:val="00C224C6"/>
    <w:rsid w:val="00C30FC3"/>
    <w:rsid w:val="00C32157"/>
    <w:rsid w:val="00C35205"/>
    <w:rsid w:val="00C361C3"/>
    <w:rsid w:val="00C458D3"/>
    <w:rsid w:val="00C5140F"/>
    <w:rsid w:val="00C63BA8"/>
    <w:rsid w:val="00C746B8"/>
    <w:rsid w:val="00C82074"/>
    <w:rsid w:val="00C82E53"/>
    <w:rsid w:val="00C841F8"/>
    <w:rsid w:val="00C91DD5"/>
    <w:rsid w:val="00C9399C"/>
    <w:rsid w:val="00CA51A1"/>
    <w:rsid w:val="00CA6C7E"/>
    <w:rsid w:val="00CA7D5E"/>
    <w:rsid w:val="00CB0D07"/>
    <w:rsid w:val="00CB3C72"/>
    <w:rsid w:val="00CB437B"/>
    <w:rsid w:val="00CC5A95"/>
    <w:rsid w:val="00CC6092"/>
    <w:rsid w:val="00CD083B"/>
    <w:rsid w:val="00CE33BB"/>
    <w:rsid w:val="00CF019E"/>
    <w:rsid w:val="00D10085"/>
    <w:rsid w:val="00D15B35"/>
    <w:rsid w:val="00D25F14"/>
    <w:rsid w:val="00D30DB3"/>
    <w:rsid w:val="00D31242"/>
    <w:rsid w:val="00D31AC5"/>
    <w:rsid w:val="00D323DD"/>
    <w:rsid w:val="00D33110"/>
    <w:rsid w:val="00D35F4A"/>
    <w:rsid w:val="00D4205D"/>
    <w:rsid w:val="00D60F32"/>
    <w:rsid w:val="00D64FC7"/>
    <w:rsid w:val="00D8284D"/>
    <w:rsid w:val="00D92A8B"/>
    <w:rsid w:val="00D973EF"/>
    <w:rsid w:val="00DA09D7"/>
    <w:rsid w:val="00DA1E01"/>
    <w:rsid w:val="00DA2ED7"/>
    <w:rsid w:val="00DA3D83"/>
    <w:rsid w:val="00DA49DD"/>
    <w:rsid w:val="00DB0518"/>
    <w:rsid w:val="00DB0634"/>
    <w:rsid w:val="00DB3C49"/>
    <w:rsid w:val="00DC4AB5"/>
    <w:rsid w:val="00DC5FED"/>
    <w:rsid w:val="00DE16B9"/>
    <w:rsid w:val="00DE23B5"/>
    <w:rsid w:val="00E00DBE"/>
    <w:rsid w:val="00E066B2"/>
    <w:rsid w:val="00E06EE5"/>
    <w:rsid w:val="00E15A16"/>
    <w:rsid w:val="00E45BD5"/>
    <w:rsid w:val="00E62C70"/>
    <w:rsid w:val="00E63362"/>
    <w:rsid w:val="00E74316"/>
    <w:rsid w:val="00E80261"/>
    <w:rsid w:val="00E82161"/>
    <w:rsid w:val="00E84EBB"/>
    <w:rsid w:val="00EA2CE8"/>
    <w:rsid w:val="00EA5D8C"/>
    <w:rsid w:val="00EA7F64"/>
    <w:rsid w:val="00EB527F"/>
    <w:rsid w:val="00EC0F5F"/>
    <w:rsid w:val="00EC3DA9"/>
    <w:rsid w:val="00ED63BF"/>
    <w:rsid w:val="00ED7147"/>
    <w:rsid w:val="00EE262F"/>
    <w:rsid w:val="00EF4F7F"/>
    <w:rsid w:val="00F11BEC"/>
    <w:rsid w:val="00F12666"/>
    <w:rsid w:val="00F1540E"/>
    <w:rsid w:val="00F20582"/>
    <w:rsid w:val="00F207DB"/>
    <w:rsid w:val="00F220E4"/>
    <w:rsid w:val="00F22414"/>
    <w:rsid w:val="00F258A2"/>
    <w:rsid w:val="00F30601"/>
    <w:rsid w:val="00F34BDA"/>
    <w:rsid w:val="00F52966"/>
    <w:rsid w:val="00F56518"/>
    <w:rsid w:val="00F56B01"/>
    <w:rsid w:val="00F72F64"/>
    <w:rsid w:val="00F73627"/>
    <w:rsid w:val="00F747F5"/>
    <w:rsid w:val="00F7511F"/>
    <w:rsid w:val="00F90695"/>
    <w:rsid w:val="00F96F6B"/>
    <w:rsid w:val="00FA53B2"/>
    <w:rsid w:val="00FA5FE4"/>
    <w:rsid w:val="00FA7687"/>
    <w:rsid w:val="00FB108A"/>
    <w:rsid w:val="00FB3161"/>
    <w:rsid w:val="00FB7789"/>
    <w:rsid w:val="00FC10E0"/>
    <w:rsid w:val="00FC13C6"/>
    <w:rsid w:val="00FC4124"/>
    <w:rsid w:val="00FC75F6"/>
    <w:rsid w:val="00FD5BF2"/>
    <w:rsid w:val="00FE0FCB"/>
    <w:rsid w:val="00FE413F"/>
    <w:rsid w:val="00FF14E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5DBF3C-2062-4C45-83A5-E32B18AC1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9A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rsid w:val="00C109A7"/>
    <w:pPr>
      <w:spacing w:after="0" w:line="240" w:lineRule="auto"/>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rsid w:val="00C109A7"/>
    <w:rPr>
      <w:rFonts w:ascii="Calibri" w:eastAsia="Calibri" w:hAnsi="Calibri" w:cs="Times New Roman"/>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basedOn w:val="DefaultParagraphFont"/>
    <w:uiPriority w:val="99"/>
    <w:semiHidden/>
    <w:unhideWhenUsed/>
    <w:rsid w:val="00DB3C49"/>
    <w:rPr>
      <w:sz w:val="16"/>
      <w:szCs w:val="16"/>
    </w:rPr>
  </w:style>
  <w:style w:type="paragraph" w:styleId="CommentText">
    <w:name w:val="annotation text"/>
    <w:basedOn w:val="Normal"/>
    <w:link w:val="CommentTextChar"/>
    <w:uiPriority w:val="99"/>
    <w:semiHidden/>
    <w:unhideWhenUsed/>
    <w:rsid w:val="00DB3C49"/>
    <w:pPr>
      <w:spacing w:line="240" w:lineRule="auto"/>
    </w:pPr>
    <w:rPr>
      <w:sz w:val="20"/>
      <w:szCs w:val="20"/>
    </w:rPr>
  </w:style>
  <w:style w:type="character" w:customStyle="1" w:styleId="CommentTextChar">
    <w:name w:val="Comment Text Char"/>
    <w:basedOn w:val="DefaultParagraphFont"/>
    <w:link w:val="CommentText"/>
    <w:uiPriority w:val="99"/>
    <w:semiHidden/>
    <w:rsid w:val="00DB3C4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B3C49"/>
    <w:rPr>
      <w:b/>
      <w:bCs/>
    </w:rPr>
  </w:style>
  <w:style w:type="character" w:customStyle="1" w:styleId="CommentSubjectChar">
    <w:name w:val="Comment Subject Char"/>
    <w:basedOn w:val="CommentTextChar"/>
    <w:link w:val="CommentSubject"/>
    <w:uiPriority w:val="99"/>
    <w:semiHidden/>
    <w:rsid w:val="00DB3C49"/>
    <w:rPr>
      <w:rFonts w:ascii="Calibri" w:eastAsia="Calibri" w:hAnsi="Calibri" w:cs="Times New Roman"/>
      <w:b/>
      <w:bCs/>
      <w:sz w:val="20"/>
      <w:szCs w:val="20"/>
    </w:rPr>
  </w:style>
  <w:style w:type="paragraph" w:customStyle="1" w:styleId="Default">
    <w:name w:val="Default"/>
    <w:rsid w:val="00C9399C"/>
    <w:pPr>
      <w:autoSpaceDE w:val="0"/>
      <w:autoSpaceDN w:val="0"/>
      <w:adjustRightInd w:val="0"/>
    </w:pPr>
    <w:rPr>
      <w:rFonts w:ascii="Arial" w:hAnsi="Arial" w:cs="Arial"/>
      <w:color w:val="000000"/>
      <w:szCs w:val="24"/>
    </w:rPr>
  </w:style>
  <w:style w:type="paragraph" w:styleId="ListParagraph">
    <w:name w:val="List Paragraph"/>
    <w:aliases w:val="2,H&amp;P List Paragraph"/>
    <w:basedOn w:val="Normal"/>
    <w:link w:val="ListParagraphChar"/>
    <w:uiPriority w:val="34"/>
    <w:qFormat/>
    <w:rsid w:val="00E82161"/>
    <w:pPr>
      <w:spacing w:after="0" w:line="240" w:lineRule="auto"/>
      <w:ind w:left="720"/>
      <w:contextualSpacing/>
    </w:pPr>
    <w:rPr>
      <w:rFonts w:ascii="Times New Roman" w:hAnsi="Times New Roman" w:cs="Arial"/>
      <w:sz w:val="24"/>
    </w:rPr>
  </w:style>
  <w:style w:type="character" w:customStyle="1" w:styleId="ListParagraphChar">
    <w:name w:val="List Paragraph Char"/>
    <w:aliases w:val="2 Char,H&amp;P List Paragraph Char"/>
    <w:link w:val="ListParagraph"/>
    <w:uiPriority w:val="34"/>
    <w:locked/>
    <w:rsid w:val="00E82161"/>
    <w:rPr>
      <w:rFonts w:eastAsia="Calibri" w:cs="Arial"/>
    </w:rPr>
  </w:style>
  <w:style w:type="paragraph" w:customStyle="1" w:styleId="Normal1">
    <w:name w:val="Normal1"/>
    <w:rsid w:val="00386855"/>
    <w:rPr>
      <w:rFonts w:ascii="Calibri" w:eastAsia="Times New Roman" w:hAnsi="Calibri" w:cs="Calibri"/>
      <w:color w:val="000000"/>
      <w:sz w:val="22"/>
      <w:lang w:eastAsia="lv-LV"/>
    </w:rPr>
  </w:style>
  <w:style w:type="character" w:styleId="FollowedHyperlink">
    <w:name w:val="FollowedHyperlink"/>
    <w:basedOn w:val="DefaultParagraphFont"/>
    <w:uiPriority w:val="99"/>
    <w:semiHidden/>
    <w:unhideWhenUsed/>
    <w:rsid w:val="00FC10E0"/>
    <w:rPr>
      <w:color w:val="800080" w:themeColor="followedHyperlink"/>
      <w:u w:val="single"/>
    </w:rPr>
  </w:style>
  <w:style w:type="paragraph" w:styleId="Revision">
    <w:name w:val="Revision"/>
    <w:hidden/>
    <w:uiPriority w:val="99"/>
    <w:semiHidden/>
    <w:rsid w:val="007534FC"/>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CDEA860613EA764D817F892493A9F4E7" ma:contentTypeVersion="0" ma:contentTypeDescription="Izveidot jaunu dokumentu." ma:contentTypeScope="" ma:versionID="7ec00c100d33c5432cac3d74232d789e">
  <xsd:schema xmlns:xsd="http://www.w3.org/2001/XMLSchema" xmlns:p="http://schemas.microsoft.com/office/2006/metadata/properties" targetNamespace="http://schemas.microsoft.com/office/2006/metadata/properties" ma:root="true" ma:fieldsID="03f02128687e48d6f6cc7d7a99a2c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ma:readOnly="true"/>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A335E-74A2-4DD0-86E2-F2F80E928191}">
  <ds:schemaRefs>
    <ds:schemaRef ds:uri="http://schemas.microsoft.com/office/2006/metadata/properties"/>
  </ds:schemaRefs>
</ds:datastoreItem>
</file>

<file path=customXml/itemProps2.xml><?xml version="1.0" encoding="utf-8"?>
<ds:datastoreItem xmlns:ds="http://schemas.openxmlformats.org/officeDocument/2006/customXml" ds:itemID="{768556A5-06F5-4538-8582-EF6C080AF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F5C8DF3-C73B-4DAD-9BF2-EFA08F29467F}">
  <ds:schemaRefs>
    <ds:schemaRef ds:uri="http://schemas.microsoft.com/sharepoint/v3/contenttype/forms"/>
  </ds:schemaRefs>
</ds:datastoreItem>
</file>

<file path=customXml/itemProps4.xml><?xml version="1.0" encoding="utf-8"?>
<ds:datastoreItem xmlns:ds="http://schemas.openxmlformats.org/officeDocument/2006/customXml" ds:itemID="{D13B52E6-B4AC-49AF-A1CF-EA09BBCCC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3950</Words>
  <Characters>2253</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Maija Upeniece</cp:lastModifiedBy>
  <cp:revision>8</cp:revision>
  <cp:lastPrinted>2016-03-29T12:18:00Z</cp:lastPrinted>
  <dcterms:created xsi:type="dcterms:W3CDTF">2020-08-14T10:13:00Z</dcterms:created>
  <dcterms:modified xsi:type="dcterms:W3CDTF">2020-08-26T06:37:00Z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0x010100CDEA860613EA764D817F892493A9F4E7</vt:lpwstr>
  </property>
</Properties>
</file>