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56DFEE" w14:textId="6943069E" w:rsidR="00D45D98" w:rsidRPr="00DE29CC" w:rsidRDefault="00D45D98" w:rsidP="00D45D98">
      <w:pPr>
        <w:keepNext/>
        <w:spacing w:line="240" w:lineRule="auto"/>
        <w:jc w:val="center"/>
        <w:rPr>
          <w:rFonts w:ascii="Times New Roman" w:eastAsiaTheme="minorHAnsi" w:hAnsi="Times New Roman"/>
          <w:b/>
          <w:bCs/>
          <w:sz w:val="18"/>
          <w:szCs w:val="18"/>
        </w:rPr>
      </w:pPr>
      <w:r w:rsidRPr="00DE29CC">
        <w:rPr>
          <w:rFonts w:ascii="Times New Roman" w:eastAsiaTheme="minorHAnsi" w:hAnsi="Times New Roman"/>
          <w:b/>
          <w:bCs/>
          <w:sz w:val="18"/>
          <w:szCs w:val="18"/>
        </w:rPr>
        <w:t xml:space="preserve">Tabula </w:t>
      </w:r>
      <w:r w:rsidRPr="00DE29CC">
        <w:rPr>
          <w:rFonts w:ascii="Times New Roman" w:eastAsiaTheme="minorHAnsi" w:hAnsi="Times New Roman"/>
          <w:b/>
          <w:bCs/>
          <w:sz w:val="18"/>
          <w:szCs w:val="18"/>
        </w:rPr>
        <w:fldChar w:fldCharType="begin"/>
      </w:r>
      <w:r w:rsidRPr="00DE29CC">
        <w:rPr>
          <w:rFonts w:ascii="Times New Roman" w:eastAsiaTheme="minorHAnsi" w:hAnsi="Times New Roman"/>
          <w:b/>
          <w:bCs/>
          <w:sz w:val="18"/>
          <w:szCs w:val="18"/>
        </w:rPr>
        <w:instrText xml:space="preserve"> SEQ Tabula \* ARABIC </w:instrText>
      </w:r>
      <w:r w:rsidRPr="00DE29CC">
        <w:rPr>
          <w:rFonts w:ascii="Times New Roman" w:eastAsiaTheme="minorHAnsi" w:hAnsi="Times New Roman"/>
          <w:b/>
          <w:bCs/>
          <w:sz w:val="18"/>
          <w:szCs w:val="18"/>
        </w:rPr>
        <w:fldChar w:fldCharType="separate"/>
      </w:r>
      <w:r w:rsidR="00EE23AF">
        <w:rPr>
          <w:rFonts w:ascii="Times New Roman" w:eastAsiaTheme="minorHAnsi" w:hAnsi="Times New Roman"/>
          <w:b/>
          <w:bCs/>
          <w:noProof/>
          <w:sz w:val="18"/>
          <w:szCs w:val="18"/>
        </w:rPr>
        <w:t>1</w:t>
      </w:r>
      <w:r w:rsidRPr="00DE29CC">
        <w:rPr>
          <w:rFonts w:ascii="Times New Roman" w:eastAsiaTheme="minorHAnsi" w:hAnsi="Times New Roman"/>
          <w:b/>
          <w:bCs/>
          <w:sz w:val="18"/>
          <w:szCs w:val="18"/>
        </w:rPr>
        <w:fldChar w:fldCharType="end"/>
      </w:r>
      <w:r w:rsidRPr="00DE29CC">
        <w:rPr>
          <w:rFonts w:ascii="Times New Roman" w:eastAsiaTheme="minorHAnsi" w:hAnsi="Times New Roman"/>
          <w:b/>
          <w:bCs/>
          <w:sz w:val="18"/>
          <w:szCs w:val="18"/>
        </w:rPr>
        <w:t xml:space="preserve"> Rādītāju pase investīciju prioritātes specifiskajiem mērķiem</w:t>
      </w:r>
    </w:p>
    <w:tbl>
      <w:tblPr>
        <w:tblStyle w:val="TableGrid1"/>
        <w:tblW w:w="5000" w:type="pct"/>
        <w:tblLook w:val="04A0" w:firstRow="1" w:lastRow="0" w:firstColumn="1" w:lastColumn="0" w:noHBand="0" w:noVBand="1"/>
      </w:tblPr>
      <w:tblGrid>
        <w:gridCol w:w="1496"/>
        <w:gridCol w:w="1760"/>
        <w:gridCol w:w="1841"/>
        <w:gridCol w:w="3830"/>
        <w:gridCol w:w="5021"/>
      </w:tblGrid>
      <w:tr w:rsidR="005F4853" w:rsidRPr="00DE29CC" w14:paraId="1291C20A" w14:textId="77777777" w:rsidTr="00D41497">
        <w:tc>
          <w:tcPr>
            <w:tcW w:w="536" w:type="pct"/>
          </w:tcPr>
          <w:p w14:paraId="1FD956E6" w14:textId="77777777" w:rsidR="005F4853" w:rsidRPr="00DE29CC" w:rsidRDefault="005F4853" w:rsidP="00416F09">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Prioritārais virziens</w:t>
            </w:r>
          </w:p>
        </w:tc>
        <w:tc>
          <w:tcPr>
            <w:tcW w:w="631" w:type="pct"/>
          </w:tcPr>
          <w:p w14:paraId="6FE77A30" w14:textId="1D8E5D05" w:rsidR="005F4853" w:rsidRPr="00DE29CC" w:rsidRDefault="00D820FB" w:rsidP="00416F09">
            <w:pPr>
              <w:spacing w:after="0" w:line="240" w:lineRule="auto"/>
              <w:jc w:val="center"/>
              <w:rPr>
                <w:rFonts w:ascii="Times New Roman" w:eastAsiaTheme="minorHAnsi" w:hAnsi="Times New Roman"/>
                <w:b/>
                <w:sz w:val="18"/>
                <w:szCs w:val="18"/>
              </w:rPr>
            </w:pPr>
            <w:r>
              <w:rPr>
                <w:rFonts w:ascii="Times New Roman" w:eastAsiaTheme="minorHAnsi" w:hAnsi="Times New Roman"/>
                <w:b/>
                <w:sz w:val="18"/>
                <w:szCs w:val="18"/>
              </w:rPr>
              <w:t>Ieguldījumu</w:t>
            </w:r>
            <w:r w:rsidR="005F4853" w:rsidRPr="00DE29CC">
              <w:rPr>
                <w:rFonts w:ascii="Times New Roman" w:eastAsiaTheme="minorHAnsi" w:hAnsi="Times New Roman"/>
                <w:b/>
                <w:sz w:val="18"/>
                <w:szCs w:val="18"/>
              </w:rPr>
              <w:t xml:space="preserve"> prioritātes nosaukums</w:t>
            </w:r>
          </w:p>
        </w:tc>
        <w:tc>
          <w:tcPr>
            <w:tcW w:w="660" w:type="pct"/>
          </w:tcPr>
          <w:p w14:paraId="1E477A5A" w14:textId="77777777" w:rsidR="005F4853" w:rsidRPr="00DE29CC" w:rsidRDefault="005F4853" w:rsidP="00416F09">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Specifiskie atbalsta mērķi (SAM)</w:t>
            </w:r>
          </w:p>
        </w:tc>
        <w:tc>
          <w:tcPr>
            <w:tcW w:w="1373" w:type="pct"/>
          </w:tcPr>
          <w:p w14:paraId="372D8C5D" w14:textId="77777777" w:rsidR="005F4853" w:rsidRPr="00DE29CC" w:rsidRDefault="005F4853" w:rsidP="00416F09">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Rezultāta rādītāji</w:t>
            </w:r>
          </w:p>
        </w:tc>
        <w:tc>
          <w:tcPr>
            <w:tcW w:w="1800" w:type="pct"/>
          </w:tcPr>
          <w:p w14:paraId="696E9211" w14:textId="77777777" w:rsidR="005F4853" w:rsidRPr="00DE29CC" w:rsidRDefault="005F4853" w:rsidP="00416F09">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Iznākuma rādītāji (IR)</w:t>
            </w:r>
          </w:p>
        </w:tc>
      </w:tr>
      <w:tr w:rsidR="005F4853" w:rsidRPr="00DE29CC" w14:paraId="7D6CB6A0" w14:textId="77777777" w:rsidTr="00685C1D">
        <w:trPr>
          <w:trHeight w:val="572"/>
        </w:trPr>
        <w:tc>
          <w:tcPr>
            <w:tcW w:w="536" w:type="pct"/>
          </w:tcPr>
          <w:p w14:paraId="7CCDB2CD" w14:textId="38BF276A" w:rsidR="005F4853" w:rsidRPr="00DE29CC" w:rsidRDefault="00D820FB" w:rsidP="00416F09">
            <w:pPr>
              <w:spacing w:after="0" w:line="240" w:lineRule="auto"/>
              <w:jc w:val="both"/>
              <w:rPr>
                <w:rFonts w:ascii="Times New Roman" w:eastAsiaTheme="minorHAnsi" w:hAnsi="Times New Roman"/>
                <w:sz w:val="18"/>
                <w:szCs w:val="18"/>
              </w:rPr>
            </w:pPr>
            <w:r w:rsidRPr="00D820FB">
              <w:rPr>
                <w:rFonts w:ascii="Times New Roman" w:eastAsiaTheme="minorHAnsi" w:hAnsi="Times New Roman"/>
                <w:sz w:val="18"/>
                <w:szCs w:val="18"/>
              </w:rPr>
              <w:t>13. Pasākumi Covid-19 pandēmijas seku mazināšanai (ERAF)</w:t>
            </w:r>
          </w:p>
        </w:tc>
        <w:tc>
          <w:tcPr>
            <w:tcW w:w="631" w:type="pct"/>
          </w:tcPr>
          <w:p w14:paraId="7A515303" w14:textId="50303632" w:rsidR="005F4853" w:rsidRPr="00DE29CC" w:rsidRDefault="00D820FB" w:rsidP="00416F09">
            <w:pPr>
              <w:spacing w:after="0" w:line="240" w:lineRule="auto"/>
              <w:jc w:val="both"/>
              <w:rPr>
                <w:rFonts w:ascii="Times New Roman" w:eastAsiaTheme="minorHAnsi" w:hAnsi="Times New Roman"/>
                <w:sz w:val="18"/>
                <w:szCs w:val="18"/>
              </w:rPr>
            </w:pPr>
            <w:r w:rsidRPr="00D820FB">
              <w:rPr>
                <w:rFonts w:ascii="Times New Roman" w:eastAsiaTheme="minorHAnsi" w:hAnsi="Times New Roman"/>
                <w:sz w:val="18"/>
                <w:szCs w:val="18"/>
              </w:rPr>
              <w:t>13.1.</w:t>
            </w:r>
            <w:r>
              <w:rPr>
                <w:rFonts w:ascii="Times New Roman" w:eastAsiaTheme="minorHAnsi" w:hAnsi="Times New Roman"/>
                <w:sz w:val="18"/>
                <w:szCs w:val="18"/>
              </w:rPr>
              <w:t xml:space="preserve"> </w:t>
            </w:r>
            <w:r w:rsidRPr="00D820FB">
              <w:rPr>
                <w:rFonts w:ascii="Times New Roman" w:eastAsiaTheme="minorHAnsi" w:hAnsi="Times New Roman"/>
                <w:sz w:val="18"/>
                <w:szCs w:val="18"/>
              </w:rPr>
              <w:t xml:space="preserve">Palīdzēt veicināt ar Covid-19 pandēmiju un tās sociālajām sekām saistītās krīzes seku pārvarēšanu un sagatavoties zaļai, digitālai un noturīgai ekonomikas atveseļošanai </w:t>
            </w:r>
            <w:r w:rsidRPr="00D820FB">
              <w:rPr>
                <w:rFonts w:ascii="Times New Roman" w:eastAsiaTheme="minorHAnsi" w:hAnsi="Times New Roman"/>
                <w:bCs/>
                <w:sz w:val="18"/>
                <w:szCs w:val="18"/>
              </w:rPr>
              <w:t>(ERAF</w:t>
            </w:r>
            <w:r w:rsidRPr="00D820FB">
              <w:rPr>
                <w:rFonts w:ascii="Times New Roman" w:eastAsiaTheme="minorHAnsi" w:hAnsi="Times New Roman"/>
                <w:sz w:val="18"/>
                <w:szCs w:val="18"/>
              </w:rPr>
              <w:t>)</w:t>
            </w:r>
            <w:r w:rsidR="005F4853" w:rsidRPr="00DE29CC">
              <w:rPr>
                <w:rFonts w:ascii="Times New Roman" w:eastAsiaTheme="minorHAnsi" w:hAnsi="Times New Roman"/>
                <w:sz w:val="18"/>
                <w:szCs w:val="18"/>
              </w:rPr>
              <w:t xml:space="preserve"> </w:t>
            </w:r>
          </w:p>
        </w:tc>
        <w:tc>
          <w:tcPr>
            <w:tcW w:w="660" w:type="pct"/>
          </w:tcPr>
          <w:p w14:paraId="6684DFB2" w14:textId="58F3CDB9" w:rsidR="00D820FB" w:rsidRPr="00D820FB" w:rsidRDefault="00D820FB" w:rsidP="00416F09">
            <w:pPr>
              <w:spacing w:after="0" w:line="240" w:lineRule="auto"/>
              <w:jc w:val="both"/>
              <w:rPr>
                <w:rFonts w:ascii="Times New Roman" w:eastAsiaTheme="minorHAnsi" w:hAnsi="Times New Roman"/>
                <w:b/>
                <w:bCs/>
                <w:sz w:val="18"/>
                <w:szCs w:val="18"/>
              </w:rPr>
            </w:pPr>
            <w:r w:rsidRPr="00D820FB">
              <w:rPr>
                <w:rFonts w:ascii="Times New Roman" w:eastAsiaTheme="minorHAnsi" w:hAnsi="Times New Roman"/>
                <w:b/>
                <w:bCs/>
                <w:sz w:val="18"/>
                <w:szCs w:val="18"/>
              </w:rPr>
              <w:t>13.1.</w:t>
            </w:r>
            <w:r w:rsidR="0005386B">
              <w:rPr>
                <w:rFonts w:ascii="Times New Roman" w:eastAsiaTheme="minorHAnsi" w:hAnsi="Times New Roman"/>
                <w:b/>
                <w:bCs/>
                <w:sz w:val="18"/>
                <w:szCs w:val="18"/>
              </w:rPr>
              <w:t>4</w:t>
            </w:r>
            <w:r w:rsidRPr="00D820FB">
              <w:rPr>
                <w:rFonts w:ascii="Times New Roman" w:eastAsiaTheme="minorHAnsi" w:hAnsi="Times New Roman"/>
                <w:b/>
                <w:bCs/>
                <w:sz w:val="18"/>
                <w:szCs w:val="18"/>
              </w:rPr>
              <w:t>.</w:t>
            </w:r>
            <w:r w:rsidR="0043699F">
              <w:rPr>
                <w:rFonts w:ascii="Times New Roman" w:eastAsiaTheme="minorHAnsi" w:hAnsi="Times New Roman"/>
                <w:b/>
                <w:bCs/>
                <w:sz w:val="18"/>
                <w:szCs w:val="18"/>
              </w:rPr>
              <w:t xml:space="preserve"> </w:t>
            </w:r>
            <w:r w:rsidRPr="00D820FB">
              <w:rPr>
                <w:rFonts w:ascii="Times New Roman" w:eastAsiaTheme="minorHAnsi" w:hAnsi="Times New Roman"/>
                <w:b/>
                <w:bCs/>
                <w:sz w:val="18"/>
                <w:szCs w:val="18"/>
              </w:rPr>
              <w:t>SAM</w:t>
            </w:r>
            <w:r w:rsidRPr="00D820FB">
              <w:rPr>
                <w:rFonts w:ascii="Times New Roman" w:eastAsiaTheme="minorHAnsi" w:hAnsi="Times New Roman"/>
                <w:sz w:val="18"/>
                <w:szCs w:val="18"/>
              </w:rPr>
              <w:t xml:space="preserve">: </w:t>
            </w:r>
            <w:r w:rsidR="0005386B" w:rsidRPr="0005386B">
              <w:rPr>
                <w:rFonts w:ascii="Times New Roman" w:eastAsiaTheme="minorHAnsi" w:hAnsi="Times New Roman"/>
                <w:b/>
                <w:sz w:val="18"/>
                <w:szCs w:val="18"/>
              </w:rPr>
              <w:t>Atveseļošanās pasākumi kultūras jomā.</w:t>
            </w:r>
          </w:p>
          <w:p w14:paraId="1CEA93B3" w14:textId="204A8960" w:rsidR="005F4853" w:rsidRPr="00DE29CC" w:rsidRDefault="005F4853" w:rsidP="00416F09">
            <w:pPr>
              <w:spacing w:after="0" w:line="240" w:lineRule="auto"/>
              <w:jc w:val="both"/>
              <w:rPr>
                <w:rFonts w:ascii="Times New Roman" w:eastAsiaTheme="minorHAnsi" w:hAnsi="Times New Roman"/>
                <w:sz w:val="18"/>
                <w:szCs w:val="18"/>
              </w:rPr>
            </w:pPr>
          </w:p>
        </w:tc>
        <w:tc>
          <w:tcPr>
            <w:tcW w:w="1373" w:type="pct"/>
          </w:tcPr>
          <w:p w14:paraId="6E310C5F" w14:textId="4CDB6D69" w:rsidR="005F4853" w:rsidRPr="00DE29CC" w:rsidRDefault="005F4853" w:rsidP="00416F09">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Nosaukums un mērvienība</w:t>
            </w:r>
            <w:r w:rsidRPr="00DE29CC">
              <w:rPr>
                <w:rFonts w:ascii="Times New Roman" w:eastAsiaTheme="minorHAnsi" w:hAnsi="Times New Roman"/>
                <w:sz w:val="18"/>
                <w:szCs w:val="18"/>
              </w:rPr>
              <w:t>:</w:t>
            </w:r>
            <w:r w:rsidRPr="00DE29CC">
              <w:rPr>
                <w:rFonts w:ascii="Times New Roman" w:hAnsi="Times New Roman"/>
                <w:sz w:val="18"/>
                <w:szCs w:val="18"/>
              </w:rPr>
              <w:t xml:space="preserve"> </w:t>
            </w:r>
          </w:p>
          <w:p w14:paraId="6AB48A40" w14:textId="0E6CC360" w:rsidR="005F4853" w:rsidRPr="0002127D" w:rsidRDefault="00957D28" w:rsidP="00416F09">
            <w:pPr>
              <w:spacing w:after="0" w:line="240" w:lineRule="auto"/>
              <w:jc w:val="both"/>
              <w:rPr>
                <w:rFonts w:ascii="Times New Roman" w:eastAsiaTheme="minorHAnsi" w:hAnsi="Times New Roman"/>
                <w:b/>
                <w:bCs/>
                <w:sz w:val="18"/>
                <w:szCs w:val="18"/>
              </w:rPr>
            </w:pPr>
            <w:r w:rsidRPr="0002127D">
              <w:rPr>
                <w:rFonts w:ascii="Times New Roman" w:eastAsiaTheme="minorHAnsi" w:hAnsi="Times New Roman"/>
                <w:b/>
                <w:bCs/>
                <w:sz w:val="18"/>
                <w:szCs w:val="18"/>
              </w:rPr>
              <w:t>r.13.1.4.a Attīstīti jauni pakalpojumi</w:t>
            </w:r>
          </w:p>
          <w:p w14:paraId="7D8FE2B5" w14:textId="77777777" w:rsidR="00957D28" w:rsidRPr="00DE29CC" w:rsidRDefault="00957D28" w:rsidP="00416F09">
            <w:pPr>
              <w:spacing w:after="0" w:line="240" w:lineRule="auto"/>
              <w:jc w:val="both"/>
              <w:rPr>
                <w:rFonts w:ascii="Times New Roman" w:eastAsiaTheme="minorHAnsi" w:hAnsi="Times New Roman"/>
                <w:sz w:val="18"/>
                <w:szCs w:val="18"/>
              </w:rPr>
            </w:pPr>
          </w:p>
          <w:p w14:paraId="7A4AAAB8" w14:textId="094A1CD0" w:rsidR="008838E7" w:rsidRPr="00DE29CC" w:rsidRDefault="005F4853" w:rsidP="00416F09">
            <w:pPr>
              <w:spacing w:after="0" w:line="240" w:lineRule="auto"/>
              <w:jc w:val="both"/>
              <w:rPr>
                <w:rFonts w:ascii="Times New Roman" w:hAnsi="Times New Roman"/>
                <w:sz w:val="18"/>
                <w:szCs w:val="18"/>
              </w:rPr>
            </w:pPr>
            <w:r w:rsidRPr="009F13AA">
              <w:rPr>
                <w:rFonts w:ascii="Times New Roman" w:eastAsiaTheme="minorHAnsi" w:hAnsi="Times New Roman"/>
                <w:i/>
                <w:sz w:val="18"/>
                <w:szCs w:val="18"/>
              </w:rPr>
              <w:t>Definīcija:</w:t>
            </w:r>
            <w:r w:rsidRPr="00DE29CC">
              <w:rPr>
                <w:rFonts w:ascii="Times New Roman" w:hAnsi="Times New Roman"/>
                <w:sz w:val="18"/>
                <w:szCs w:val="18"/>
              </w:rPr>
              <w:t xml:space="preserve"> </w:t>
            </w:r>
          </w:p>
          <w:p w14:paraId="38091821" w14:textId="77777777" w:rsidR="008A31C1" w:rsidRDefault="0002127D" w:rsidP="00416F09">
            <w:pPr>
              <w:spacing w:after="0" w:line="240" w:lineRule="auto"/>
              <w:jc w:val="both"/>
              <w:rPr>
                <w:rFonts w:ascii="Times New Roman" w:eastAsia="Times New Roman" w:hAnsi="Times New Roman"/>
                <w:color w:val="000000" w:themeColor="text1"/>
                <w:sz w:val="18"/>
                <w:szCs w:val="18"/>
              </w:rPr>
            </w:pPr>
            <w:r w:rsidRPr="00222DD5">
              <w:rPr>
                <w:rFonts w:ascii="Times New Roman" w:eastAsia="Times New Roman" w:hAnsi="Times New Roman"/>
                <w:color w:val="000000" w:themeColor="text1"/>
                <w:sz w:val="18"/>
                <w:szCs w:val="18"/>
              </w:rPr>
              <w:t xml:space="preserve">Rādītājā kontekstā ar pakalpojumu tiek saprasts </w:t>
            </w:r>
            <w:r w:rsidR="0055645A">
              <w:rPr>
                <w:rFonts w:ascii="Times New Roman" w:eastAsia="Times New Roman" w:hAnsi="Times New Roman"/>
                <w:color w:val="000000" w:themeColor="text1"/>
                <w:sz w:val="18"/>
                <w:szCs w:val="18"/>
              </w:rPr>
              <w:t>jauns vai kvalitatīvi pilnveidots kultūras piedāvājums</w:t>
            </w:r>
            <w:r w:rsidRPr="00222DD5">
              <w:rPr>
                <w:rFonts w:ascii="Times New Roman" w:eastAsia="Times New Roman" w:hAnsi="Times New Roman"/>
                <w:color w:val="000000" w:themeColor="text1"/>
                <w:sz w:val="18"/>
                <w:szCs w:val="18"/>
              </w:rPr>
              <w:t>,</w:t>
            </w:r>
            <w:r w:rsidR="00EE6248">
              <w:rPr>
                <w:rFonts w:ascii="Times New Roman" w:eastAsia="Times New Roman" w:hAnsi="Times New Roman"/>
                <w:color w:val="000000" w:themeColor="text1"/>
                <w:sz w:val="18"/>
                <w:szCs w:val="18"/>
              </w:rPr>
              <w:t xml:space="preserve"> k</w:t>
            </w:r>
            <w:r w:rsidR="00B13A52">
              <w:rPr>
                <w:rFonts w:ascii="Times New Roman" w:eastAsia="Times New Roman" w:hAnsi="Times New Roman"/>
                <w:color w:val="000000" w:themeColor="text1"/>
                <w:sz w:val="18"/>
                <w:szCs w:val="18"/>
              </w:rPr>
              <w:t>as tiek nodrošināt</w:t>
            </w:r>
            <w:r w:rsidR="000631C5">
              <w:rPr>
                <w:rFonts w:ascii="Times New Roman" w:eastAsia="Times New Roman" w:hAnsi="Times New Roman"/>
                <w:color w:val="000000" w:themeColor="text1"/>
                <w:sz w:val="18"/>
                <w:szCs w:val="18"/>
              </w:rPr>
              <w:t>s</w:t>
            </w:r>
            <w:r w:rsidR="00B13A52">
              <w:rPr>
                <w:rFonts w:ascii="Times New Roman" w:eastAsia="Times New Roman" w:hAnsi="Times New Roman"/>
                <w:color w:val="000000" w:themeColor="text1"/>
                <w:sz w:val="18"/>
                <w:szCs w:val="18"/>
              </w:rPr>
              <w:t xml:space="preserve"> atbalstītā projekta ietvaros</w:t>
            </w:r>
            <w:r w:rsidR="008A31C1">
              <w:rPr>
                <w:rFonts w:ascii="Times New Roman" w:eastAsia="Times New Roman" w:hAnsi="Times New Roman"/>
                <w:color w:val="000000" w:themeColor="text1"/>
                <w:sz w:val="18"/>
                <w:szCs w:val="18"/>
              </w:rPr>
              <w:t>:</w:t>
            </w:r>
          </w:p>
          <w:p w14:paraId="33FCFE0A" w14:textId="77777777" w:rsidR="008A31C1" w:rsidRDefault="008A31C1" w:rsidP="00416F09">
            <w:pPr>
              <w:spacing w:after="0" w:line="240" w:lineRule="auto"/>
              <w:jc w:val="both"/>
              <w:rPr>
                <w:rFonts w:ascii="Times New Roman" w:eastAsia="Times New Roman" w:hAnsi="Times New Roman"/>
                <w:color w:val="000000" w:themeColor="text1"/>
                <w:sz w:val="18"/>
                <w:szCs w:val="18"/>
              </w:rPr>
            </w:pPr>
          </w:p>
          <w:p w14:paraId="4F51306F" w14:textId="78BBE245" w:rsidR="00416F09" w:rsidRDefault="008A31C1" w:rsidP="00416F09">
            <w:pPr>
              <w:spacing w:after="0" w:line="240" w:lineRule="auto"/>
              <w:jc w:val="both"/>
              <w:rPr>
                <w:rFonts w:ascii="Times New Roman" w:eastAsia="Times New Roman" w:hAnsi="Times New Roman"/>
                <w:color w:val="000000" w:themeColor="text1"/>
                <w:sz w:val="18"/>
                <w:szCs w:val="18"/>
              </w:rPr>
            </w:pPr>
            <w:r w:rsidRPr="00416F09">
              <w:rPr>
                <w:rFonts w:ascii="Times New Roman" w:eastAsia="Times New Roman" w:hAnsi="Times New Roman"/>
                <w:color w:val="000000" w:themeColor="text1"/>
                <w:sz w:val="18"/>
                <w:szCs w:val="18"/>
                <w:u w:val="single"/>
              </w:rPr>
              <w:t>1.kārtas</w:t>
            </w:r>
            <w:r>
              <w:rPr>
                <w:rFonts w:ascii="Times New Roman" w:eastAsia="Times New Roman" w:hAnsi="Times New Roman"/>
                <w:color w:val="000000" w:themeColor="text1"/>
                <w:sz w:val="18"/>
                <w:szCs w:val="18"/>
              </w:rPr>
              <w:t xml:space="preserve"> ietvaros</w:t>
            </w:r>
            <w:r w:rsidR="00DA56AD">
              <w:rPr>
                <w:rFonts w:ascii="Times New Roman" w:eastAsia="Times New Roman" w:hAnsi="Times New Roman"/>
                <w:color w:val="000000" w:themeColor="text1"/>
                <w:sz w:val="18"/>
                <w:szCs w:val="18"/>
              </w:rPr>
              <w:t xml:space="preserve"> </w:t>
            </w:r>
            <w:r w:rsidR="00DA56AD">
              <w:rPr>
                <w:rFonts w:ascii="Times New Roman" w:eastAsia="Times New Roman" w:hAnsi="Times New Roman"/>
                <w:color w:val="000000" w:themeColor="text1"/>
                <w:sz w:val="18"/>
                <w:szCs w:val="18"/>
              </w:rPr>
              <w:t>–</w:t>
            </w:r>
            <w:r>
              <w:rPr>
                <w:rFonts w:ascii="Times New Roman" w:eastAsia="Times New Roman" w:hAnsi="Times New Roman"/>
                <w:color w:val="000000" w:themeColor="text1"/>
                <w:sz w:val="18"/>
                <w:szCs w:val="18"/>
              </w:rPr>
              <w:t xml:space="preserve"> </w:t>
            </w:r>
            <w:r w:rsidR="00F9134A">
              <w:rPr>
                <w:rFonts w:ascii="Times New Roman" w:eastAsia="Times New Roman" w:hAnsi="Times New Roman"/>
                <w:color w:val="000000" w:themeColor="text1"/>
                <w:sz w:val="18"/>
                <w:szCs w:val="18"/>
              </w:rPr>
              <w:t xml:space="preserve">kultūras organizācijas darbības nodrošināšana, tai skaitā </w:t>
            </w:r>
            <w:r w:rsidR="005A172B" w:rsidRPr="0086151A">
              <w:rPr>
                <w:rFonts w:ascii="Times New Roman" w:hAnsi="Times New Roman"/>
                <w:sz w:val="18"/>
                <w:szCs w:val="18"/>
              </w:rPr>
              <w:t>kultūras pasākuma jaunrades procesa attīstība</w:t>
            </w:r>
            <w:r w:rsidR="006A4CBB">
              <w:rPr>
                <w:rFonts w:ascii="Times New Roman" w:hAnsi="Times New Roman"/>
                <w:sz w:val="18"/>
                <w:szCs w:val="18"/>
              </w:rPr>
              <w:t xml:space="preserve">, </w:t>
            </w:r>
            <w:r w:rsidR="005A172B" w:rsidRPr="0086151A">
              <w:rPr>
                <w:rFonts w:ascii="Times New Roman" w:eastAsia="Times New Roman" w:hAnsi="Times New Roman"/>
                <w:color w:val="000000" w:themeColor="text1"/>
                <w:sz w:val="18"/>
                <w:szCs w:val="18"/>
              </w:rPr>
              <w:t>daudzpusīgas profesionālās mākslas pieejamība, organizējot koncertus, izrādes, izstādes, filmu skates, izglītības programmas, meistarklases, rezidenču programmas, festivālus, tāpat oriģinālliteratūras tapšana un izdošana</w:t>
            </w:r>
            <w:r w:rsidR="005D645D">
              <w:rPr>
                <w:rFonts w:ascii="Times New Roman" w:eastAsia="Times New Roman" w:hAnsi="Times New Roman"/>
                <w:color w:val="000000" w:themeColor="text1"/>
                <w:sz w:val="18"/>
                <w:szCs w:val="18"/>
              </w:rPr>
              <w:t xml:space="preserve"> un</w:t>
            </w:r>
            <w:r w:rsidR="005A172B" w:rsidRPr="0086151A">
              <w:rPr>
                <w:rFonts w:ascii="Times New Roman" w:eastAsia="Times New Roman" w:hAnsi="Times New Roman"/>
                <w:color w:val="000000" w:themeColor="text1"/>
                <w:sz w:val="18"/>
                <w:szCs w:val="18"/>
              </w:rPr>
              <w:t xml:space="preserve"> </w:t>
            </w:r>
            <w:r w:rsidR="005D645D">
              <w:rPr>
                <w:rFonts w:ascii="Times New Roman" w:eastAsia="Times New Roman" w:hAnsi="Times New Roman"/>
                <w:color w:val="000000" w:themeColor="text1"/>
                <w:sz w:val="18"/>
                <w:szCs w:val="18"/>
              </w:rPr>
              <w:t>audiovizuāli darbi</w:t>
            </w:r>
            <w:r w:rsidR="005A172B" w:rsidRPr="0086151A">
              <w:rPr>
                <w:rFonts w:ascii="Times New Roman" w:eastAsia="Times New Roman" w:hAnsi="Times New Roman"/>
                <w:color w:val="000000" w:themeColor="text1"/>
                <w:sz w:val="18"/>
                <w:szCs w:val="18"/>
              </w:rPr>
              <w:t xml:space="preserve"> </w:t>
            </w:r>
            <w:proofErr w:type="spellStart"/>
            <w:r w:rsidR="005A172B" w:rsidRPr="0086151A">
              <w:rPr>
                <w:rFonts w:ascii="Times New Roman" w:eastAsia="Times New Roman" w:hAnsi="Times New Roman"/>
                <w:color w:val="000000" w:themeColor="text1"/>
                <w:sz w:val="18"/>
                <w:szCs w:val="18"/>
              </w:rPr>
              <w:t>utml</w:t>
            </w:r>
            <w:proofErr w:type="spellEnd"/>
            <w:r w:rsidR="005A172B" w:rsidRPr="0086151A">
              <w:rPr>
                <w:rFonts w:ascii="Times New Roman" w:eastAsia="Times New Roman" w:hAnsi="Times New Roman"/>
                <w:color w:val="000000" w:themeColor="text1"/>
                <w:sz w:val="18"/>
                <w:szCs w:val="18"/>
              </w:rPr>
              <w:t>.</w:t>
            </w:r>
            <w:r>
              <w:rPr>
                <w:rFonts w:ascii="Times New Roman" w:eastAsia="Times New Roman" w:hAnsi="Times New Roman"/>
                <w:color w:val="000000" w:themeColor="text1"/>
                <w:sz w:val="18"/>
                <w:szCs w:val="18"/>
              </w:rPr>
              <w:t>;</w:t>
            </w:r>
          </w:p>
          <w:p w14:paraId="4928D836" w14:textId="5AE46A00" w:rsidR="00416F09" w:rsidRDefault="00AB47A8" w:rsidP="00416F09">
            <w:pPr>
              <w:spacing w:after="0" w:line="240" w:lineRule="auto"/>
              <w:jc w:val="both"/>
              <w:rPr>
                <w:rFonts w:ascii="Times New Roman" w:eastAsia="Times New Roman" w:hAnsi="Times New Roman"/>
                <w:color w:val="000000" w:themeColor="text1"/>
                <w:sz w:val="18"/>
                <w:szCs w:val="18"/>
              </w:rPr>
            </w:pPr>
            <w:r w:rsidRPr="00416F09">
              <w:rPr>
                <w:rFonts w:ascii="Times New Roman" w:eastAsia="Times New Roman" w:hAnsi="Times New Roman"/>
                <w:color w:val="000000" w:themeColor="text1"/>
                <w:sz w:val="18"/>
                <w:szCs w:val="18"/>
                <w:u w:val="single"/>
              </w:rPr>
              <w:t>2.kārtas</w:t>
            </w:r>
            <w:r>
              <w:rPr>
                <w:rFonts w:ascii="Times New Roman" w:eastAsia="Times New Roman" w:hAnsi="Times New Roman"/>
                <w:color w:val="000000" w:themeColor="text1"/>
                <w:sz w:val="18"/>
                <w:szCs w:val="18"/>
              </w:rPr>
              <w:t xml:space="preserve"> ietvaros – māksliniecisko pasākumu plāns;</w:t>
            </w:r>
          </w:p>
          <w:p w14:paraId="039B63F1" w14:textId="6E87B28C" w:rsidR="009F13AA" w:rsidRDefault="00AB47A8" w:rsidP="00416F09">
            <w:pPr>
              <w:spacing w:after="0" w:line="240" w:lineRule="auto"/>
              <w:jc w:val="both"/>
              <w:rPr>
                <w:rFonts w:ascii="Times New Roman" w:eastAsia="Times New Roman" w:hAnsi="Times New Roman"/>
                <w:color w:val="000000" w:themeColor="text1"/>
                <w:sz w:val="18"/>
                <w:szCs w:val="18"/>
              </w:rPr>
            </w:pPr>
            <w:r w:rsidRPr="00416F09">
              <w:rPr>
                <w:rFonts w:ascii="Times New Roman" w:eastAsia="Times New Roman" w:hAnsi="Times New Roman"/>
                <w:color w:val="000000" w:themeColor="text1"/>
                <w:sz w:val="18"/>
                <w:szCs w:val="18"/>
                <w:u w:val="single"/>
              </w:rPr>
              <w:t>3.kārtas</w:t>
            </w:r>
            <w:r>
              <w:rPr>
                <w:rFonts w:ascii="Times New Roman" w:eastAsia="Times New Roman" w:hAnsi="Times New Roman"/>
                <w:color w:val="000000" w:themeColor="text1"/>
                <w:sz w:val="18"/>
                <w:szCs w:val="18"/>
              </w:rPr>
              <w:t xml:space="preserve"> ietvaros – pabeigts audiovizuāls darbs.</w:t>
            </w:r>
          </w:p>
          <w:p w14:paraId="66D99D91" w14:textId="77777777" w:rsidR="00416F09" w:rsidRDefault="00416F09" w:rsidP="00416F09">
            <w:pPr>
              <w:spacing w:after="0" w:line="240" w:lineRule="auto"/>
              <w:jc w:val="both"/>
              <w:rPr>
                <w:rFonts w:ascii="Times New Roman" w:eastAsiaTheme="minorHAnsi" w:hAnsi="Times New Roman"/>
                <w:i/>
                <w:sz w:val="18"/>
                <w:szCs w:val="18"/>
              </w:rPr>
            </w:pPr>
          </w:p>
          <w:p w14:paraId="55DC8BD2" w14:textId="021891BB" w:rsidR="005F4853" w:rsidRPr="00DE29CC" w:rsidRDefault="005F4853" w:rsidP="00416F09">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Bāzes vērtība un tās noteikšanas gads</w:t>
            </w:r>
            <w:r w:rsidRPr="00DE29CC">
              <w:rPr>
                <w:rFonts w:ascii="Times New Roman" w:eastAsiaTheme="minorHAnsi" w:hAnsi="Times New Roman"/>
                <w:sz w:val="18"/>
                <w:szCs w:val="18"/>
              </w:rPr>
              <w:t>:</w:t>
            </w:r>
          </w:p>
          <w:p w14:paraId="023EF839" w14:textId="73979287" w:rsidR="005F4853" w:rsidRDefault="00957D28" w:rsidP="00416F09">
            <w:pPr>
              <w:spacing w:after="0" w:line="240" w:lineRule="auto"/>
              <w:jc w:val="both"/>
              <w:rPr>
                <w:rFonts w:ascii="Times New Roman" w:eastAsiaTheme="minorHAnsi" w:hAnsi="Times New Roman"/>
                <w:sz w:val="18"/>
                <w:szCs w:val="18"/>
              </w:rPr>
            </w:pPr>
            <w:r w:rsidRPr="00957D28">
              <w:rPr>
                <w:rFonts w:ascii="Times New Roman" w:eastAsiaTheme="minorHAnsi" w:hAnsi="Times New Roman"/>
                <w:sz w:val="18"/>
                <w:szCs w:val="18"/>
              </w:rPr>
              <w:t>0 (2020)</w:t>
            </w:r>
          </w:p>
          <w:p w14:paraId="18DD4A31" w14:textId="77777777" w:rsidR="00957D28" w:rsidRPr="00DE29CC" w:rsidRDefault="00957D28" w:rsidP="00416F09">
            <w:pPr>
              <w:spacing w:after="0" w:line="240" w:lineRule="auto"/>
              <w:jc w:val="both"/>
              <w:rPr>
                <w:rFonts w:ascii="Times New Roman" w:eastAsiaTheme="minorHAnsi" w:hAnsi="Times New Roman"/>
                <w:sz w:val="18"/>
                <w:szCs w:val="18"/>
              </w:rPr>
            </w:pPr>
          </w:p>
          <w:p w14:paraId="5FB94F91" w14:textId="21F9C01B" w:rsidR="005F4853" w:rsidRDefault="005F4853" w:rsidP="00416F09">
            <w:pPr>
              <w:spacing w:after="0" w:line="240" w:lineRule="auto"/>
              <w:jc w:val="both"/>
              <w:rPr>
                <w:rFonts w:ascii="Times New Roman" w:hAnsi="Times New Roman"/>
                <w:sz w:val="18"/>
                <w:szCs w:val="18"/>
              </w:rPr>
            </w:pPr>
            <w:r w:rsidRPr="00DE29CC">
              <w:rPr>
                <w:rFonts w:ascii="Times New Roman" w:eastAsiaTheme="minorHAnsi" w:hAnsi="Times New Roman"/>
                <w:i/>
                <w:sz w:val="18"/>
                <w:szCs w:val="18"/>
              </w:rPr>
              <w:t>Datu avots</w:t>
            </w:r>
            <w:r w:rsidRPr="00DE29CC">
              <w:rPr>
                <w:rFonts w:ascii="Times New Roman" w:eastAsiaTheme="minorHAnsi" w:hAnsi="Times New Roman"/>
                <w:sz w:val="18"/>
                <w:szCs w:val="18"/>
              </w:rPr>
              <w:t>:</w:t>
            </w:r>
            <w:r w:rsidRPr="00DE29CC">
              <w:rPr>
                <w:rFonts w:ascii="Times New Roman" w:hAnsi="Times New Roman"/>
                <w:sz w:val="18"/>
                <w:szCs w:val="18"/>
              </w:rPr>
              <w:t xml:space="preserve"> </w:t>
            </w:r>
          </w:p>
          <w:p w14:paraId="054B80B6" w14:textId="62CA17F9" w:rsidR="00957D28" w:rsidRDefault="00957D28" w:rsidP="00416F09">
            <w:pPr>
              <w:spacing w:after="0" w:line="240" w:lineRule="auto"/>
              <w:jc w:val="both"/>
              <w:rPr>
                <w:rFonts w:ascii="Times New Roman" w:eastAsiaTheme="minorHAnsi" w:hAnsi="Times New Roman"/>
                <w:sz w:val="18"/>
                <w:szCs w:val="18"/>
              </w:rPr>
            </w:pPr>
            <w:r w:rsidRPr="00957D28">
              <w:rPr>
                <w:rFonts w:ascii="Times New Roman" w:eastAsiaTheme="minorHAnsi" w:hAnsi="Times New Roman"/>
                <w:sz w:val="18"/>
                <w:szCs w:val="18"/>
              </w:rPr>
              <w:t>Projektu dati</w:t>
            </w:r>
          </w:p>
          <w:p w14:paraId="54962E48" w14:textId="77777777" w:rsidR="005F4853" w:rsidRPr="00DE29CC" w:rsidRDefault="005F4853" w:rsidP="00416F09">
            <w:pPr>
              <w:spacing w:after="0" w:line="240" w:lineRule="auto"/>
              <w:jc w:val="both"/>
              <w:rPr>
                <w:rFonts w:ascii="Times New Roman" w:eastAsiaTheme="minorHAnsi" w:hAnsi="Times New Roman"/>
                <w:sz w:val="18"/>
                <w:szCs w:val="18"/>
              </w:rPr>
            </w:pPr>
          </w:p>
          <w:p w14:paraId="632E6961" w14:textId="5CA75599" w:rsidR="005F4853" w:rsidRDefault="005F4853" w:rsidP="00416F09">
            <w:pPr>
              <w:spacing w:after="0" w:line="240" w:lineRule="auto"/>
              <w:jc w:val="both"/>
              <w:rPr>
                <w:rFonts w:ascii="Times New Roman" w:hAnsi="Times New Roman"/>
                <w:sz w:val="18"/>
                <w:szCs w:val="18"/>
              </w:rPr>
            </w:pPr>
            <w:r w:rsidRPr="00DE29CC">
              <w:rPr>
                <w:rFonts w:ascii="Times New Roman" w:eastAsiaTheme="minorHAnsi" w:hAnsi="Times New Roman"/>
                <w:i/>
                <w:sz w:val="18"/>
                <w:szCs w:val="18"/>
              </w:rPr>
              <w:t>Apkopošanas biežums un ieguves metodoloģija</w:t>
            </w:r>
            <w:r w:rsidRPr="00DE29CC">
              <w:rPr>
                <w:rFonts w:ascii="Times New Roman" w:eastAsiaTheme="minorHAnsi" w:hAnsi="Times New Roman"/>
                <w:i/>
                <w:sz w:val="18"/>
                <w:szCs w:val="18"/>
                <w:vertAlign w:val="superscript"/>
              </w:rPr>
              <w:footnoteReference w:id="2"/>
            </w:r>
            <w:r w:rsidRPr="00DE29CC">
              <w:rPr>
                <w:rFonts w:ascii="Times New Roman" w:eastAsiaTheme="minorHAnsi" w:hAnsi="Times New Roman"/>
                <w:i/>
                <w:sz w:val="18"/>
                <w:szCs w:val="18"/>
              </w:rPr>
              <w:t>:</w:t>
            </w:r>
            <w:r w:rsidRPr="00DE29CC">
              <w:rPr>
                <w:rFonts w:ascii="Times New Roman" w:hAnsi="Times New Roman"/>
                <w:sz w:val="18"/>
                <w:szCs w:val="18"/>
              </w:rPr>
              <w:t xml:space="preserve"> </w:t>
            </w:r>
          </w:p>
          <w:p w14:paraId="1A8BAD85" w14:textId="361D9572" w:rsidR="00957D28" w:rsidRDefault="00957D28" w:rsidP="00416F09">
            <w:pPr>
              <w:spacing w:after="0" w:line="240" w:lineRule="auto"/>
              <w:jc w:val="both"/>
              <w:rPr>
                <w:rFonts w:ascii="Times New Roman" w:eastAsiaTheme="minorHAnsi" w:hAnsi="Times New Roman"/>
                <w:sz w:val="18"/>
                <w:szCs w:val="18"/>
              </w:rPr>
            </w:pPr>
            <w:r w:rsidRPr="00957D28">
              <w:rPr>
                <w:rFonts w:ascii="Times New Roman" w:eastAsiaTheme="minorHAnsi" w:hAnsi="Times New Roman"/>
                <w:sz w:val="18"/>
                <w:szCs w:val="18"/>
              </w:rPr>
              <w:t>Pēc projekta pabeigšanas</w:t>
            </w:r>
          </w:p>
          <w:p w14:paraId="068DAA2C" w14:textId="77777777" w:rsidR="005F4853" w:rsidRPr="00DE29CC" w:rsidRDefault="005F4853" w:rsidP="00416F09">
            <w:pPr>
              <w:spacing w:after="0" w:line="240" w:lineRule="auto"/>
              <w:jc w:val="both"/>
              <w:rPr>
                <w:rFonts w:ascii="Times New Roman" w:eastAsiaTheme="minorHAnsi" w:hAnsi="Times New Roman"/>
                <w:sz w:val="18"/>
                <w:szCs w:val="18"/>
              </w:rPr>
            </w:pPr>
          </w:p>
          <w:p w14:paraId="03C61E19" w14:textId="035155C9" w:rsidR="005F4853" w:rsidRPr="00DE29CC" w:rsidRDefault="005F4853" w:rsidP="00416F09">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Mērķis 2023</w:t>
            </w:r>
            <w:r w:rsidR="00C26DED">
              <w:rPr>
                <w:rFonts w:ascii="Times New Roman" w:eastAsiaTheme="minorHAnsi" w:hAnsi="Times New Roman"/>
                <w:sz w:val="18"/>
                <w:szCs w:val="18"/>
              </w:rPr>
              <w:t>:</w:t>
            </w:r>
          </w:p>
          <w:p w14:paraId="0DA5AAC6" w14:textId="79EB1021" w:rsidR="00556201" w:rsidRDefault="00B14B07" w:rsidP="00416F09">
            <w:pPr>
              <w:spacing w:after="0" w:line="240" w:lineRule="auto"/>
              <w:jc w:val="both"/>
              <w:rPr>
                <w:rFonts w:ascii="Times New Roman" w:eastAsiaTheme="minorHAnsi" w:hAnsi="Times New Roman"/>
                <w:sz w:val="18"/>
                <w:szCs w:val="18"/>
              </w:rPr>
            </w:pPr>
            <w:r w:rsidRPr="00E47D2F">
              <w:rPr>
                <w:rFonts w:ascii="Times New Roman" w:eastAsiaTheme="minorHAnsi" w:hAnsi="Times New Roman"/>
                <w:sz w:val="18"/>
                <w:szCs w:val="18"/>
              </w:rPr>
              <w:t>4</w:t>
            </w:r>
            <w:r w:rsidR="008F1994">
              <w:rPr>
                <w:rFonts w:ascii="Times New Roman" w:eastAsiaTheme="minorHAnsi" w:hAnsi="Times New Roman"/>
                <w:sz w:val="18"/>
                <w:szCs w:val="18"/>
              </w:rPr>
              <w:t>6</w:t>
            </w:r>
            <w:r w:rsidR="0002127D" w:rsidRPr="0002127D">
              <w:rPr>
                <w:rFonts w:ascii="Times New Roman" w:eastAsiaTheme="minorHAnsi" w:hAnsi="Times New Roman"/>
                <w:sz w:val="18"/>
                <w:szCs w:val="18"/>
                <w:highlight w:val="yellow"/>
              </w:rPr>
              <w:t xml:space="preserve"> </w:t>
            </w:r>
          </w:p>
          <w:p w14:paraId="635C888A" w14:textId="77777777" w:rsidR="001246FD" w:rsidRPr="00DE29CC" w:rsidRDefault="001246FD" w:rsidP="00416F09">
            <w:pPr>
              <w:spacing w:after="0" w:line="240" w:lineRule="auto"/>
              <w:jc w:val="both"/>
              <w:rPr>
                <w:rFonts w:ascii="Times New Roman" w:eastAsiaTheme="minorHAnsi" w:hAnsi="Times New Roman"/>
                <w:sz w:val="18"/>
                <w:szCs w:val="18"/>
              </w:rPr>
            </w:pPr>
          </w:p>
          <w:p w14:paraId="5B0453E8" w14:textId="64EB59AC" w:rsidR="00BC01B5" w:rsidRDefault="005F4853" w:rsidP="00416F09">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Mērķa vērtības noteikšanas principi/metodoloģija</w:t>
            </w:r>
            <w:r w:rsidRPr="00DE29CC">
              <w:rPr>
                <w:rFonts w:ascii="Times New Roman" w:eastAsiaTheme="minorHAnsi" w:hAnsi="Times New Roman"/>
                <w:sz w:val="18"/>
                <w:szCs w:val="18"/>
              </w:rPr>
              <w:t xml:space="preserve">: </w:t>
            </w:r>
          </w:p>
          <w:p w14:paraId="3DB650BB" w14:textId="07F3D114" w:rsidR="00FD7030" w:rsidRDefault="00787C3B" w:rsidP="00416F09">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Aprēķins balstīts uz pieņēmumu, ka v</w:t>
            </w:r>
            <w:r w:rsidR="004A57C3">
              <w:rPr>
                <w:rFonts w:ascii="Times New Roman" w:eastAsiaTheme="minorHAnsi" w:hAnsi="Times New Roman"/>
                <w:sz w:val="18"/>
                <w:szCs w:val="18"/>
              </w:rPr>
              <w:t>iena p</w:t>
            </w:r>
            <w:r w:rsidR="00BC01B5">
              <w:rPr>
                <w:rFonts w:ascii="Times New Roman" w:eastAsiaTheme="minorHAnsi" w:hAnsi="Times New Roman"/>
                <w:sz w:val="18"/>
                <w:szCs w:val="18"/>
              </w:rPr>
              <w:t xml:space="preserve">rojekta </w:t>
            </w:r>
            <w:r w:rsidR="00140F1D">
              <w:rPr>
                <w:rFonts w:ascii="Times New Roman" w:eastAsiaTheme="minorHAnsi" w:hAnsi="Times New Roman"/>
                <w:sz w:val="18"/>
                <w:szCs w:val="18"/>
              </w:rPr>
              <w:t xml:space="preserve">iesniedzēja vai projekta </w:t>
            </w:r>
            <w:r w:rsidR="00BC01B5">
              <w:rPr>
                <w:rFonts w:ascii="Times New Roman" w:eastAsiaTheme="minorHAnsi" w:hAnsi="Times New Roman"/>
                <w:sz w:val="18"/>
                <w:szCs w:val="18"/>
              </w:rPr>
              <w:t>sadarbības partnera īstenoto darbību rezultātā tiks radīts vismaz viens jauns pakalpojums</w:t>
            </w:r>
            <w:r w:rsidR="00140F1D">
              <w:rPr>
                <w:rFonts w:ascii="Times New Roman" w:eastAsiaTheme="minorHAnsi" w:hAnsi="Times New Roman"/>
                <w:sz w:val="18"/>
                <w:szCs w:val="18"/>
              </w:rPr>
              <w:t xml:space="preserve"> (atbilstoši definīcijai)</w:t>
            </w:r>
            <w:r w:rsidR="00BC01B5">
              <w:rPr>
                <w:rFonts w:ascii="Times New Roman" w:eastAsiaTheme="minorHAnsi" w:hAnsi="Times New Roman"/>
                <w:sz w:val="18"/>
                <w:szCs w:val="18"/>
              </w:rPr>
              <w:t>.</w:t>
            </w:r>
          </w:p>
          <w:p w14:paraId="2FA8AD88" w14:textId="77777777" w:rsidR="00AB47A8" w:rsidRDefault="00AB47A8" w:rsidP="00416F09">
            <w:pPr>
              <w:spacing w:after="0" w:line="240" w:lineRule="auto"/>
              <w:jc w:val="both"/>
              <w:rPr>
                <w:rFonts w:ascii="Times New Roman" w:eastAsiaTheme="minorHAnsi" w:hAnsi="Times New Roman"/>
                <w:sz w:val="18"/>
                <w:szCs w:val="18"/>
              </w:rPr>
            </w:pPr>
          </w:p>
          <w:p w14:paraId="7515F5E5" w14:textId="2F02571E" w:rsidR="00AB47A8" w:rsidRDefault="00AB47A8" w:rsidP="00416F09">
            <w:pPr>
              <w:spacing w:after="0" w:line="240" w:lineRule="auto"/>
              <w:jc w:val="both"/>
              <w:rPr>
                <w:rFonts w:ascii="Times New Roman" w:eastAsiaTheme="minorHAnsi" w:hAnsi="Times New Roman"/>
                <w:color w:val="000000" w:themeColor="text1"/>
                <w:sz w:val="18"/>
                <w:szCs w:val="18"/>
              </w:rPr>
            </w:pPr>
            <w:r>
              <w:rPr>
                <w:rFonts w:ascii="Times New Roman" w:eastAsiaTheme="minorHAnsi" w:hAnsi="Times New Roman"/>
                <w:color w:val="000000" w:themeColor="text1"/>
                <w:sz w:val="18"/>
                <w:szCs w:val="18"/>
              </w:rPr>
              <w:t xml:space="preserve">2.atlases kārtas ietvaros atsevišķi uzskaita </w:t>
            </w:r>
            <w:proofErr w:type="gramStart"/>
            <w:r>
              <w:rPr>
                <w:rFonts w:ascii="Times New Roman" w:eastAsiaTheme="minorHAnsi" w:hAnsi="Times New Roman"/>
                <w:color w:val="000000" w:themeColor="text1"/>
                <w:sz w:val="18"/>
                <w:szCs w:val="18"/>
              </w:rPr>
              <w:t>2022.gada</w:t>
            </w:r>
            <w:proofErr w:type="gramEnd"/>
            <w:r>
              <w:rPr>
                <w:rFonts w:ascii="Times New Roman" w:eastAsiaTheme="minorHAnsi" w:hAnsi="Times New Roman"/>
                <w:color w:val="000000" w:themeColor="text1"/>
                <w:sz w:val="18"/>
                <w:szCs w:val="18"/>
              </w:rPr>
              <w:t xml:space="preserve"> un 2023.gada māksliniecisko pasākumu plānu. Viens mākslinieciskais pasākuma plāns ir viens jauns pakalpojums.</w:t>
            </w:r>
          </w:p>
          <w:p w14:paraId="2D51305F" w14:textId="77777777" w:rsidR="000631C5" w:rsidRPr="000631C5" w:rsidRDefault="000631C5" w:rsidP="00416F09">
            <w:pPr>
              <w:spacing w:after="0" w:line="240" w:lineRule="auto"/>
              <w:jc w:val="both"/>
              <w:rPr>
                <w:rFonts w:ascii="Times New Roman" w:eastAsiaTheme="minorHAnsi" w:hAnsi="Times New Roman"/>
                <w:sz w:val="18"/>
                <w:szCs w:val="18"/>
              </w:rPr>
            </w:pPr>
          </w:p>
          <w:p w14:paraId="1643ED01" w14:textId="308E8DA9" w:rsidR="00FD7030" w:rsidRDefault="00FD7030" w:rsidP="00416F09">
            <w:pPr>
              <w:spacing w:after="0" w:line="240" w:lineRule="auto"/>
              <w:jc w:val="both"/>
              <w:rPr>
                <w:rFonts w:ascii="Times New Roman" w:hAnsi="Times New Roman"/>
                <w:i/>
                <w:sz w:val="18"/>
                <w:szCs w:val="18"/>
              </w:rPr>
            </w:pPr>
            <w:r w:rsidRPr="001461D0">
              <w:rPr>
                <w:rFonts w:ascii="Times New Roman" w:hAnsi="Times New Roman"/>
                <w:i/>
                <w:sz w:val="18"/>
                <w:szCs w:val="18"/>
              </w:rPr>
              <w:t>Darbība, kas liek uzskatīt mērķa vērtību par izpildītu:</w:t>
            </w:r>
          </w:p>
          <w:p w14:paraId="2EA12D63" w14:textId="2514EC73" w:rsidR="005A172B" w:rsidRDefault="005D645D" w:rsidP="00416F09">
            <w:pPr>
              <w:spacing w:after="0" w:line="240" w:lineRule="auto"/>
              <w:jc w:val="both"/>
              <w:rPr>
                <w:rFonts w:ascii="Times New Roman" w:eastAsiaTheme="minorHAnsi" w:hAnsi="Times New Roman"/>
                <w:color w:val="000000" w:themeColor="text1"/>
                <w:sz w:val="18"/>
                <w:szCs w:val="18"/>
              </w:rPr>
            </w:pPr>
            <w:r w:rsidRPr="00416F09">
              <w:rPr>
                <w:rFonts w:ascii="Times New Roman" w:eastAsiaTheme="minorHAnsi" w:hAnsi="Times New Roman"/>
                <w:color w:val="000000" w:themeColor="text1"/>
                <w:sz w:val="18"/>
                <w:szCs w:val="18"/>
                <w:u w:val="single"/>
              </w:rPr>
              <w:t>1.</w:t>
            </w:r>
            <w:r w:rsidR="00140F1D" w:rsidRPr="00416F09">
              <w:rPr>
                <w:rFonts w:ascii="Times New Roman" w:eastAsiaTheme="minorHAnsi" w:hAnsi="Times New Roman"/>
                <w:color w:val="000000" w:themeColor="text1"/>
                <w:sz w:val="18"/>
                <w:szCs w:val="18"/>
                <w:u w:val="single"/>
              </w:rPr>
              <w:t>kārtas</w:t>
            </w:r>
            <w:r w:rsidR="00140F1D">
              <w:rPr>
                <w:rFonts w:ascii="Times New Roman" w:eastAsiaTheme="minorHAnsi" w:hAnsi="Times New Roman"/>
                <w:color w:val="000000" w:themeColor="text1"/>
                <w:sz w:val="18"/>
                <w:szCs w:val="18"/>
              </w:rPr>
              <w:t xml:space="preserve"> </w:t>
            </w:r>
            <w:r>
              <w:rPr>
                <w:rFonts w:ascii="Times New Roman" w:eastAsiaTheme="minorHAnsi" w:hAnsi="Times New Roman"/>
                <w:color w:val="000000" w:themeColor="text1"/>
                <w:sz w:val="18"/>
                <w:szCs w:val="18"/>
              </w:rPr>
              <w:t xml:space="preserve">ietvaros </w:t>
            </w:r>
            <w:r w:rsidR="00416F09">
              <w:rPr>
                <w:rFonts w:ascii="Times New Roman" w:eastAsiaTheme="minorHAnsi" w:hAnsi="Times New Roman"/>
                <w:color w:val="000000" w:themeColor="text1"/>
                <w:sz w:val="18"/>
                <w:szCs w:val="18"/>
              </w:rPr>
              <w:t xml:space="preserve">rādītājs ir sasniegts, ja </w:t>
            </w:r>
            <w:r w:rsidR="00AB47A8">
              <w:rPr>
                <w:rFonts w:ascii="Times New Roman" w:eastAsiaTheme="minorHAnsi" w:hAnsi="Times New Roman"/>
                <w:color w:val="000000" w:themeColor="text1"/>
                <w:sz w:val="18"/>
                <w:szCs w:val="18"/>
              </w:rPr>
              <w:t>ir nodrošināta kultūras organizācijas darbība, kas aprakstīta projekta iesniegumā;</w:t>
            </w:r>
          </w:p>
          <w:p w14:paraId="03735837" w14:textId="7D4DC71B" w:rsidR="00140F1D" w:rsidRDefault="00140F1D" w:rsidP="00416F09">
            <w:pPr>
              <w:spacing w:after="0" w:line="240" w:lineRule="auto"/>
              <w:jc w:val="both"/>
              <w:rPr>
                <w:rFonts w:ascii="Times New Roman" w:eastAsiaTheme="minorHAnsi" w:hAnsi="Times New Roman"/>
                <w:color w:val="000000" w:themeColor="text1"/>
                <w:sz w:val="18"/>
                <w:szCs w:val="18"/>
              </w:rPr>
            </w:pPr>
            <w:r w:rsidRPr="00416F09">
              <w:rPr>
                <w:rFonts w:ascii="Times New Roman" w:eastAsiaTheme="minorHAnsi" w:hAnsi="Times New Roman"/>
                <w:color w:val="000000" w:themeColor="text1"/>
                <w:sz w:val="18"/>
                <w:szCs w:val="18"/>
                <w:u w:val="single"/>
              </w:rPr>
              <w:t>2.kārtas</w:t>
            </w:r>
            <w:r>
              <w:rPr>
                <w:rFonts w:ascii="Times New Roman" w:eastAsiaTheme="minorHAnsi" w:hAnsi="Times New Roman"/>
                <w:color w:val="000000" w:themeColor="text1"/>
                <w:sz w:val="18"/>
                <w:szCs w:val="18"/>
              </w:rPr>
              <w:t xml:space="preserve"> ietvaros r</w:t>
            </w:r>
            <w:r w:rsidR="00FB0CEC">
              <w:rPr>
                <w:rFonts w:ascii="Times New Roman" w:eastAsiaTheme="minorHAnsi" w:hAnsi="Times New Roman"/>
                <w:color w:val="000000" w:themeColor="text1"/>
                <w:sz w:val="18"/>
                <w:szCs w:val="18"/>
              </w:rPr>
              <w:t>ā</w:t>
            </w:r>
            <w:r>
              <w:rPr>
                <w:rFonts w:ascii="Times New Roman" w:eastAsiaTheme="minorHAnsi" w:hAnsi="Times New Roman"/>
                <w:color w:val="000000" w:themeColor="text1"/>
                <w:sz w:val="18"/>
                <w:szCs w:val="18"/>
              </w:rPr>
              <w:t xml:space="preserve">dītājs ir sasniegts, ja ir īstenots projekta iesniedzēja mākslinieciskais </w:t>
            </w:r>
            <w:r w:rsidR="00AB47A8">
              <w:rPr>
                <w:rFonts w:ascii="Times New Roman" w:eastAsiaTheme="minorHAnsi" w:hAnsi="Times New Roman"/>
                <w:color w:val="000000" w:themeColor="text1"/>
                <w:sz w:val="18"/>
                <w:szCs w:val="18"/>
              </w:rPr>
              <w:t>pasākumu</w:t>
            </w:r>
            <w:r>
              <w:rPr>
                <w:rFonts w:ascii="Times New Roman" w:eastAsiaTheme="minorHAnsi" w:hAnsi="Times New Roman"/>
                <w:color w:val="000000" w:themeColor="text1"/>
                <w:sz w:val="18"/>
                <w:szCs w:val="18"/>
              </w:rPr>
              <w:t xml:space="preserve"> plāns</w:t>
            </w:r>
            <w:r w:rsidR="00AB47A8">
              <w:rPr>
                <w:rFonts w:ascii="Times New Roman" w:eastAsiaTheme="minorHAnsi" w:hAnsi="Times New Roman"/>
                <w:color w:val="000000" w:themeColor="text1"/>
                <w:sz w:val="18"/>
                <w:szCs w:val="18"/>
              </w:rPr>
              <w:t xml:space="preserve">. </w:t>
            </w:r>
          </w:p>
          <w:p w14:paraId="1D088ED2" w14:textId="2BDC4B19" w:rsidR="005D645D" w:rsidRDefault="005D645D" w:rsidP="00416F09">
            <w:pPr>
              <w:spacing w:after="0" w:line="240" w:lineRule="auto"/>
              <w:jc w:val="both"/>
              <w:rPr>
                <w:rFonts w:ascii="Times New Roman" w:eastAsia="Times New Roman" w:hAnsi="Times New Roman"/>
                <w:color w:val="000000" w:themeColor="text1"/>
                <w:sz w:val="18"/>
                <w:szCs w:val="18"/>
              </w:rPr>
            </w:pPr>
            <w:r w:rsidRPr="00416F09">
              <w:rPr>
                <w:rFonts w:ascii="Times New Roman" w:eastAsia="Times New Roman" w:hAnsi="Times New Roman"/>
                <w:color w:val="000000" w:themeColor="text1"/>
                <w:sz w:val="18"/>
                <w:szCs w:val="18"/>
                <w:u w:val="single"/>
              </w:rPr>
              <w:t>3.kārtas</w:t>
            </w:r>
            <w:r w:rsidRPr="00E47D2F">
              <w:rPr>
                <w:rFonts w:ascii="Times New Roman" w:eastAsia="Times New Roman" w:hAnsi="Times New Roman"/>
                <w:color w:val="000000" w:themeColor="text1"/>
                <w:sz w:val="18"/>
                <w:szCs w:val="18"/>
              </w:rPr>
              <w:t xml:space="preserve"> ietvaros </w:t>
            </w:r>
            <w:r>
              <w:rPr>
                <w:rFonts w:ascii="Times New Roman" w:eastAsia="Times New Roman" w:hAnsi="Times New Roman"/>
                <w:color w:val="000000" w:themeColor="text1"/>
                <w:sz w:val="18"/>
                <w:szCs w:val="18"/>
              </w:rPr>
              <w:t>rādītājs ir sasniegts,</w:t>
            </w:r>
            <w:r w:rsidR="005540AB">
              <w:rPr>
                <w:rFonts w:ascii="Times New Roman" w:eastAsia="Times New Roman" w:hAnsi="Times New Roman"/>
                <w:color w:val="000000" w:themeColor="text1"/>
                <w:sz w:val="18"/>
                <w:szCs w:val="18"/>
              </w:rPr>
              <w:t xml:space="preserve"> ja</w:t>
            </w:r>
            <w:r w:rsidR="005540AB" w:rsidRPr="00E47D2F">
              <w:rPr>
                <w:rFonts w:ascii="Times New Roman" w:eastAsia="Times New Roman" w:hAnsi="Times New Roman"/>
                <w:color w:val="000000" w:themeColor="text1"/>
                <w:sz w:val="18"/>
                <w:szCs w:val="18"/>
              </w:rPr>
              <w:t xml:space="preserve"> audiovizuāl</w:t>
            </w:r>
            <w:r w:rsidR="006A4CBB">
              <w:rPr>
                <w:rFonts w:ascii="Times New Roman" w:eastAsia="Times New Roman" w:hAnsi="Times New Roman"/>
                <w:color w:val="000000" w:themeColor="text1"/>
                <w:sz w:val="18"/>
                <w:szCs w:val="18"/>
              </w:rPr>
              <w:t>ais</w:t>
            </w:r>
            <w:r w:rsidR="005540AB" w:rsidRPr="00E47D2F">
              <w:rPr>
                <w:rFonts w:ascii="Times New Roman" w:eastAsia="Times New Roman" w:hAnsi="Times New Roman"/>
                <w:color w:val="000000" w:themeColor="text1"/>
                <w:sz w:val="18"/>
                <w:szCs w:val="18"/>
              </w:rPr>
              <w:t xml:space="preserve"> darbs</w:t>
            </w:r>
            <w:r w:rsidR="005540AB">
              <w:rPr>
                <w:rFonts w:ascii="Times New Roman" w:eastAsia="Times New Roman" w:hAnsi="Times New Roman"/>
                <w:color w:val="000000" w:themeColor="text1"/>
                <w:sz w:val="18"/>
                <w:szCs w:val="18"/>
              </w:rPr>
              <w:t xml:space="preserve"> </w:t>
            </w:r>
            <w:r w:rsidR="005540AB" w:rsidRPr="00E47D2F">
              <w:rPr>
                <w:rFonts w:ascii="Times New Roman" w:eastAsia="Times New Roman" w:hAnsi="Times New Roman"/>
                <w:color w:val="000000" w:themeColor="text1"/>
                <w:sz w:val="18"/>
                <w:szCs w:val="18"/>
              </w:rPr>
              <w:t>ir pabeigts</w:t>
            </w:r>
            <w:r w:rsidR="00140F1D">
              <w:rPr>
                <w:rFonts w:ascii="Times New Roman" w:eastAsia="Times New Roman" w:hAnsi="Times New Roman"/>
                <w:color w:val="000000" w:themeColor="text1"/>
                <w:sz w:val="18"/>
                <w:szCs w:val="18"/>
              </w:rPr>
              <w:t>.</w:t>
            </w:r>
          </w:p>
          <w:p w14:paraId="7E5F103F" w14:textId="130F5832" w:rsidR="008F0234" w:rsidRPr="00DE29CC" w:rsidRDefault="008F0234" w:rsidP="00416F09">
            <w:pPr>
              <w:spacing w:after="0" w:line="240" w:lineRule="auto"/>
              <w:jc w:val="both"/>
              <w:rPr>
                <w:rFonts w:ascii="Times New Roman" w:eastAsiaTheme="minorHAnsi" w:hAnsi="Times New Roman"/>
                <w:sz w:val="18"/>
                <w:szCs w:val="18"/>
              </w:rPr>
            </w:pPr>
          </w:p>
        </w:tc>
        <w:tc>
          <w:tcPr>
            <w:tcW w:w="1800" w:type="pct"/>
          </w:tcPr>
          <w:p w14:paraId="7718132D" w14:textId="21331B7F" w:rsidR="005F4853" w:rsidRPr="00DE29CC" w:rsidRDefault="00C26DED" w:rsidP="00416F09">
            <w:pPr>
              <w:spacing w:after="0" w:line="240" w:lineRule="auto"/>
              <w:jc w:val="both"/>
              <w:rPr>
                <w:rFonts w:ascii="Times New Roman" w:eastAsiaTheme="minorHAnsi" w:hAnsi="Times New Roman"/>
                <w:sz w:val="18"/>
                <w:szCs w:val="18"/>
              </w:rPr>
            </w:pPr>
            <w:r>
              <w:rPr>
                <w:rFonts w:ascii="Times New Roman" w:eastAsiaTheme="minorHAnsi" w:hAnsi="Times New Roman"/>
                <w:i/>
                <w:sz w:val="18"/>
                <w:szCs w:val="18"/>
              </w:rPr>
              <w:lastRenderedPageBreak/>
              <w:t>N</w:t>
            </w:r>
            <w:r w:rsidR="005F4853" w:rsidRPr="00DE29CC">
              <w:rPr>
                <w:rFonts w:ascii="Times New Roman" w:eastAsiaTheme="minorHAnsi" w:hAnsi="Times New Roman"/>
                <w:i/>
                <w:sz w:val="18"/>
                <w:szCs w:val="18"/>
              </w:rPr>
              <w:t>osaukums un mērvienība</w:t>
            </w:r>
            <w:r w:rsidR="005F4853" w:rsidRPr="00DE29CC">
              <w:rPr>
                <w:rFonts w:ascii="Times New Roman" w:eastAsiaTheme="minorHAnsi" w:hAnsi="Times New Roman"/>
                <w:sz w:val="18"/>
                <w:szCs w:val="18"/>
              </w:rPr>
              <w:t xml:space="preserve">: </w:t>
            </w:r>
          </w:p>
          <w:p w14:paraId="12AF3E4C" w14:textId="77777777" w:rsidR="0002127D" w:rsidRPr="0002127D" w:rsidRDefault="0002127D" w:rsidP="00416F09">
            <w:pPr>
              <w:spacing w:after="0" w:line="240" w:lineRule="auto"/>
              <w:rPr>
                <w:rFonts w:ascii="Times New Roman" w:eastAsiaTheme="minorHAnsi" w:hAnsi="Times New Roman"/>
                <w:b/>
                <w:bCs/>
                <w:color w:val="000000" w:themeColor="text1"/>
                <w:sz w:val="18"/>
                <w:szCs w:val="18"/>
              </w:rPr>
            </w:pPr>
            <w:r w:rsidRPr="0002127D">
              <w:rPr>
                <w:rFonts w:ascii="Times New Roman" w:hAnsi="Times New Roman"/>
                <w:b/>
                <w:bCs/>
                <w:sz w:val="18"/>
                <w:szCs w:val="18"/>
              </w:rPr>
              <w:t>i.13.1.4.a</w:t>
            </w:r>
            <w:r w:rsidRPr="0002127D">
              <w:rPr>
                <w:rFonts w:ascii="Times New Roman" w:eastAsiaTheme="minorHAnsi" w:hAnsi="Times New Roman"/>
                <w:b/>
                <w:bCs/>
                <w:color w:val="000000" w:themeColor="text1"/>
                <w:sz w:val="18"/>
                <w:szCs w:val="18"/>
              </w:rPr>
              <w:t xml:space="preserve"> Atbalstīto kultūras nozares organizāciju skaits </w:t>
            </w:r>
          </w:p>
          <w:p w14:paraId="1DAA8A1A" w14:textId="77777777" w:rsidR="005F4853" w:rsidRPr="00DE29CC" w:rsidRDefault="005F4853" w:rsidP="00416F09">
            <w:pPr>
              <w:spacing w:after="0" w:line="240" w:lineRule="auto"/>
              <w:jc w:val="both"/>
              <w:rPr>
                <w:rFonts w:ascii="Times New Roman" w:eastAsiaTheme="minorHAnsi" w:hAnsi="Times New Roman"/>
                <w:sz w:val="18"/>
                <w:szCs w:val="18"/>
              </w:rPr>
            </w:pPr>
          </w:p>
          <w:p w14:paraId="67E0961F" w14:textId="33DBFCAB" w:rsidR="00793F8B" w:rsidRDefault="005F4853" w:rsidP="00416F09">
            <w:pPr>
              <w:spacing w:after="0" w:line="240" w:lineRule="auto"/>
              <w:jc w:val="both"/>
              <w:rPr>
                <w:rFonts w:ascii="Times New Roman" w:eastAsiaTheme="minorHAnsi" w:hAnsi="Times New Roman"/>
                <w:sz w:val="18"/>
                <w:szCs w:val="18"/>
              </w:rPr>
            </w:pPr>
            <w:r w:rsidRPr="009F13AA">
              <w:rPr>
                <w:rFonts w:ascii="Times New Roman" w:eastAsiaTheme="minorHAnsi" w:hAnsi="Times New Roman"/>
                <w:i/>
                <w:sz w:val="18"/>
                <w:szCs w:val="18"/>
              </w:rPr>
              <w:t>Definīcija</w:t>
            </w:r>
            <w:r w:rsidRPr="009F13AA">
              <w:t>:</w:t>
            </w:r>
          </w:p>
          <w:p w14:paraId="029FA395" w14:textId="07C36270" w:rsidR="00A30DB7" w:rsidRDefault="002A0047" w:rsidP="00416F09">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 xml:space="preserve">Rādītājs uzskaita </w:t>
            </w:r>
            <w:r>
              <w:rPr>
                <w:rFonts w:ascii="Times New Roman" w:eastAsiaTheme="minorHAnsi" w:hAnsi="Times New Roman"/>
                <w:sz w:val="18"/>
                <w:szCs w:val="18"/>
              </w:rPr>
              <w:t>projekta iesniedzēj</w:t>
            </w:r>
            <w:r w:rsidR="00D86E8D">
              <w:rPr>
                <w:rFonts w:ascii="Times New Roman" w:eastAsiaTheme="minorHAnsi" w:hAnsi="Times New Roman"/>
                <w:sz w:val="18"/>
                <w:szCs w:val="18"/>
              </w:rPr>
              <w:t>u</w:t>
            </w:r>
            <w:proofErr w:type="gramStart"/>
            <w:r>
              <w:rPr>
                <w:rFonts w:ascii="Times New Roman" w:eastAsiaTheme="minorHAnsi" w:hAnsi="Times New Roman"/>
                <w:sz w:val="18"/>
                <w:szCs w:val="18"/>
              </w:rPr>
              <w:t xml:space="preserve"> vai projekta sadarbības partneru</w:t>
            </w:r>
            <w:r w:rsidRPr="000631C5">
              <w:rPr>
                <w:rFonts w:ascii="Times New Roman" w:eastAsiaTheme="minorHAnsi" w:hAnsi="Times New Roman"/>
                <w:sz w:val="18"/>
                <w:szCs w:val="18"/>
              </w:rPr>
              <w:t>, kas ir iesaistīt</w:t>
            </w:r>
            <w:r>
              <w:rPr>
                <w:rFonts w:ascii="Times New Roman" w:eastAsiaTheme="minorHAnsi" w:hAnsi="Times New Roman"/>
                <w:sz w:val="18"/>
                <w:szCs w:val="18"/>
              </w:rPr>
              <w:t>i</w:t>
            </w:r>
            <w:r w:rsidRPr="000631C5">
              <w:rPr>
                <w:rFonts w:ascii="Times New Roman" w:eastAsiaTheme="minorHAnsi" w:hAnsi="Times New Roman"/>
                <w:sz w:val="18"/>
                <w:szCs w:val="18"/>
              </w:rPr>
              <w:t xml:space="preserve"> pakalpojumu </w:t>
            </w:r>
            <w:r w:rsidR="008A31C1">
              <w:rPr>
                <w:rFonts w:ascii="Times New Roman" w:eastAsiaTheme="minorHAnsi" w:hAnsi="Times New Roman"/>
                <w:sz w:val="18"/>
                <w:szCs w:val="18"/>
              </w:rPr>
              <w:t>attīstīšanā</w:t>
            </w:r>
            <w:r>
              <w:rPr>
                <w:rFonts w:ascii="Times New Roman" w:eastAsiaTheme="minorHAnsi" w:hAnsi="Times New Roman"/>
                <w:sz w:val="18"/>
                <w:szCs w:val="18"/>
              </w:rPr>
              <w:t>, skaitu</w:t>
            </w:r>
            <w:proofErr w:type="gramEnd"/>
            <w:r>
              <w:rPr>
                <w:rFonts w:ascii="Times New Roman" w:eastAsiaTheme="minorHAnsi" w:hAnsi="Times New Roman"/>
                <w:sz w:val="18"/>
                <w:szCs w:val="18"/>
              </w:rPr>
              <w:t>, kas 13.1.4.SAM ietvaros ir kultūras nozares organizācijas</w:t>
            </w:r>
            <w:r w:rsidR="00AB47A8">
              <w:rPr>
                <w:rFonts w:ascii="Times New Roman" w:eastAsiaTheme="minorHAnsi" w:hAnsi="Times New Roman"/>
                <w:sz w:val="18"/>
                <w:szCs w:val="18"/>
              </w:rPr>
              <w:t>:</w:t>
            </w:r>
          </w:p>
          <w:p w14:paraId="6DA40D65" w14:textId="77777777" w:rsidR="00416F09" w:rsidRDefault="00416F09" w:rsidP="00416F09">
            <w:pPr>
              <w:spacing w:after="0" w:line="240" w:lineRule="auto"/>
              <w:jc w:val="both"/>
              <w:rPr>
                <w:rFonts w:ascii="Times New Roman" w:eastAsiaTheme="minorHAnsi" w:hAnsi="Times New Roman"/>
                <w:sz w:val="18"/>
                <w:szCs w:val="18"/>
              </w:rPr>
            </w:pPr>
          </w:p>
          <w:p w14:paraId="2AA93843" w14:textId="48DDDE22" w:rsidR="00AB47A8" w:rsidRDefault="00AB47A8" w:rsidP="00416F09">
            <w:pPr>
              <w:spacing w:after="0" w:line="240" w:lineRule="auto"/>
              <w:jc w:val="both"/>
              <w:rPr>
                <w:rFonts w:ascii="Times New Roman" w:eastAsiaTheme="minorHAnsi" w:hAnsi="Times New Roman"/>
                <w:sz w:val="18"/>
                <w:szCs w:val="18"/>
              </w:rPr>
            </w:pPr>
            <w:r w:rsidRPr="00416F09">
              <w:rPr>
                <w:rFonts w:ascii="Times New Roman" w:eastAsiaTheme="minorHAnsi" w:hAnsi="Times New Roman"/>
                <w:sz w:val="18"/>
                <w:szCs w:val="18"/>
                <w:u w:val="single"/>
              </w:rPr>
              <w:t>1.kārtas</w:t>
            </w:r>
            <w:r>
              <w:rPr>
                <w:rFonts w:ascii="Times New Roman" w:eastAsiaTheme="minorHAnsi" w:hAnsi="Times New Roman"/>
                <w:sz w:val="18"/>
                <w:szCs w:val="18"/>
              </w:rPr>
              <w:t xml:space="preserve"> ietvaros:</w:t>
            </w:r>
          </w:p>
          <w:p w14:paraId="67572285" w14:textId="68DB95FE" w:rsidR="00AB47A8" w:rsidRPr="00A30DB7" w:rsidRDefault="00B35FDD" w:rsidP="00416F09">
            <w:pPr>
              <w:pStyle w:val="Sarakstarindkopa"/>
              <w:numPr>
                <w:ilvl w:val="0"/>
                <w:numId w:val="13"/>
              </w:numPr>
              <w:spacing w:after="0" w:line="240" w:lineRule="auto"/>
              <w:ind w:left="170" w:hanging="125"/>
              <w:jc w:val="both"/>
              <w:rPr>
                <w:rFonts w:ascii="Times New Roman" w:eastAsiaTheme="minorHAnsi" w:hAnsi="Times New Roman"/>
                <w:sz w:val="18"/>
                <w:szCs w:val="18"/>
              </w:rPr>
            </w:pPr>
            <w:r w:rsidRPr="00A30DB7">
              <w:rPr>
                <w:rFonts w:ascii="Times New Roman" w:eastAsiaTheme="minorHAnsi" w:hAnsi="Times New Roman"/>
                <w:sz w:val="18"/>
                <w:szCs w:val="18"/>
              </w:rPr>
              <w:t>p</w:t>
            </w:r>
            <w:r w:rsidR="00AB47A8" w:rsidRPr="00A30DB7">
              <w:rPr>
                <w:rFonts w:ascii="Times New Roman" w:eastAsiaTheme="minorHAnsi" w:hAnsi="Times New Roman"/>
                <w:sz w:val="18"/>
                <w:szCs w:val="18"/>
              </w:rPr>
              <w:t xml:space="preserve">rofesionālo radošo organizāciju apvienības, kas atbilstoši Radošo personu statusa un profesionālo radošo organizāciju likuma </w:t>
            </w:r>
            <w:proofErr w:type="gramStart"/>
            <w:r w:rsidR="00AB47A8" w:rsidRPr="00A30DB7">
              <w:rPr>
                <w:rFonts w:ascii="Times New Roman" w:eastAsiaTheme="minorHAnsi" w:hAnsi="Times New Roman"/>
                <w:sz w:val="18"/>
                <w:szCs w:val="18"/>
              </w:rPr>
              <w:t>9.panta</w:t>
            </w:r>
            <w:proofErr w:type="gramEnd"/>
            <w:r w:rsidR="00AB47A8" w:rsidRPr="00A30DB7">
              <w:rPr>
                <w:rFonts w:ascii="Times New Roman" w:eastAsiaTheme="minorHAnsi" w:hAnsi="Times New Roman"/>
                <w:sz w:val="18"/>
                <w:szCs w:val="18"/>
              </w:rPr>
              <w:t xml:space="preserve"> pirmajai daļai ir ieguvusi profesionālo radošo organizāciju apvienības statusu, un tā ir reģistrēta profesionālo radošo organizāciju reģistrā;</w:t>
            </w:r>
          </w:p>
          <w:p w14:paraId="14D436FD" w14:textId="2905793E" w:rsidR="00AB47A8" w:rsidRDefault="00B35FDD" w:rsidP="00416F09">
            <w:pPr>
              <w:pStyle w:val="Sarakstarindkopa"/>
              <w:numPr>
                <w:ilvl w:val="0"/>
                <w:numId w:val="13"/>
              </w:numPr>
              <w:spacing w:after="0" w:line="240" w:lineRule="auto"/>
              <w:ind w:left="170" w:hanging="125"/>
              <w:jc w:val="both"/>
              <w:rPr>
                <w:rFonts w:ascii="Times New Roman" w:eastAsiaTheme="minorHAnsi" w:hAnsi="Times New Roman"/>
                <w:sz w:val="18"/>
                <w:szCs w:val="18"/>
              </w:rPr>
            </w:pPr>
            <w:r w:rsidRPr="00A30DB7">
              <w:rPr>
                <w:rFonts w:ascii="Times New Roman" w:eastAsiaTheme="minorHAnsi" w:hAnsi="Times New Roman"/>
                <w:sz w:val="18"/>
                <w:szCs w:val="18"/>
              </w:rPr>
              <w:t>p</w:t>
            </w:r>
            <w:r w:rsidR="00AB47A8" w:rsidRPr="00A30DB7">
              <w:rPr>
                <w:rFonts w:ascii="Times New Roman" w:eastAsiaTheme="minorHAnsi" w:hAnsi="Times New Roman"/>
                <w:sz w:val="18"/>
                <w:szCs w:val="18"/>
              </w:rPr>
              <w:t xml:space="preserve">rofesionālās radošās organizācijas, kam ir deleģēti ar valsts kultūrpolitiku saistīti valsts pārvaldes uzdevumi atbilstoši Radošo personu statusa un profesionālo radošo organizāciju likuma </w:t>
            </w:r>
            <w:proofErr w:type="gramStart"/>
            <w:r w:rsidR="00AB47A8" w:rsidRPr="00A30DB7">
              <w:rPr>
                <w:rFonts w:ascii="Times New Roman" w:eastAsiaTheme="minorHAnsi" w:hAnsi="Times New Roman"/>
                <w:sz w:val="18"/>
                <w:szCs w:val="18"/>
              </w:rPr>
              <w:t>8.panta</w:t>
            </w:r>
            <w:proofErr w:type="gramEnd"/>
            <w:r w:rsidR="00AB47A8" w:rsidRPr="00A30DB7">
              <w:rPr>
                <w:rFonts w:ascii="Times New Roman" w:eastAsiaTheme="minorHAnsi" w:hAnsi="Times New Roman"/>
                <w:sz w:val="18"/>
                <w:szCs w:val="18"/>
              </w:rPr>
              <w:t xml:space="preserve"> pirmajā daļā noteiktajam;</w:t>
            </w:r>
          </w:p>
          <w:p w14:paraId="52090A87" w14:textId="77777777" w:rsidR="00416F09" w:rsidRPr="00A30DB7" w:rsidRDefault="00416F09" w:rsidP="00416F09">
            <w:pPr>
              <w:pStyle w:val="Sarakstarindkopa"/>
              <w:spacing w:after="0" w:line="240" w:lineRule="auto"/>
              <w:ind w:left="170"/>
              <w:jc w:val="both"/>
              <w:rPr>
                <w:rFonts w:ascii="Times New Roman" w:eastAsiaTheme="minorHAnsi" w:hAnsi="Times New Roman"/>
                <w:sz w:val="18"/>
                <w:szCs w:val="18"/>
              </w:rPr>
            </w:pPr>
          </w:p>
          <w:p w14:paraId="3032B2F1" w14:textId="2233C98E" w:rsidR="00AB47A8" w:rsidRDefault="00AB47A8" w:rsidP="00416F09">
            <w:pPr>
              <w:spacing w:after="0" w:line="240" w:lineRule="auto"/>
              <w:jc w:val="both"/>
              <w:rPr>
                <w:rFonts w:ascii="Times New Roman" w:eastAsiaTheme="minorHAnsi" w:hAnsi="Times New Roman"/>
                <w:sz w:val="18"/>
                <w:szCs w:val="18"/>
              </w:rPr>
            </w:pPr>
            <w:r w:rsidRPr="00416F09">
              <w:rPr>
                <w:rFonts w:ascii="Times New Roman" w:eastAsiaTheme="minorHAnsi" w:hAnsi="Times New Roman"/>
                <w:sz w:val="18"/>
                <w:szCs w:val="18"/>
                <w:u w:val="single"/>
              </w:rPr>
              <w:t>2.kārtas</w:t>
            </w:r>
            <w:r>
              <w:rPr>
                <w:rFonts w:ascii="Times New Roman" w:eastAsiaTheme="minorHAnsi" w:hAnsi="Times New Roman"/>
                <w:sz w:val="18"/>
                <w:szCs w:val="18"/>
              </w:rPr>
              <w:t xml:space="preserve"> ietvaros: </w:t>
            </w:r>
          </w:p>
          <w:p w14:paraId="5D70F04F" w14:textId="2C756DC8" w:rsidR="00AB47A8" w:rsidRPr="00A30DB7" w:rsidRDefault="00AB47A8" w:rsidP="00416F09">
            <w:pPr>
              <w:pStyle w:val="Sarakstarindkopa"/>
              <w:numPr>
                <w:ilvl w:val="0"/>
                <w:numId w:val="11"/>
              </w:numPr>
              <w:spacing w:after="0" w:line="240" w:lineRule="auto"/>
              <w:ind w:left="170" w:hanging="125"/>
              <w:jc w:val="both"/>
              <w:rPr>
                <w:rFonts w:ascii="Times New Roman" w:eastAsiaTheme="minorHAnsi" w:hAnsi="Times New Roman"/>
                <w:sz w:val="18"/>
                <w:szCs w:val="18"/>
              </w:rPr>
            </w:pPr>
            <w:r w:rsidRPr="00A30DB7">
              <w:rPr>
                <w:rFonts w:ascii="Times New Roman" w:eastAsiaTheme="minorHAnsi" w:hAnsi="Times New Roman"/>
                <w:sz w:val="18"/>
                <w:szCs w:val="18"/>
              </w:rPr>
              <w:t>sabiedrība ar ierobežotu atbildību "Vidzemes koncertzāle";</w:t>
            </w:r>
          </w:p>
          <w:p w14:paraId="6D1B7409" w14:textId="1BC3E3AA" w:rsidR="00AB47A8" w:rsidRPr="00A30DB7" w:rsidRDefault="00AB47A8" w:rsidP="00416F09">
            <w:pPr>
              <w:pStyle w:val="Sarakstarindkopa"/>
              <w:numPr>
                <w:ilvl w:val="0"/>
                <w:numId w:val="11"/>
              </w:numPr>
              <w:spacing w:after="0" w:line="240" w:lineRule="auto"/>
              <w:ind w:left="170" w:hanging="125"/>
              <w:jc w:val="both"/>
              <w:rPr>
                <w:rFonts w:ascii="Times New Roman" w:eastAsiaTheme="minorHAnsi" w:hAnsi="Times New Roman"/>
                <w:sz w:val="18"/>
                <w:szCs w:val="18"/>
              </w:rPr>
            </w:pPr>
            <w:r w:rsidRPr="00A30DB7">
              <w:rPr>
                <w:rFonts w:ascii="Times New Roman" w:eastAsiaTheme="minorHAnsi" w:hAnsi="Times New Roman"/>
                <w:sz w:val="18"/>
                <w:szCs w:val="18"/>
              </w:rPr>
              <w:t>sabiedrība ar ierobežotu atbildību "Kurzemes filharmonija";</w:t>
            </w:r>
          </w:p>
          <w:p w14:paraId="0736F0C0" w14:textId="7C2D0540" w:rsidR="00AB47A8" w:rsidRPr="00A30DB7" w:rsidRDefault="00AB47A8" w:rsidP="00416F09">
            <w:pPr>
              <w:pStyle w:val="Sarakstarindkopa"/>
              <w:numPr>
                <w:ilvl w:val="0"/>
                <w:numId w:val="11"/>
              </w:numPr>
              <w:spacing w:after="0" w:line="240" w:lineRule="auto"/>
              <w:ind w:left="170" w:hanging="125"/>
              <w:jc w:val="both"/>
              <w:rPr>
                <w:rFonts w:ascii="Times New Roman" w:eastAsiaTheme="minorHAnsi" w:hAnsi="Times New Roman"/>
                <w:sz w:val="18"/>
                <w:szCs w:val="18"/>
              </w:rPr>
            </w:pPr>
            <w:r w:rsidRPr="00A30DB7">
              <w:rPr>
                <w:rFonts w:ascii="Times New Roman" w:eastAsiaTheme="minorHAnsi" w:hAnsi="Times New Roman"/>
                <w:sz w:val="18"/>
                <w:szCs w:val="18"/>
              </w:rPr>
              <w:t>sabiedrība ar ierobežotu atbildību "Austrumlatvijas koncertzāle";</w:t>
            </w:r>
          </w:p>
          <w:p w14:paraId="6C09F53F" w14:textId="2CCC3EF5" w:rsidR="00AB47A8" w:rsidRPr="00A30DB7" w:rsidRDefault="00AB47A8" w:rsidP="00416F09">
            <w:pPr>
              <w:pStyle w:val="Sarakstarindkopa"/>
              <w:numPr>
                <w:ilvl w:val="0"/>
                <w:numId w:val="11"/>
              </w:numPr>
              <w:spacing w:after="0" w:line="240" w:lineRule="auto"/>
              <w:ind w:left="170" w:hanging="125"/>
              <w:jc w:val="both"/>
              <w:rPr>
                <w:rFonts w:ascii="Times New Roman" w:eastAsiaTheme="minorHAnsi" w:hAnsi="Times New Roman"/>
                <w:sz w:val="18"/>
                <w:szCs w:val="18"/>
              </w:rPr>
            </w:pPr>
            <w:r w:rsidRPr="00A30DB7">
              <w:rPr>
                <w:rFonts w:ascii="Times New Roman" w:eastAsiaTheme="minorHAnsi" w:hAnsi="Times New Roman"/>
                <w:sz w:val="18"/>
                <w:szCs w:val="18"/>
              </w:rPr>
              <w:t>sabiedrība ar ierobežotu atbildību "Lielais Dzintars";</w:t>
            </w:r>
          </w:p>
          <w:p w14:paraId="3D8AA6BB" w14:textId="30BF8D68" w:rsidR="00AB47A8" w:rsidRPr="00A30DB7" w:rsidRDefault="00AB47A8" w:rsidP="00416F09">
            <w:pPr>
              <w:pStyle w:val="Sarakstarindkopa"/>
              <w:numPr>
                <w:ilvl w:val="0"/>
                <w:numId w:val="11"/>
              </w:numPr>
              <w:spacing w:after="0" w:line="240" w:lineRule="auto"/>
              <w:ind w:left="170" w:hanging="125"/>
              <w:jc w:val="both"/>
              <w:rPr>
                <w:rFonts w:ascii="Times New Roman" w:eastAsiaTheme="minorHAnsi" w:hAnsi="Times New Roman"/>
                <w:sz w:val="18"/>
                <w:szCs w:val="18"/>
              </w:rPr>
            </w:pPr>
            <w:r w:rsidRPr="00A30DB7">
              <w:rPr>
                <w:rFonts w:ascii="Times New Roman" w:eastAsiaTheme="minorHAnsi" w:hAnsi="Times New Roman"/>
                <w:sz w:val="18"/>
                <w:szCs w:val="18"/>
              </w:rPr>
              <w:t xml:space="preserve">Daugavpils </w:t>
            </w:r>
            <w:proofErr w:type="spellStart"/>
            <w:r w:rsidRPr="00A30DB7">
              <w:rPr>
                <w:rFonts w:ascii="Times New Roman" w:eastAsiaTheme="minorHAnsi" w:hAnsi="Times New Roman"/>
                <w:sz w:val="18"/>
                <w:szCs w:val="18"/>
              </w:rPr>
              <w:t>valstspilsētas</w:t>
            </w:r>
            <w:proofErr w:type="spellEnd"/>
            <w:r w:rsidRPr="00A30DB7">
              <w:rPr>
                <w:rFonts w:ascii="Times New Roman" w:eastAsiaTheme="minorHAnsi" w:hAnsi="Times New Roman"/>
                <w:sz w:val="18"/>
                <w:szCs w:val="18"/>
              </w:rPr>
              <w:t xml:space="preserve"> pašvaldības iestāde "Daugavpils Marka</w:t>
            </w:r>
            <w:r w:rsidR="00A30DB7" w:rsidRPr="00A30DB7">
              <w:rPr>
                <w:rFonts w:ascii="Times New Roman" w:eastAsiaTheme="minorHAnsi" w:hAnsi="Times New Roman"/>
                <w:sz w:val="18"/>
                <w:szCs w:val="18"/>
              </w:rPr>
              <w:t xml:space="preserve"> </w:t>
            </w:r>
            <w:r w:rsidRPr="00A30DB7">
              <w:rPr>
                <w:rFonts w:ascii="Times New Roman" w:eastAsiaTheme="minorHAnsi" w:hAnsi="Times New Roman"/>
                <w:sz w:val="18"/>
                <w:szCs w:val="18"/>
              </w:rPr>
              <w:t>Rotko mākslas centrs";</w:t>
            </w:r>
          </w:p>
          <w:p w14:paraId="0FB09753" w14:textId="0B69C3D1" w:rsidR="00AB47A8" w:rsidRPr="00A30DB7" w:rsidRDefault="00AB47A8" w:rsidP="00416F09">
            <w:pPr>
              <w:pStyle w:val="Sarakstarindkopa"/>
              <w:numPr>
                <w:ilvl w:val="0"/>
                <w:numId w:val="11"/>
              </w:numPr>
              <w:spacing w:after="0" w:line="240" w:lineRule="auto"/>
              <w:ind w:left="170" w:hanging="125"/>
              <w:jc w:val="both"/>
              <w:rPr>
                <w:rFonts w:ascii="Times New Roman" w:eastAsiaTheme="minorHAnsi" w:hAnsi="Times New Roman"/>
                <w:sz w:val="18"/>
                <w:szCs w:val="18"/>
              </w:rPr>
            </w:pPr>
            <w:r w:rsidRPr="00A30DB7">
              <w:rPr>
                <w:rFonts w:ascii="Times New Roman" w:eastAsiaTheme="minorHAnsi" w:hAnsi="Times New Roman"/>
                <w:sz w:val="18"/>
                <w:szCs w:val="18"/>
              </w:rPr>
              <w:t>sabiedrība ar ierobežotu atbildību "Dzintaru koncertzāle";</w:t>
            </w:r>
          </w:p>
          <w:p w14:paraId="70EF7577" w14:textId="3FE5B010" w:rsidR="00AB47A8" w:rsidRDefault="00AB47A8" w:rsidP="00416F09">
            <w:pPr>
              <w:pStyle w:val="Sarakstarindkopa"/>
              <w:numPr>
                <w:ilvl w:val="0"/>
                <w:numId w:val="11"/>
              </w:numPr>
              <w:spacing w:after="0" w:line="240" w:lineRule="auto"/>
              <w:ind w:left="170" w:hanging="125"/>
              <w:jc w:val="both"/>
              <w:rPr>
                <w:rFonts w:ascii="Times New Roman" w:eastAsiaTheme="minorHAnsi" w:hAnsi="Times New Roman"/>
                <w:sz w:val="18"/>
                <w:szCs w:val="18"/>
              </w:rPr>
            </w:pPr>
            <w:r w:rsidRPr="00A30DB7">
              <w:rPr>
                <w:rFonts w:ascii="Times New Roman" w:eastAsiaTheme="minorHAnsi" w:hAnsi="Times New Roman"/>
                <w:sz w:val="18"/>
                <w:szCs w:val="18"/>
              </w:rPr>
              <w:t>sabiedrība ar ierobežotu atbildību "Liepājas teātris";</w:t>
            </w:r>
          </w:p>
          <w:p w14:paraId="69A0398A" w14:textId="77777777" w:rsidR="00416F09" w:rsidRPr="00A30DB7" w:rsidRDefault="00416F09" w:rsidP="00416F09">
            <w:pPr>
              <w:pStyle w:val="Sarakstarindkopa"/>
              <w:spacing w:after="0" w:line="240" w:lineRule="auto"/>
              <w:ind w:left="170"/>
              <w:jc w:val="both"/>
              <w:rPr>
                <w:rFonts w:ascii="Times New Roman" w:eastAsiaTheme="minorHAnsi" w:hAnsi="Times New Roman"/>
                <w:sz w:val="18"/>
                <w:szCs w:val="18"/>
              </w:rPr>
            </w:pPr>
          </w:p>
          <w:p w14:paraId="63E11CDB" w14:textId="457EB57E" w:rsidR="002A0047" w:rsidRPr="00C53DEF" w:rsidRDefault="00AB47A8" w:rsidP="00416F09">
            <w:pPr>
              <w:spacing w:after="0" w:line="240" w:lineRule="auto"/>
              <w:jc w:val="both"/>
              <w:rPr>
                <w:rFonts w:ascii="Times New Roman" w:eastAsiaTheme="minorHAnsi" w:hAnsi="Times New Roman"/>
                <w:sz w:val="18"/>
                <w:szCs w:val="18"/>
              </w:rPr>
            </w:pPr>
            <w:r w:rsidRPr="00416F09">
              <w:rPr>
                <w:rFonts w:ascii="Times New Roman" w:eastAsiaTheme="minorHAnsi" w:hAnsi="Times New Roman"/>
                <w:sz w:val="18"/>
                <w:szCs w:val="18"/>
                <w:u w:val="single"/>
              </w:rPr>
              <w:t>3.kārtas</w:t>
            </w:r>
            <w:r w:rsidRPr="00A30DB7">
              <w:rPr>
                <w:rFonts w:ascii="Times New Roman" w:eastAsiaTheme="minorHAnsi" w:hAnsi="Times New Roman"/>
                <w:sz w:val="18"/>
                <w:szCs w:val="18"/>
              </w:rPr>
              <w:t xml:space="preserve"> ietvaros</w:t>
            </w:r>
            <w:r w:rsidR="00A30DB7">
              <w:rPr>
                <w:rFonts w:ascii="Times New Roman" w:eastAsiaTheme="minorHAnsi" w:hAnsi="Times New Roman"/>
                <w:sz w:val="18"/>
                <w:szCs w:val="18"/>
              </w:rPr>
              <w:t>:</w:t>
            </w:r>
            <w:r w:rsidRPr="00A30DB7">
              <w:rPr>
                <w:rFonts w:ascii="Times New Roman" w:eastAsiaTheme="minorHAnsi" w:hAnsi="Times New Roman"/>
                <w:sz w:val="18"/>
                <w:szCs w:val="18"/>
              </w:rPr>
              <w:t xml:space="preserve"> filmu producenti</w:t>
            </w:r>
            <w:r w:rsidR="00DA56AD" w:rsidRPr="00A30DB7">
              <w:rPr>
                <w:rFonts w:ascii="Times New Roman" w:eastAsiaTheme="minorHAnsi" w:hAnsi="Times New Roman"/>
                <w:sz w:val="18"/>
                <w:szCs w:val="18"/>
              </w:rPr>
              <w:t>.</w:t>
            </w:r>
          </w:p>
          <w:p w14:paraId="56F11FB6" w14:textId="4659EE56" w:rsidR="00793F8B" w:rsidRDefault="00E33F0F" w:rsidP="00416F09">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3.kārtas ietvaros f</w:t>
            </w:r>
            <w:r w:rsidR="00793F8B">
              <w:rPr>
                <w:rFonts w:ascii="Times New Roman" w:eastAsiaTheme="minorHAnsi" w:hAnsi="Times New Roman"/>
                <w:sz w:val="18"/>
                <w:szCs w:val="18"/>
              </w:rPr>
              <w:t>inansējuma saņēmēj</w:t>
            </w:r>
            <w:r>
              <w:rPr>
                <w:rFonts w:ascii="Times New Roman" w:eastAsiaTheme="minorHAnsi" w:hAnsi="Times New Roman"/>
                <w:sz w:val="18"/>
                <w:szCs w:val="18"/>
              </w:rPr>
              <w:t>s</w:t>
            </w:r>
            <w:r w:rsidR="00793F8B">
              <w:rPr>
                <w:rFonts w:ascii="Times New Roman" w:eastAsiaTheme="minorHAnsi" w:hAnsi="Times New Roman"/>
                <w:sz w:val="18"/>
                <w:szCs w:val="18"/>
              </w:rPr>
              <w:t xml:space="preserve"> </w:t>
            </w:r>
            <w:r w:rsidR="005D645D">
              <w:rPr>
                <w:rFonts w:ascii="Times New Roman" w:eastAsiaTheme="minorHAnsi" w:hAnsi="Times New Roman"/>
                <w:sz w:val="18"/>
                <w:szCs w:val="18"/>
              </w:rPr>
              <w:t>ir</w:t>
            </w:r>
            <w:r w:rsidR="00793F8B">
              <w:rPr>
                <w:rFonts w:ascii="Times New Roman" w:eastAsiaTheme="minorHAnsi" w:hAnsi="Times New Roman"/>
                <w:sz w:val="18"/>
                <w:szCs w:val="18"/>
              </w:rPr>
              <w:t xml:space="preserve"> </w:t>
            </w:r>
            <w:r w:rsidR="0086151A">
              <w:rPr>
                <w:rFonts w:ascii="Times New Roman" w:eastAsiaTheme="minorHAnsi" w:hAnsi="Times New Roman"/>
                <w:sz w:val="18"/>
                <w:szCs w:val="18"/>
              </w:rPr>
              <w:t>N</w:t>
            </w:r>
            <w:r w:rsidR="00793F8B">
              <w:rPr>
                <w:rFonts w:ascii="Times New Roman" w:eastAsiaTheme="minorHAnsi" w:hAnsi="Times New Roman"/>
                <w:sz w:val="18"/>
                <w:szCs w:val="18"/>
              </w:rPr>
              <w:t>acionālais kino centrs. Finansējuma saņēmēj</w:t>
            </w:r>
            <w:r>
              <w:rPr>
                <w:rFonts w:ascii="Times New Roman" w:eastAsiaTheme="minorHAnsi" w:hAnsi="Times New Roman"/>
                <w:sz w:val="18"/>
                <w:szCs w:val="18"/>
              </w:rPr>
              <w:t>s</w:t>
            </w:r>
            <w:r w:rsidR="00793F8B">
              <w:rPr>
                <w:rFonts w:ascii="Times New Roman" w:eastAsiaTheme="minorHAnsi" w:hAnsi="Times New Roman"/>
                <w:sz w:val="18"/>
                <w:szCs w:val="18"/>
              </w:rPr>
              <w:t xml:space="preserve"> atlasīs projekta īstenošanas sadarbības partnerus</w:t>
            </w:r>
            <w:r w:rsidR="008A31C1">
              <w:rPr>
                <w:rFonts w:ascii="Times New Roman" w:eastAsiaTheme="minorHAnsi" w:hAnsi="Times New Roman"/>
                <w:sz w:val="18"/>
                <w:szCs w:val="18"/>
              </w:rPr>
              <w:t xml:space="preserve"> - </w:t>
            </w:r>
            <w:r w:rsidR="008A31C1" w:rsidRPr="008A31C1">
              <w:rPr>
                <w:rFonts w:ascii="Times New Roman" w:eastAsiaTheme="minorHAnsi" w:hAnsi="Times New Roman"/>
                <w:sz w:val="18"/>
                <w:szCs w:val="18"/>
              </w:rPr>
              <w:t>juridiskas personas, kas normatīvajos aktos noteiktajā kārtībā reģistrētas kā filmu producenti (ražotāji) un atbilst Komisijas regulas Nr. 651/2014 2. panta 24. punktam un 1. pielikumā noteiktajiem kritērijiem</w:t>
            </w:r>
            <w:r w:rsidR="005D645D">
              <w:rPr>
                <w:rFonts w:ascii="Times New Roman" w:eastAsiaTheme="minorHAnsi" w:hAnsi="Times New Roman"/>
                <w:sz w:val="18"/>
                <w:szCs w:val="18"/>
              </w:rPr>
              <w:t xml:space="preserve">, </w:t>
            </w:r>
            <w:r w:rsidR="00793F8B">
              <w:rPr>
                <w:rFonts w:ascii="Times New Roman" w:eastAsiaTheme="minorHAnsi" w:hAnsi="Times New Roman"/>
                <w:sz w:val="18"/>
                <w:szCs w:val="18"/>
              </w:rPr>
              <w:t>kas īstenos projekta ietvaros paredzētās darbības.</w:t>
            </w:r>
          </w:p>
          <w:p w14:paraId="34E2E083" w14:textId="0B7E7315" w:rsidR="00793F8B" w:rsidRDefault="00793F8B" w:rsidP="00416F09">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Tātad šī rādītāja kontekstā</w:t>
            </w:r>
            <w:r w:rsidR="00E33F0F">
              <w:rPr>
                <w:rFonts w:ascii="Times New Roman" w:eastAsiaTheme="minorHAnsi" w:hAnsi="Times New Roman"/>
                <w:sz w:val="18"/>
                <w:szCs w:val="18"/>
              </w:rPr>
              <w:t xml:space="preserve"> 3.kārtas ietvaros</w:t>
            </w:r>
            <w:r>
              <w:rPr>
                <w:rFonts w:ascii="Times New Roman" w:eastAsiaTheme="minorHAnsi" w:hAnsi="Times New Roman"/>
                <w:sz w:val="18"/>
                <w:szCs w:val="18"/>
              </w:rPr>
              <w:t xml:space="preserve"> ar atbalstīt</w:t>
            </w:r>
            <w:r w:rsidR="00B13A52">
              <w:rPr>
                <w:rFonts w:ascii="Times New Roman" w:eastAsiaTheme="minorHAnsi" w:hAnsi="Times New Roman"/>
                <w:sz w:val="18"/>
                <w:szCs w:val="18"/>
              </w:rPr>
              <w:t>ajām</w:t>
            </w:r>
            <w:r>
              <w:rPr>
                <w:rFonts w:ascii="Times New Roman" w:eastAsiaTheme="minorHAnsi" w:hAnsi="Times New Roman"/>
                <w:sz w:val="18"/>
                <w:szCs w:val="18"/>
              </w:rPr>
              <w:t xml:space="preserve"> kultūras nozares organizācijām</w:t>
            </w:r>
            <w:r w:rsidR="00B13A52">
              <w:rPr>
                <w:rFonts w:ascii="Times New Roman" w:eastAsiaTheme="minorHAnsi" w:hAnsi="Times New Roman"/>
                <w:sz w:val="18"/>
                <w:szCs w:val="18"/>
              </w:rPr>
              <w:t xml:space="preserve"> </w:t>
            </w:r>
            <w:r>
              <w:rPr>
                <w:rFonts w:ascii="Times New Roman" w:eastAsiaTheme="minorHAnsi" w:hAnsi="Times New Roman"/>
                <w:sz w:val="18"/>
                <w:szCs w:val="18"/>
              </w:rPr>
              <w:t>tiek saprast</w:t>
            </w:r>
            <w:r w:rsidR="008A31C1">
              <w:rPr>
                <w:rFonts w:ascii="Times New Roman" w:eastAsiaTheme="minorHAnsi" w:hAnsi="Times New Roman"/>
                <w:sz w:val="18"/>
                <w:szCs w:val="18"/>
              </w:rPr>
              <w:t xml:space="preserve">i filmu ražotāji. </w:t>
            </w:r>
            <w:r>
              <w:rPr>
                <w:rFonts w:ascii="Times New Roman" w:eastAsiaTheme="minorHAnsi" w:hAnsi="Times New Roman"/>
                <w:sz w:val="18"/>
                <w:szCs w:val="18"/>
              </w:rPr>
              <w:t xml:space="preserve"> </w:t>
            </w:r>
          </w:p>
          <w:p w14:paraId="22E76FB5" w14:textId="74E56BEB" w:rsidR="00793F8B" w:rsidRDefault="00793F8B" w:rsidP="00416F09">
            <w:pPr>
              <w:spacing w:after="0" w:line="240" w:lineRule="auto"/>
              <w:jc w:val="both"/>
              <w:rPr>
                <w:rFonts w:ascii="Times New Roman" w:eastAsiaTheme="minorHAnsi" w:hAnsi="Times New Roman"/>
                <w:sz w:val="18"/>
                <w:szCs w:val="18"/>
              </w:rPr>
            </w:pPr>
          </w:p>
          <w:p w14:paraId="346681E9" w14:textId="45CD0527" w:rsidR="005F4853" w:rsidRPr="00DE29CC" w:rsidRDefault="005F4853" w:rsidP="00416F09">
            <w:pPr>
              <w:spacing w:after="0" w:line="240" w:lineRule="auto"/>
              <w:jc w:val="both"/>
              <w:rPr>
                <w:rFonts w:ascii="Times New Roman" w:eastAsiaTheme="minorHAnsi" w:hAnsi="Times New Roman"/>
                <w:sz w:val="18"/>
                <w:szCs w:val="18"/>
              </w:rPr>
            </w:pPr>
          </w:p>
          <w:p w14:paraId="5B9285AF" w14:textId="36A19F39" w:rsidR="005F4853" w:rsidRDefault="005F4853" w:rsidP="00416F09">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Datu avots</w:t>
            </w:r>
            <w:r w:rsidRPr="00DE29CC">
              <w:rPr>
                <w:rFonts w:ascii="Times New Roman" w:eastAsiaTheme="minorHAnsi" w:hAnsi="Times New Roman"/>
                <w:sz w:val="18"/>
                <w:szCs w:val="18"/>
              </w:rPr>
              <w:t xml:space="preserve">: </w:t>
            </w:r>
          </w:p>
          <w:p w14:paraId="7166249F" w14:textId="5658C9A8" w:rsidR="0002127D" w:rsidRPr="00DE29CC" w:rsidRDefault="0002127D" w:rsidP="00416F09">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Projektu dati</w:t>
            </w:r>
          </w:p>
          <w:p w14:paraId="1F1F73B3" w14:textId="77777777" w:rsidR="005F4853" w:rsidRPr="00DE29CC" w:rsidRDefault="005F4853" w:rsidP="00416F09">
            <w:pPr>
              <w:spacing w:after="0" w:line="240" w:lineRule="auto"/>
              <w:jc w:val="both"/>
              <w:rPr>
                <w:rFonts w:ascii="Times New Roman" w:eastAsiaTheme="minorHAnsi" w:hAnsi="Times New Roman"/>
                <w:sz w:val="18"/>
                <w:szCs w:val="18"/>
              </w:rPr>
            </w:pPr>
          </w:p>
          <w:p w14:paraId="14A66DCD" w14:textId="0D8C007C" w:rsidR="005F4853" w:rsidRDefault="005F4853" w:rsidP="00416F09">
            <w:pPr>
              <w:spacing w:after="0" w:line="240" w:lineRule="auto"/>
              <w:jc w:val="both"/>
              <w:rPr>
                <w:rFonts w:ascii="Times New Roman" w:eastAsiaTheme="minorHAnsi" w:hAnsi="Times New Roman"/>
                <w:i/>
                <w:sz w:val="18"/>
                <w:szCs w:val="18"/>
              </w:rPr>
            </w:pPr>
            <w:r w:rsidRPr="00DE29CC">
              <w:rPr>
                <w:rFonts w:ascii="Times New Roman" w:eastAsiaTheme="minorHAnsi" w:hAnsi="Times New Roman"/>
                <w:i/>
                <w:sz w:val="18"/>
                <w:szCs w:val="18"/>
              </w:rPr>
              <w:t>Apkopošanas biežums un ieguves metodoloģija:</w:t>
            </w:r>
            <w:r>
              <w:rPr>
                <w:rFonts w:ascii="Times New Roman" w:eastAsiaTheme="minorHAnsi" w:hAnsi="Times New Roman"/>
                <w:i/>
                <w:sz w:val="18"/>
                <w:szCs w:val="18"/>
              </w:rPr>
              <w:t xml:space="preserve"> </w:t>
            </w:r>
          </w:p>
          <w:p w14:paraId="4EFB4334" w14:textId="5F614E69" w:rsidR="00B03268" w:rsidRPr="00B03268" w:rsidRDefault="00B03268" w:rsidP="00416F09">
            <w:pPr>
              <w:spacing w:after="0" w:line="240" w:lineRule="auto"/>
              <w:jc w:val="both"/>
              <w:rPr>
                <w:rFonts w:ascii="Times New Roman" w:eastAsiaTheme="minorHAnsi" w:hAnsi="Times New Roman"/>
                <w:iCs/>
                <w:sz w:val="18"/>
                <w:szCs w:val="18"/>
              </w:rPr>
            </w:pPr>
            <w:r w:rsidRPr="00B03268">
              <w:rPr>
                <w:rFonts w:ascii="Times New Roman" w:eastAsiaTheme="minorHAnsi" w:hAnsi="Times New Roman"/>
                <w:iCs/>
                <w:sz w:val="18"/>
                <w:szCs w:val="18"/>
              </w:rPr>
              <w:t>Pēc projekta pabeigšanas</w:t>
            </w:r>
          </w:p>
          <w:p w14:paraId="5043FA92" w14:textId="77777777" w:rsidR="005F4853" w:rsidRPr="00DE29CC" w:rsidRDefault="005F4853" w:rsidP="00416F09">
            <w:pPr>
              <w:spacing w:after="0" w:line="240" w:lineRule="auto"/>
              <w:jc w:val="both"/>
              <w:rPr>
                <w:rFonts w:ascii="Times New Roman" w:eastAsiaTheme="minorHAnsi" w:hAnsi="Times New Roman"/>
                <w:sz w:val="18"/>
                <w:szCs w:val="18"/>
              </w:rPr>
            </w:pPr>
          </w:p>
          <w:p w14:paraId="16B3140E" w14:textId="62549F1D" w:rsidR="005F4853" w:rsidRDefault="005F4853" w:rsidP="00416F09">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 xml:space="preserve">Mērķis </w:t>
            </w:r>
            <w:r w:rsidR="00C26DED" w:rsidRPr="00DE29CC">
              <w:rPr>
                <w:rFonts w:ascii="Times New Roman" w:eastAsiaTheme="minorHAnsi" w:hAnsi="Times New Roman"/>
                <w:i/>
                <w:sz w:val="18"/>
                <w:szCs w:val="18"/>
              </w:rPr>
              <w:t>2023</w:t>
            </w:r>
            <w:r w:rsidR="00C26DED">
              <w:rPr>
                <w:rFonts w:ascii="Times New Roman" w:eastAsiaTheme="minorHAnsi" w:hAnsi="Times New Roman"/>
                <w:sz w:val="18"/>
                <w:szCs w:val="18"/>
              </w:rPr>
              <w:t>:</w:t>
            </w:r>
          </w:p>
          <w:p w14:paraId="16A6427C" w14:textId="62093FBD" w:rsidR="00E4039D" w:rsidRDefault="00B14B07" w:rsidP="00416F09">
            <w:pPr>
              <w:spacing w:after="0" w:line="240" w:lineRule="auto"/>
              <w:jc w:val="both"/>
              <w:rPr>
                <w:rFonts w:ascii="Times New Roman" w:eastAsiaTheme="minorHAnsi" w:hAnsi="Times New Roman"/>
                <w:sz w:val="18"/>
                <w:szCs w:val="18"/>
              </w:rPr>
            </w:pPr>
            <w:r w:rsidRPr="00E47D2F">
              <w:rPr>
                <w:rFonts w:ascii="Times New Roman" w:eastAsiaTheme="minorHAnsi" w:hAnsi="Times New Roman"/>
                <w:sz w:val="18"/>
                <w:szCs w:val="18"/>
              </w:rPr>
              <w:t>4</w:t>
            </w:r>
            <w:r w:rsidR="008F1994">
              <w:rPr>
                <w:rFonts w:ascii="Times New Roman" w:eastAsiaTheme="minorHAnsi" w:hAnsi="Times New Roman"/>
                <w:sz w:val="18"/>
                <w:szCs w:val="18"/>
              </w:rPr>
              <w:t>6</w:t>
            </w:r>
          </w:p>
          <w:p w14:paraId="6F15161B" w14:textId="77777777" w:rsidR="005F4853" w:rsidRPr="00DE29CC" w:rsidRDefault="005F4853" w:rsidP="00416F09">
            <w:pPr>
              <w:spacing w:after="0" w:line="240" w:lineRule="auto"/>
              <w:jc w:val="both"/>
              <w:rPr>
                <w:rFonts w:ascii="Times New Roman" w:eastAsiaTheme="minorHAnsi" w:hAnsi="Times New Roman"/>
                <w:sz w:val="18"/>
                <w:szCs w:val="18"/>
              </w:rPr>
            </w:pPr>
          </w:p>
          <w:p w14:paraId="7E672E8F" w14:textId="65679EAE" w:rsidR="00291BC1" w:rsidRDefault="005F4853" w:rsidP="00416F09">
            <w:pPr>
              <w:spacing w:after="0" w:line="240" w:lineRule="auto"/>
              <w:jc w:val="both"/>
              <w:rPr>
                <w:rFonts w:ascii="Times New Roman" w:eastAsiaTheme="minorHAnsi" w:hAnsi="Times New Roman"/>
                <w:sz w:val="18"/>
                <w:szCs w:val="18"/>
              </w:rPr>
            </w:pPr>
            <w:r w:rsidRPr="00B51619">
              <w:rPr>
                <w:rFonts w:ascii="Times New Roman" w:eastAsiaTheme="minorHAnsi" w:hAnsi="Times New Roman"/>
                <w:i/>
                <w:sz w:val="18"/>
                <w:szCs w:val="18"/>
              </w:rPr>
              <w:t>Mērķa vērtības noteikšanas principi/metodoloģija</w:t>
            </w:r>
            <w:r w:rsidRPr="00B51619">
              <w:rPr>
                <w:rFonts w:ascii="Times New Roman" w:eastAsiaTheme="minorHAnsi" w:hAnsi="Times New Roman"/>
                <w:sz w:val="18"/>
                <w:szCs w:val="18"/>
              </w:rPr>
              <w:t>:</w:t>
            </w:r>
            <w:r w:rsidRPr="00DE29CC">
              <w:rPr>
                <w:rFonts w:ascii="Times New Roman" w:eastAsiaTheme="minorHAnsi" w:hAnsi="Times New Roman"/>
                <w:sz w:val="18"/>
                <w:szCs w:val="18"/>
              </w:rPr>
              <w:t xml:space="preserve"> </w:t>
            </w:r>
          </w:p>
          <w:p w14:paraId="2EA0CBF9" w14:textId="17DF1F16" w:rsidR="00B759E2" w:rsidRPr="00416F09" w:rsidRDefault="00291BC1" w:rsidP="00416F09">
            <w:pPr>
              <w:widowControl w:val="0"/>
              <w:spacing w:after="0" w:line="240" w:lineRule="auto"/>
              <w:rPr>
                <w:rFonts w:ascii="Times New Roman" w:eastAsia="Times New Roman" w:hAnsi="Times New Roman"/>
                <w:b/>
                <w:color w:val="000000"/>
                <w:sz w:val="18"/>
                <w:szCs w:val="18"/>
              </w:rPr>
            </w:pPr>
            <w:r w:rsidRPr="00416F09">
              <w:rPr>
                <w:rFonts w:ascii="Times New Roman" w:eastAsia="Times New Roman" w:hAnsi="Times New Roman"/>
                <w:b/>
                <w:color w:val="000000"/>
                <w:sz w:val="18"/>
                <w:szCs w:val="18"/>
              </w:rPr>
              <w:t>1.</w:t>
            </w:r>
            <w:r w:rsidR="00293A92" w:rsidRPr="00416F09">
              <w:rPr>
                <w:rFonts w:ascii="Times New Roman" w:eastAsia="Times New Roman" w:hAnsi="Times New Roman"/>
                <w:b/>
                <w:color w:val="000000"/>
                <w:sz w:val="18"/>
                <w:szCs w:val="18"/>
              </w:rPr>
              <w:t>kārta</w:t>
            </w:r>
            <w:r w:rsidRPr="00416F09">
              <w:rPr>
                <w:rFonts w:ascii="Times New Roman" w:eastAsia="Times New Roman" w:hAnsi="Times New Roman"/>
                <w:b/>
                <w:color w:val="000000"/>
                <w:sz w:val="18"/>
                <w:szCs w:val="18"/>
              </w:rPr>
              <w:t xml:space="preserve"> “</w:t>
            </w:r>
            <w:r w:rsidRPr="00416F09">
              <w:rPr>
                <w:rFonts w:ascii="Times New Roman" w:hAnsi="Times New Roman"/>
                <w:b/>
                <w:color w:val="000000"/>
                <w:sz w:val="18"/>
                <w:szCs w:val="18"/>
                <w:lang w:eastAsia="lv-LV"/>
              </w:rPr>
              <w:t>Atbalsts profesionālām nevaldības kultūras nozares organizācijām</w:t>
            </w:r>
            <w:r w:rsidRPr="00416F09">
              <w:rPr>
                <w:rFonts w:ascii="Times New Roman" w:eastAsia="Times New Roman" w:hAnsi="Times New Roman"/>
                <w:b/>
                <w:color w:val="000000"/>
                <w:sz w:val="18"/>
                <w:szCs w:val="18"/>
              </w:rPr>
              <w:t>”</w:t>
            </w:r>
            <w:r w:rsidR="00D41497" w:rsidRPr="00416F09">
              <w:rPr>
                <w:rFonts w:ascii="Times New Roman" w:eastAsia="Times New Roman" w:hAnsi="Times New Roman"/>
                <w:b/>
                <w:color w:val="000000"/>
                <w:sz w:val="18"/>
                <w:szCs w:val="18"/>
              </w:rPr>
              <w:t xml:space="preserve"> </w:t>
            </w:r>
            <w:r w:rsidR="00B94826" w:rsidRPr="00416F09">
              <w:rPr>
                <w:rFonts w:ascii="Times New Roman" w:eastAsia="Times New Roman" w:hAnsi="Times New Roman"/>
                <w:b/>
                <w:color w:val="000000"/>
                <w:sz w:val="18"/>
                <w:szCs w:val="18"/>
              </w:rPr>
              <w:t>-</w:t>
            </w:r>
            <w:r w:rsidR="00E47D2F" w:rsidRPr="00416F09">
              <w:rPr>
                <w:rFonts w:ascii="Times New Roman" w:eastAsia="Times New Roman" w:hAnsi="Times New Roman"/>
                <w:b/>
                <w:color w:val="000000"/>
                <w:sz w:val="18"/>
                <w:szCs w:val="18"/>
              </w:rPr>
              <w:t xml:space="preserve"> </w:t>
            </w:r>
            <w:r w:rsidR="00E33F0F" w:rsidRPr="00416F09">
              <w:rPr>
                <w:rFonts w:ascii="Times New Roman" w:eastAsia="Times New Roman" w:hAnsi="Times New Roman"/>
                <w:b/>
                <w:color w:val="000000"/>
                <w:sz w:val="18"/>
                <w:szCs w:val="18"/>
              </w:rPr>
              <w:t>3</w:t>
            </w:r>
            <w:r w:rsidR="00B35FDD" w:rsidRPr="00416F09">
              <w:rPr>
                <w:rFonts w:ascii="Times New Roman" w:eastAsia="Times New Roman" w:hAnsi="Times New Roman"/>
                <w:b/>
                <w:color w:val="000000"/>
                <w:sz w:val="18"/>
                <w:szCs w:val="18"/>
              </w:rPr>
              <w:t>3</w:t>
            </w:r>
          </w:p>
          <w:p w14:paraId="03A0F6A5" w14:textId="65B85845" w:rsidR="00D41497" w:rsidRDefault="00D41497" w:rsidP="00416F09">
            <w:pPr>
              <w:widowControl w:val="0"/>
              <w:spacing w:after="0" w:line="240" w:lineRule="auto"/>
              <w:rPr>
                <w:rFonts w:ascii="Times New Roman" w:hAnsi="Times New Roman"/>
                <w:color w:val="000000"/>
                <w:sz w:val="18"/>
                <w:szCs w:val="18"/>
                <w:lang w:eastAsia="lv-LV"/>
              </w:rPr>
            </w:pPr>
            <w:r w:rsidRPr="00222DD5">
              <w:rPr>
                <w:rFonts w:ascii="Times New Roman" w:hAnsi="Times New Roman"/>
                <w:sz w:val="18"/>
                <w:szCs w:val="18"/>
              </w:rPr>
              <w:t xml:space="preserve">Aprēķins balstīts uz </w:t>
            </w:r>
            <w:r w:rsidR="00394277">
              <w:rPr>
                <w:rFonts w:ascii="Times New Roman" w:hAnsi="Times New Roman"/>
                <w:sz w:val="18"/>
                <w:szCs w:val="18"/>
              </w:rPr>
              <w:t xml:space="preserve">Valsts </w:t>
            </w:r>
            <w:proofErr w:type="gramStart"/>
            <w:r w:rsidR="00394277">
              <w:rPr>
                <w:rFonts w:ascii="Times New Roman" w:hAnsi="Times New Roman"/>
                <w:color w:val="000000"/>
                <w:sz w:val="18"/>
                <w:szCs w:val="18"/>
                <w:lang w:eastAsia="lv-LV"/>
              </w:rPr>
              <w:t>kultūrkapitāla fonda</w:t>
            </w:r>
            <w:proofErr w:type="gramEnd"/>
            <w:r w:rsidRPr="006A4A62">
              <w:rPr>
                <w:rFonts w:ascii="Times New Roman" w:hAnsi="Times New Roman"/>
                <w:color w:val="000000"/>
                <w:sz w:val="18"/>
                <w:szCs w:val="18"/>
                <w:lang w:eastAsia="lv-LV"/>
              </w:rPr>
              <w:t xml:space="preserve"> </w:t>
            </w:r>
            <w:r>
              <w:rPr>
                <w:rFonts w:ascii="Times New Roman" w:hAnsi="Times New Roman"/>
                <w:color w:val="000000"/>
                <w:sz w:val="18"/>
                <w:szCs w:val="18"/>
                <w:lang w:eastAsia="lv-LV"/>
              </w:rPr>
              <w:t xml:space="preserve">sniegto informāciju, ka </w:t>
            </w:r>
            <w:r w:rsidRPr="006A4A62">
              <w:rPr>
                <w:rFonts w:ascii="Times New Roman" w:hAnsi="Times New Roman"/>
                <w:color w:val="000000"/>
                <w:sz w:val="18"/>
                <w:szCs w:val="18"/>
                <w:lang w:eastAsia="lv-LV"/>
              </w:rPr>
              <w:t>vidēj</w:t>
            </w:r>
            <w:r>
              <w:rPr>
                <w:rFonts w:ascii="Times New Roman" w:hAnsi="Times New Roman"/>
                <w:color w:val="000000"/>
                <w:sz w:val="18"/>
                <w:szCs w:val="18"/>
                <w:lang w:eastAsia="lv-LV"/>
              </w:rPr>
              <w:t>a</w:t>
            </w:r>
            <w:r w:rsidRPr="006A4A62">
              <w:rPr>
                <w:rFonts w:ascii="Times New Roman" w:hAnsi="Times New Roman"/>
                <w:color w:val="000000"/>
                <w:sz w:val="18"/>
                <w:szCs w:val="18"/>
                <w:lang w:eastAsia="lv-LV"/>
              </w:rPr>
              <w:t>i</w:t>
            </w:r>
            <w:r>
              <w:rPr>
                <w:rFonts w:ascii="Times New Roman" w:hAnsi="Times New Roman"/>
                <w:color w:val="000000"/>
                <w:sz w:val="18"/>
                <w:szCs w:val="18"/>
                <w:lang w:eastAsia="lv-LV"/>
              </w:rPr>
              <w:t>s</w:t>
            </w:r>
            <w:r w:rsidRPr="006A4A62">
              <w:rPr>
                <w:rFonts w:ascii="Times New Roman" w:hAnsi="Times New Roman"/>
                <w:color w:val="000000"/>
                <w:sz w:val="18"/>
                <w:szCs w:val="18"/>
                <w:lang w:eastAsia="lv-LV"/>
              </w:rPr>
              <w:t xml:space="preserve"> </w:t>
            </w:r>
            <w:r>
              <w:rPr>
                <w:rFonts w:ascii="Times New Roman" w:hAnsi="Times New Roman"/>
                <w:color w:val="000000"/>
                <w:sz w:val="18"/>
                <w:szCs w:val="18"/>
                <w:lang w:eastAsia="lv-LV"/>
              </w:rPr>
              <w:t xml:space="preserve">finansējuma apjoms </w:t>
            </w:r>
            <w:r w:rsidRPr="006A4A62">
              <w:rPr>
                <w:rFonts w:ascii="Times New Roman" w:hAnsi="Times New Roman"/>
                <w:color w:val="000000"/>
                <w:sz w:val="18"/>
                <w:szCs w:val="18"/>
                <w:lang w:eastAsia="lv-LV"/>
              </w:rPr>
              <w:t>viena</w:t>
            </w:r>
            <w:r>
              <w:rPr>
                <w:rFonts w:ascii="Times New Roman" w:hAnsi="Times New Roman"/>
                <w:color w:val="000000"/>
                <w:sz w:val="18"/>
                <w:szCs w:val="18"/>
                <w:lang w:eastAsia="lv-LV"/>
              </w:rPr>
              <w:t>m</w:t>
            </w:r>
            <w:r w:rsidR="00E33F0F">
              <w:rPr>
                <w:rFonts w:ascii="Times New Roman" w:hAnsi="Times New Roman"/>
                <w:color w:val="000000"/>
                <w:sz w:val="18"/>
                <w:szCs w:val="18"/>
                <w:lang w:eastAsia="lv-LV"/>
              </w:rPr>
              <w:t xml:space="preserve"> </w:t>
            </w:r>
            <w:r w:rsidRPr="006A4A62">
              <w:rPr>
                <w:rFonts w:ascii="Times New Roman" w:hAnsi="Times New Roman"/>
                <w:color w:val="000000"/>
                <w:sz w:val="18"/>
                <w:szCs w:val="18"/>
                <w:lang w:eastAsia="lv-LV"/>
              </w:rPr>
              <w:t>projekta</w:t>
            </w:r>
            <w:r>
              <w:rPr>
                <w:rFonts w:ascii="Times New Roman" w:hAnsi="Times New Roman"/>
                <w:color w:val="000000"/>
                <w:sz w:val="18"/>
                <w:szCs w:val="18"/>
                <w:lang w:eastAsia="lv-LV"/>
              </w:rPr>
              <w:t>m</w:t>
            </w:r>
            <w:r w:rsidRPr="006A4A62">
              <w:rPr>
                <w:rFonts w:ascii="Times New Roman" w:hAnsi="Times New Roman"/>
                <w:color w:val="000000"/>
                <w:sz w:val="18"/>
                <w:szCs w:val="18"/>
                <w:lang w:eastAsia="lv-LV"/>
              </w:rPr>
              <w:t xml:space="preserve"> </w:t>
            </w:r>
            <w:r w:rsidRPr="00394277">
              <w:rPr>
                <w:rFonts w:ascii="Times New Roman" w:hAnsi="Times New Roman"/>
                <w:color w:val="000000"/>
                <w:sz w:val="18"/>
                <w:szCs w:val="18"/>
                <w:lang w:eastAsia="lv-LV"/>
              </w:rPr>
              <w:t xml:space="preserve">ir </w:t>
            </w:r>
            <w:r w:rsidRPr="00394277">
              <w:rPr>
                <w:rFonts w:ascii="Times New Roman" w:hAnsi="Times New Roman"/>
                <w:sz w:val="18"/>
                <w:szCs w:val="18"/>
                <w:lang w:eastAsia="lv-LV"/>
              </w:rPr>
              <w:t>6</w:t>
            </w:r>
            <w:r w:rsidR="002039E9" w:rsidRPr="00394277">
              <w:rPr>
                <w:rFonts w:ascii="Times New Roman" w:hAnsi="Times New Roman"/>
                <w:sz w:val="18"/>
                <w:szCs w:val="18"/>
                <w:lang w:eastAsia="lv-LV"/>
              </w:rPr>
              <w:t>2</w:t>
            </w:r>
            <w:r w:rsidRPr="00394277">
              <w:rPr>
                <w:rFonts w:ascii="Times New Roman" w:hAnsi="Times New Roman"/>
                <w:sz w:val="18"/>
                <w:szCs w:val="18"/>
                <w:lang w:eastAsia="lv-LV"/>
              </w:rPr>
              <w:t> </w:t>
            </w:r>
            <w:r w:rsidR="002039E9" w:rsidRPr="00394277">
              <w:rPr>
                <w:rFonts w:ascii="Times New Roman" w:hAnsi="Times New Roman"/>
                <w:sz w:val="18"/>
                <w:szCs w:val="18"/>
                <w:lang w:eastAsia="lv-LV"/>
              </w:rPr>
              <w:t>5</w:t>
            </w:r>
            <w:r w:rsidRPr="00394277">
              <w:rPr>
                <w:rFonts w:ascii="Times New Roman" w:hAnsi="Times New Roman"/>
                <w:sz w:val="18"/>
                <w:szCs w:val="18"/>
                <w:lang w:eastAsia="lv-LV"/>
              </w:rPr>
              <w:t>00</w:t>
            </w:r>
            <w:r w:rsidRPr="00967DA6">
              <w:rPr>
                <w:rFonts w:ascii="Times New Roman" w:hAnsi="Times New Roman"/>
                <w:sz w:val="18"/>
                <w:szCs w:val="18"/>
                <w:lang w:eastAsia="lv-LV"/>
              </w:rPr>
              <w:t xml:space="preserve"> </w:t>
            </w:r>
            <w:r>
              <w:rPr>
                <w:rFonts w:ascii="Times New Roman" w:hAnsi="Times New Roman"/>
                <w:color w:val="000000"/>
                <w:sz w:val="18"/>
                <w:szCs w:val="18"/>
                <w:lang w:eastAsia="lv-LV"/>
              </w:rPr>
              <w:t>EUR.</w:t>
            </w:r>
          </w:p>
          <w:p w14:paraId="0F72C003" w14:textId="77777777" w:rsidR="00685C1D" w:rsidRPr="00B759E2" w:rsidRDefault="00685C1D" w:rsidP="00416F09">
            <w:pPr>
              <w:widowControl w:val="0"/>
              <w:spacing w:after="0" w:line="240" w:lineRule="auto"/>
              <w:rPr>
                <w:rFonts w:ascii="Times New Roman" w:eastAsia="Times New Roman" w:hAnsi="Times New Roman"/>
                <w:b/>
                <w:color w:val="000000"/>
                <w:sz w:val="18"/>
                <w:szCs w:val="18"/>
              </w:rPr>
            </w:pPr>
          </w:p>
          <w:p w14:paraId="761F5A52" w14:textId="49A2CA0F" w:rsidR="00291BC1" w:rsidRPr="00416F09" w:rsidRDefault="00D41497" w:rsidP="00416F09">
            <w:pPr>
              <w:widowControl w:val="0"/>
              <w:spacing w:after="0" w:line="240" w:lineRule="auto"/>
              <w:rPr>
                <w:rFonts w:ascii="Times New Roman" w:hAnsi="Times New Roman"/>
                <w:b/>
                <w:bCs/>
                <w:color w:val="000000"/>
                <w:sz w:val="18"/>
                <w:szCs w:val="18"/>
                <w:lang w:eastAsia="lv-LV"/>
              </w:rPr>
            </w:pPr>
            <w:r w:rsidRPr="00416F09">
              <w:rPr>
                <w:rFonts w:ascii="Times New Roman" w:eastAsia="Times New Roman" w:hAnsi="Times New Roman"/>
                <w:b/>
                <w:bCs/>
                <w:color w:val="000000"/>
                <w:sz w:val="18"/>
                <w:szCs w:val="18"/>
              </w:rPr>
              <w:t>2.</w:t>
            </w:r>
            <w:r w:rsidR="00293A92" w:rsidRPr="00416F09">
              <w:rPr>
                <w:rFonts w:ascii="Times New Roman" w:eastAsia="Times New Roman" w:hAnsi="Times New Roman"/>
                <w:b/>
                <w:bCs/>
                <w:color w:val="000000"/>
                <w:sz w:val="18"/>
                <w:szCs w:val="18"/>
              </w:rPr>
              <w:t xml:space="preserve">kārta </w:t>
            </w:r>
            <w:r w:rsidR="00291BC1" w:rsidRPr="00416F09">
              <w:rPr>
                <w:rFonts w:ascii="Times New Roman" w:eastAsia="Times New Roman" w:hAnsi="Times New Roman"/>
                <w:b/>
                <w:bCs/>
                <w:color w:val="000000"/>
                <w:sz w:val="18"/>
                <w:szCs w:val="18"/>
              </w:rPr>
              <w:t>“</w:t>
            </w:r>
            <w:r w:rsidR="00291BC1" w:rsidRPr="00416F09">
              <w:rPr>
                <w:rFonts w:ascii="Times New Roman" w:hAnsi="Times New Roman"/>
                <w:b/>
                <w:bCs/>
                <w:color w:val="000000"/>
                <w:sz w:val="18"/>
                <w:szCs w:val="18"/>
                <w:lang w:eastAsia="lv-LV"/>
              </w:rPr>
              <w:t>Atbalsts reģionālo daudzfunkcionālo centru darbībai/daudzpusīgas profesionālās mākslas pieejamības nodrošināšana nacionālas vai reģionālas nozīmes attīstības centros Latvijas reģionos”</w:t>
            </w:r>
            <w:r w:rsidR="008C4425" w:rsidRPr="00416F09">
              <w:rPr>
                <w:rFonts w:ascii="Times New Roman" w:hAnsi="Times New Roman"/>
                <w:b/>
                <w:bCs/>
                <w:color w:val="000000"/>
                <w:sz w:val="18"/>
                <w:szCs w:val="18"/>
                <w:lang w:eastAsia="lv-LV"/>
              </w:rPr>
              <w:t xml:space="preserve"> - </w:t>
            </w:r>
            <w:r w:rsidR="00E33F0F" w:rsidRPr="00416F09">
              <w:rPr>
                <w:rFonts w:ascii="Times New Roman" w:hAnsi="Times New Roman"/>
                <w:b/>
                <w:bCs/>
                <w:color w:val="000000"/>
                <w:sz w:val="18"/>
                <w:szCs w:val="18"/>
                <w:lang w:eastAsia="lv-LV"/>
              </w:rPr>
              <w:t>7</w:t>
            </w:r>
          </w:p>
          <w:p w14:paraId="0C697E86" w14:textId="7356E45B" w:rsidR="00685C1D" w:rsidRDefault="00D41497" w:rsidP="00416F09">
            <w:pPr>
              <w:widowControl w:val="0"/>
              <w:spacing w:after="0" w:line="240" w:lineRule="auto"/>
              <w:rPr>
                <w:rFonts w:ascii="Times New Roman" w:hAnsi="Times New Roman"/>
                <w:color w:val="000000"/>
                <w:sz w:val="18"/>
                <w:szCs w:val="18"/>
                <w:lang w:eastAsia="lv-LV"/>
              </w:rPr>
            </w:pPr>
            <w:r w:rsidRPr="00D41497">
              <w:rPr>
                <w:rFonts w:ascii="Times New Roman" w:hAnsi="Times New Roman"/>
                <w:color w:val="000000"/>
                <w:sz w:val="18"/>
                <w:szCs w:val="18"/>
                <w:lang w:eastAsia="lv-LV"/>
              </w:rPr>
              <w:t xml:space="preserve">Aprēķini veikti ņemot vērā </w:t>
            </w:r>
            <w:r w:rsidR="005540AB" w:rsidRPr="00D41497">
              <w:rPr>
                <w:rFonts w:ascii="Times New Roman" w:hAnsi="Times New Roman"/>
                <w:color w:val="000000"/>
                <w:sz w:val="18"/>
                <w:szCs w:val="18"/>
                <w:lang w:eastAsia="lv-LV"/>
              </w:rPr>
              <w:t xml:space="preserve">Valsts </w:t>
            </w:r>
            <w:proofErr w:type="gramStart"/>
            <w:r w:rsidR="005540AB" w:rsidRPr="00D41497">
              <w:rPr>
                <w:rFonts w:ascii="Times New Roman" w:hAnsi="Times New Roman"/>
                <w:color w:val="000000"/>
                <w:sz w:val="18"/>
                <w:szCs w:val="18"/>
                <w:lang w:eastAsia="lv-LV"/>
              </w:rPr>
              <w:t>kultūrkapitāla fonda</w:t>
            </w:r>
            <w:proofErr w:type="gramEnd"/>
            <w:r w:rsidRPr="00D41497">
              <w:rPr>
                <w:rFonts w:ascii="Times New Roman" w:hAnsi="Times New Roman"/>
                <w:color w:val="000000"/>
                <w:sz w:val="18"/>
                <w:szCs w:val="18"/>
                <w:lang w:eastAsia="lv-LV"/>
              </w:rPr>
              <w:t xml:space="preserve"> mērķprogrammas „Daudzpusīgas profesionālās mākslas pieejamības nodrošināšana nacionālas vai reģionālas nozīmes attīstības centros Latvijā” projektu konkursa </w:t>
            </w:r>
            <w:r w:rsidR="005540AB">
              <w:rPr>
                <w:rFonts w:ascii="Times New Roman" w:hAnsi="Times New Roman"/>
                <w:color w:val="000000"/>
                <w:sz w:val="18"/>
                <w:szCs w:val="18"/>
                <w:lang w:eastAsia="lv-LV"/>
              </w:rPr>
              <w:t>pieeju, kur</w:t>
            </w:r>
            <w:r>
              <w:rPr>
                <w:rFonts w:ascii="Times New Roman" w:hAnsi="Times New Roman"/>
                <w:color w:val="000000"/>
                <w:sz w:val="18"/>
                <w:szCs w:val="18"/>
                <w:lang w:eastAsia="lv-LV"/>
              </w:rPr>
              <w:t xml:space="preserve"> </w:t>
            </w:r>
            <w:r w:rsidR="005540AB">
              <w:rPr>
                <w:rFonts w:ascii="Times New Roman" w:hAnsi="Times New Roman"/>
                <w:color w:val="000000"/>
                <w:sz w:val="18"/>
                <w:szCs w:val="18"/>
                <w:lang w:eastAsia="lv-LV"/>
              </w:rPr>
              <w:t xml:space="preserve">noteikti 5 iespējamie </w:t>
            </w:r>
            <w:r w:rsidR="00B759E2">
              <w:rPr>
                <w:rFonts w:ascii="Times New Roman" w:hAnsi="Times New Roman"/>
                <w:color w:val="000000"/>
                <w:sz w:val="18"/>
                <w:szCs w:val="18"/>
                <w:lang w:eastAsia="lv-LV"/>
              </w:rPr>
              <w:t>projekt</w:t>
            </w:r>
            <w:r w:rsidR="005540AB">
              <w:rPr>
                <w:rFonts w:ascii="Times New Roman" w:hAnsi="Times New Roman"/>
                <w:color w:val="000000"/>
                <w:sz w:val="18"/>
                <w:szCs w:val="18"/>
                <w:lang w:eastAsia="lv-LV"/>
              </w:rPr>
              <w:t>u</w:t>
            </w:r>
            <w:r w:rsidR="00B759E2">
              <w:rPr>
                <w:rFonts w:ascii="Times New Roman" w:hAnsi="Times New Roman"/>
                <w:color w:val="000000"/>
                <w:sz w:val="18"/>
                <w:szCs w:val="18"/>
                <w:lang w:eastAsia="lv-LV"/>
              </w:rPr>
              <w:t xml:space="preserve"> iesniedzēj</w:t>
            </w:r>
            <w:r w:rsidR="005540AB">
              <w:rPr>
                <w:rFonts w:ascii="Times New Roman" w:hAnsi="Times New Roman"/>
                <w:color w:val="000000"/>
                <w:sz w:val="18"/>
                <w:szCs w:val="18"/>
                <w:lang w:eastAsia="lv-LV"/>
              </w:rPr>
              <w:t>i</w:t>
            </w:r>
            <w:r>
              <w:rPr>
                <w:rFonts w:ascii="Times New Roman" w:hAnsi="Times New Roman"/>
                <w:color w:val="000000"/>
                <w:sz w:val="18"/>
                <w:szCs w:val="18"/>
                <w:lang w:eastAsia="lv-LV"/>
              </w:rPr>
              <w:t>.</w:t>
            </w:r>
            <w:r w:rsidR="005540AB">
              <w:rPr>
                <w:rFonts w:ascii="Times New Roman" w:hAnsi="Times New Roman"/>
                <w:color w:val="000000"/>
                <w:sz w:val="18"/>
                <w:szCs w:val="18"/>
                <w:lang w:eastAsia="lv-LV"/>
              </w:rPr>
              <w:t xml:space="preserve"> </w:t>
            </w:r>
          </w:p>
          <w:p w14:paraId="064F0D17" w14:textId="77777777" w:rsidR="00685C1D" w:rsidRPr="00D41497" w:rsidRDefault="00685C1D" w:rsidP="00416F09">
            <w:pPr>
              <w:widowControl w:val="0"/>
              <w:spacing w:after="0" w:line="240" w:lineRule="auto"/>
              <w:rPr>
                <w:rFonts w:ascii="Times New Roman" w:hAnsi="Times New Roman"/>
                <w:color w:val="000000"/>
                <w:sz w:val="18"/>
                <w:szCs w:val="18"/>
                <w:lang w:eastAsia="lv-LV"/>
              </w:rPr>
            </w:pPr>
          </w:p>
          <w:p w14:paraId="309807BF" w14:textId="67836460" w:rsidR="00291BC1" w:rsidRPr="00416F09" w:rsidRDefault="00291BC1" w:rsidP="00416F09">
            <w:pPr>
              <w:widowControl w:val="0"/>
              <w:spacing w:after="0" w:line="240" w:lineRule="auto"/>
              <w:rPr>
                <w:rFonts w:ascii="Times New Roman" w:hAnsi="Times New Roman"/>
                <w:b/>
                <w:bCs/>
                <w:color w:val="000000"/>
                <w:sz w:val="18"/>
                <w:szCs w:val="18"/>
                <w:lang w:eastAsia="lv-LV"/>
              </w:rPr>
            </w:pPr>
            <w:r w:rsidRPr="00416F09">
              <w:rPr>
                <w:rFonts w:ascii="Times New Roman" w:eastAsia="Times New Roman" w:hAnsi="Times New Roman"/>
                <w:b/>
                <w:bCs/>
                <w:color w:val="000000"/>
                <w:sz w:val="18"/>
                <w:szCs w:val="18"/>
              </w:rPr>
              <w:t>3.</w:t>
            </w:r>
            <w:r w:rsidR="00293A92" w:rsidRPr="00416F09">
              <w:rPr>
                <w:rFonts w:ascii="Times New Roman" w:eastAsia="Times New Roman" w:hAnsi="Times New Roman"/>
                <w:b/>
                <w:bCs/>
                <w:color w:val="000000"/>
                <w:sz w:val="18"/>
                <w:szCs w:val="18"/>
              </w:rPr>
              <w:t>kārta</w:t>
            </w:r>
            <w:r w:rsidRPr="00416F09">
              <w:rPr>
                <w:rFonts w:ascii="Times New Roman" w:eastAsia="Times New Roman" w:hAnsi="Times New Roman"/>
                <w:b/>
                <w:bCs/>
                <w:color w:val="000000"/>
                <w:sz w:val="18"/>
                <w:szCs w:val="18"/>
              </w:rPr>
              <w:t xml:space="preserve"> “</w:t>
            </w:r>
            <w:r w:rsidRPr="00416F09">
              <w:rPr>
                <w:rFonts w:ascii="Times New Roman" w:hAnsi="Times New Roman"/>
                <w:b/>
                <w:bCs/>
                <w:color w:val="000000"/>
                <w:sz w:val="18"/>
                <w:szCs w:val="18"/>
                <w:lang w:eastAsia="lv-LV"/>
              </w:rPr>
              <w:t>Atbalsts radošo nozaru MVU kino/ filmu ražošanas procesa nodrošināšanai”</w:t>
            </w:r>
            <w:r w:rsidR="008C4425" w:rsidRPr="00416F09">
              <w:rPr>
                <w:rFonts w:ascii="Times New Roman" w:hAnsi="Times New Roman"/>
                <w:b/>
                <w:bCs/>
                <w:color w:val="000000"/>
                <w:sz w:val="18"/>
                <w:szCs w:val="18"/>
                <w:lang w:eastAsia="lv-LV"/>
              </w:rPr>
              <w:t xml:space="preserve"> - </w:t>
            </w:r>
            <w:r w:rsidR="00E33F0F" w:rsidRPr="00416F09">
              <w:rPr>
                <w:rFonts w:ascii="Times New Roman" w:hAnsi="Times New Roman"/>
                <w:b/>
                <w:bCs/>
                <w:color w:val="000000"/>
                <w:sz w:val="18"/>
                <w:szCs w:val="18"/>
                <w:lang w:eastAsia="lv-LV"/>
              </w:rPr>
              <w:t>6</w:t>
            </w:r>
          </w:p>
          <w:p w14:paraId="536DE6B4" w14:textId="67C94AE7" w:rsidR="00291BC1" w:rsidRDefault="00291BC1" w:rsidP="00416F09">
            <w:pPr>
              <w:spacing w:after="0" w:line="240" w:lineRule="auto"/>
              <w:jc w:val="both"/>
              <w:rPr>
                <w:rFonts w:ascii="Times New Roman" w:hAnsi="Times New Roman"/>
                <w:color w:val="000000"/>
                <w:sz w:val="18"/>
                <w:szCs w:val="18"/>
                <w:lang w:eastAsia="lv-LV"/>
              </w:rPr>
            </w:pPr>
            <w:r w:rsidRPr="00222DD5">
              <w:rPr>
                <w:rFonts w:ascii="Times New Roman" w:hAnsi="Times New Roman"/>
                <w:sz w:val="18"/>
                <w:szCs w:val="18"/>
              </w:rPr>
              <w:t xml:space="preserve">Aprēķins balstīts uz </w:t>
            </w:r>
            <w:r w:rsidRPr="006A4A62">
              <w:rPr>
                <w:rFonts w:ascii="Times New Roman" w:hAnsi="Times New Roman"/>
                <w:color w:val="000000"/>
                <w:sz w:val="18"/>
                <w:szCs w:val="18"/>
                <w:lang w:eastAsia="lv-LV"/>
              </w:rPr>
              <w:t xml:space="preserve">Nacionālā kino centra </w:t>
            </w:r>
            <w:r>
              <w:rPr>
                <w:rFonts w:ascii="Times New Roman" w:hAnsi="Times New Roman"/>
                <w:color w:val="000000"/>
                <w:sz w:val="18"/>
                <w:szCs w:val="18"/>
                <w:lang w:eastAsia="lv-LV"/>
              </w:rPr>
              <w:t xml:space="preserve">sniegto informāciju, ka </w:t>
            </w:r>
            <w:r w:rsidRPr="006A4A62">
              <w:rPr>
                <w:rFonts w:ascii="Times New Roman" w:hAnsi="Times New Roman"/>
                <w:color w:val="000000"/>
                <w:sz w:val="18"/>
                <w:szCs w:val="18"/>
                <w:lang w:eastAsia="lv-LV"/>
              </w:rPr>
              <w:t>vidēj</w:t>
            </w:r>
            <w:r>
              <w:rPr>
                <w:rFonts w:ascii="Times New Roman" w:hAnsi="Times New Roman"/>
                <w:color w:val="000000"/>
                <w:sz w:val="18"/>
                <w:szCs w:val="18"/>
                <w:lang w:eastAsia="lv-LV"/>
              </w:rPr>
              <w:t>a</w:t>
            </w:r>
            <w:r w:rsidRPr="006A4A62">
              <w:rPr>
                <w:rFonts w:ascii="Times New Roman" w:hAnsi="Times New Roman"/>
                <w:color w:val="000000"/>
                <w:sz w:val="18"/>
                <w:szCs w:val="18"/>
                <w:lang w:eastAsia="lv-LV"/>
              </w:rPr>
              <w:t>i</w:t>
            </w:r>
            <w:r>
              <w:rPr>
                <w:rFonts w:ascii="Times New Roman" w:hAnsi="Times New Roman"/>
                <w:color w:val="000000"/>
                <w:sz w:val="18"/>
                <w:szCs w:val="18"/>
                <w:lang w:eastAsia="lv-LV"/>
              </w:rPr>
              <w:t>s</w:t>
            </w:r>
            <w:r w:rsidRPr="006A4A62">
              <w:rPr>
                <w:rFonts w:ascii="Times New Roman" w:hAnsi="Times New Roman"/>
                <w:color w:val="000000"/>
                <w:sz w:val="18"/>
                <w:szCs w:val="18"/>
                <w:lang w:eastAsia="lv-LV"/>
              </w:rPr>
              <w:t xml:space="preserve"> </w:t>
            </w:r>
            <w:r>
              <w:rPr>
                <w:rFonts w:ascii="Times New Roman" w:hAnsi="Times New Roman"/>
                <w:color w:val="000000"/>
                <w:sz w:val="18"/>
                <w:szCs w:val="18"/>
                <w:lang w:eastAsia="lv-LV"/>
              </w:rPr>
              <w:t xml:space="preserve">finansējuma apjoms </w:t>
            </w:r>
            <w:r w:rsidR="005540AB">
              <w:rPr>
                <w:rFonts w:ascii="Times New Roman" w:hAnsi="Times New Roman"/>
                <w:color w:val="000000"/>
                <w:sz w:val="18"/>
                <w:szCs w:val="18"/>
                <w:lang w:eastAsia="lv-LV"/>
              </w:rPr>
              <w:t>programmas</w:t>
            </w:r>
            <w:r w:rsidR="00685C1D">
              <w:rPr>
                <w:rFonts w:ascii="Times New Roman" w:hAnsi="Times New Roman"/>
                <w:color w:val="000000"/>
                <w:sz w:val="18"/>
                <w:szCs w:val="18"/>
                <w:lang w:eastAsia="lv-LV"/>
              </w:rPr>
              <w:t xml:space="preserve"> </w:t>
            </w:r>
            <w:r w:rsidR="00685C1D" w:rsidRPr="00685C1D">
              <w:rPr>
                <w:rFonts w:ascii="Times New Roman" w:hAnsi="Times New Roman"/>
                <w:color w:val="000000"/>
                <w:sz w:val="18"/>
                <w:szCs w:val="18"/>
                <w:lang w:eastAsia="lv-LV"/>
              </w:rPr>
              <w:t>“Latvijas filmas Latvijas simtgadei”</w:t>
            </w:r>
            <w:r w:rsidR="00685C1D">
              <w:t xml:space="preserve"> </w:t>
            </w:r>
            <w:r w:rsidR="005540AB">
              <w:rPr>
                <w:rFonts w:ascii="Times New Roman" w:hAnsi="Times New Roman"/>
                <w:color w:val="000000"/>
                <w:sz w:val="18"/>
                <w:szCs w:val="18"/>
                <w:lang w:eastAsia="lv-LV"/>
              </w:rPr>
              <w:t xml:space="preserve">ietvaros </w:t>
            </w:r>
            <w:r w:rsidRPr="006A4A62">
              <w:rPr>
                <w:rFonts w:ascii="Times New Roman" w:hAnsi="Times New Roman"/>
                <w:color w:val="000000"/>
                <w:sz w:val="18"/>
                <w:szCs w:val="18"/>
                <w:lang w:eastAsia="lv-LV"/>
              </w:rPr>
              <w:t>viena</w:t>
            </w:r>
            <w:r>
              <w:rPr>
                <w:rFonts w:ascii="Times New Roman" w:hAnsi="Times New Roman"/>
                <w:color w:val="000000"/>
                <w:sz w:val="18"/>
                <w:szCs w:val="18"/>
                <w:lang w:eastAsia="lv-LV"/>
              </w:rPr>
              <w:t>m</w:t>
            </w:r>
            <w:r w:rsidRPr="006A4A62">
              <w:rPr>
                <w:rFonts w:ascii="Times New Roman" w:hAnsi="Times New Roman"/>
                <w:color w:val="000000"/>
                <w:sz w:val="18"/>
                <w:szCs w:val="18"/>
                <w:lang w:eastAsia="lv-LV"/>
              </w:rPr>
              <w:t xml:space="preserve"> filmu nozares projekta</w:t>
            </w:r>
            <w:r>
              <w:rPr>
                <w:rFonts w:ascii="Times New Roman" w:hAnsi="Times New Roman"/>
                <w:color w:val="000000"/>
                <w:sz w:val="18"/>
                <w:szCs w:val="18"/>
                <w:lang w:eastAsia="lv-LV"/>
              </w:rPr>
              <w:t>m</w:t>
            </w:r>
            <w:r w:rsidRPr="006A4A62">
              <w:rPr>
                <w:rFonts w:ascii="Times New Roman" w:hAnsi="Times New Roman"/>
                <w:color w:val="000000"/>
                <w:sz w:val="18"/>
                <w:szCs w:val="18"/>
                <w:lang w:eastAsia="lv-LV"/>
              </w:rPr>
              <w:t xml:space="preserve"> ir</w:t>
            </w:r>
            <w:r w:rsidR="00B3314B">
              <w:rPr>
                <w:rFonts w:ascii="Times New Roman" w:hAnsi="Times New Roman"/>
                <w:color w:val="000000"/>
                <w:sz w:val="18"/>
                <w:szCs w:val="18"/>
                <w:lang w:eastAsia="lv-LV"/>
              </w:rPr>
              <w:t xml:space="preserve"> 800</w:t>
            </w:r>
            <w:r w:rsidRPr="006A4A62">
              <w:rPr>
                <w:rFonts w:ascii="Times New Roman" w:hAnsi="Times New Roman"/>
                <w:color w:val="000000"/>
                <w:sz w:val="18"/>
                <w:szCs w:val="18"/>
                <w:lang w:eastAsia="lv-LV"/>
              </w:rPr>
              <w:t xml:space="preserve"> 000 </w:t>
            </w:r>
            <w:r>
              <w:rPr>
                <w:rFonts w:ascii="Times New Roman" w:hAnsi="Times New Roman"/>
                <w:color w:val="000000"/>
                <w:sz w:val="18"/>
                <w:szCs w:val="18"/>
                <w:lang w:eastAsia="lv-LV"/>
              </w:rPr>
              <w:t>EUR.</w:t>
            </w:r>
            <w:r w:rsidR="005540AB">
              <w:rPr>
                <w:rFonts w:ascii="Times New Roman" w:hAnsi="Times New Roman"/>
                <w:color w:val="000000"/>
                <w:sz w:val="18"/>
                <w:szCs w:val="18"/>
                <w:lang w:eastAsia="lv-LV"/>
              </w:rPr>
              <w:t xml:space="preserve"> </w:t>
            </w:r>
          </w:p>
          <w:p w14:paraId="57C72708" w14:textId="77777777" w:rsidR="005F4853" w:rsidRPr="00DE29CC" w:rsidRDefault="005F4853" w:rsidP="00416F09">
            <w:pPr>
              <w:spacing w:after="0" w:line="240" w:lineRule="auto"/>
              <w:jc w:val="both"/>
              <w:rPr>
                <w:rFonts w:ascii="Times New Roman" w:eastAsiaTheme="minorHAnsi" w:hAnsi="Times New Roman"/>
                <w:sz w:val="18"/>
                <w:szCs w:val="18"/>
              </w:rPr>
            </w:pPr>
          </w:p>
          <w:p w14:paraId="51463D6B" w14:textId="42E17345" w:rsidR="005F4853" w:rsidRDefault="005F4853" w:rsidP="00416F09">
            <w:pPr>
              <w:spacing w:after="0" w:line="240" w:lineRule="auto"/>
              <w:jc w:val="both"/>
              <w:rPr>
                <w:rFonts w:ascii="Times New Roman" w:eastAsiaTheme="minorHAnsi" w:hAnsi="Times New Roman"/>
                <w:i/>
                <w:sz w:val="18"/>
                <w:szCs w:val="18"/>
              </w:rPr>
            </w:pPr>
            <w:r w:rsidRPr="00DE29CC">
              <w:rPr>
                <w:rFonts w:ascii="Times New Roman" w:eastAsiaTheme="minorHAnsi" w:hAnsi="Times New Roman"/>
                <w:i/>
                <w:sz w:val="18"/>
                <w:szCs w:val="18"/>
              </w:rPr>
              <w:t>Iznākuma rādītājam sasniegšanai paredzētais finansējums</w:t>
            </w:r>
            <w:bookmarkStart w:id="0" w:name="_Ref356207115"/>
            <w:r w:rsidRPr="00DE29CC">
              <w:rPr>
                <w:rFonts w:ascii="Times New Roman" w:eastAsiaTheme="minorHAnsi" w:hAnsi="Times New Roman"/>
                <w:i/>
                <w:sz w:val="18"/>
                <w:szCs w:val="18"/>
                <w:vertAlign w:val="superscript"/>
              </w:rPr>
              <w:footnoteReference w:id="3"/>
            </w:r>
            <w:bookmarkEnd w:id="0"/>
            <w:r w:rsidRPr="00DE29CC">
              <w:rPr>
                <w:rFonts w:ascii="Times New Roman" w:eastAsiaTheme="minorHAnsi" w:hAnsi="Times New Roman"/>
                <w:i/>
                <w:sz w:val="18"/>
                <w:szCs w:val="18"/>
              </w:rPr>
              <w:t>:</w:t>
            </w:r>
          </w:p>
          <w:p w14:paraId="5E1007B7" w14:textId="304B5EB4" w:rsidR="00B14B07" w:rsidRPr="00DE29CC" w:rsidRDefault="00075016" w:rsidP="00416F09">
            <w:pPr>
              <w:spacing w:after="0" w:line="240" w:lineRule="auto"/>
              <w:jc w:val="both"/>
              <w:rPr>
                <w:rFonts w:ascii="Times New Roman" w:hAnsi="Times New Roman"/>
                <w:sz w:val="18"/>
                <w:szCs w:val="18"/>
              </w:rPr>
            </w:pPr>
            <w:r w:rsidRPr="00075016">
              <w:rPr>
                <w:rFonts w:ascii="Times New Roman" w:hAnsi="Times New Roman"/>
                <w:sz w:val="18"/>
                <w:szCs w:val="18"/>
              </w:rPr>
              <w:t>10 108 455</w:t>
            </w:r>
            <w:r w:rsidR="00B14B07" w:rsidRPr="00B14B07">
              <w:rPr>
                <w:rFonts w:ascii="Times New Roman" w:hAnsi="Times New Roman"/>
                <w:sz w:val="18"/>
                <w:szCs w:val="18"/>
              </w:rPr>
              <w:t>EUR</w:t>
            </w:r>
          </w:p>
          <w:p w14:paraId="19C498B2" w14:textId="77777777" w:rsidR="00FD7030" w:rsidRPr="001461D0" w:rsidRDefault="00FD7030" w:rsidP="00416F09">
            <w:pPr>
              <w:spacing w:after="0" w:line="240" w:lineRule="auto"/>
              <w:jc w:val="both"/>
              <w:rPr>
                <w:rFonts w:ascii="Times New Roman" w:hAnsi="Times New Roman"/>
                <w:i/>
                <w:sz w:val="18"/>
                <w:szCs w:val="18"/>
              </w:rPr>
            </w:pPr>
          </w:p>
          <w:p w14:paraId="2622ABC6" w14:textId="71725C8B" w:rsidR="00FD7030" w:rsidRDefault="00FD7030" w:rsidP="00416F09">
            <w:pPr>
              <w:spacing w:after="0" w:line="240" w:lineRule="auto"/>
              <w:jc w:val="both"/>
              <w:rPr>
                <w:rFonts w:ascii="Times New Roman" w:hAnsi="Times New Roman"/>
                <w:i/>
                <w:sz w:val="18"/>
                <w:szCs w:val="18"/>
              </w:rPr>
            </w:pPr>
            <w:r w:rsidRPr="001461D0">
              <w:rPr>
                <w:rFonts w:ascii="Times New Roman" w:hAnsi="Times New Roman"/>
                <w:i/>
                <w:sz w:val="18"/>
                <w:szCs w:val="18"/>
              </w:rPr>
              <w:t>Darbība, kas liek uzskatīt mērķa vērtību par izpildītu:</w:t>
            </w:r>
          </w:p>
          <w:p w14:paraId="112631BE" w14:textId="5B8F2616" w:rsidR="00FD7030" w:rsidRPr="00685C1D" w:rsidRDefault="00782883" w:rsidP="00416F09">
            <w:pPr>
              <w:spacing w:after="0" w:line="240" w:lineRule="auto"/>
              <w:jc w:val="both"/>
              <w:rPr>
                <w:rFonts w:ascii="Times New Roman" w:hAnsi="Times New Roman"/>
                <w:iCs/>
                <w:sz w:val="18"/>
                <w:szCs w:val="18"/>
              </w:rPr>
            </w:pPr>
            <w:r>
              <w:rPr>
                <w:rFonts w:ascii="Times New Roman" w:hAnsi="Times New Roman"/>
                <w:iCs/>
                <w:sz w:val="18"/>
                <w:szCs w:val="18"/>
              </w:rPr>
              <w:t>Sadarbības iestādes un finansējuma saņēmēja</w:t>
            </w:r>
            <w:r w:rsidR="00B35FDD">
              <w:rPr>
                <w:rFonts w:ascii="Times New Roman" w:hAnsi="Times New Roman"/>
                <w:iCs/>
                <w:sz w:val="18"/>
                <w:szCs w:val="18"/>
              </w:rPr>
              <w:t xml:space="preserve"> vai sadarbības </w:t>
            </w:r>
            <w:r w:rsidR="00DA56AD">
              <w:rPr>
                <w:rFonts w:ascii="Times New Roman" w:hAnsi="Times New Roman"/>
                <w:iCs/>
                <w:sz w:val="18"/>
                <w:szCs w:val="18"/>
              </w:rPr>
              <w:t>partnera</w:t>
            </w:r>
            <w:r w:rsidR="00B35FDD">
              <w:rPr>
                <w:rFonts w:ascii="Times New Roman" w:hAnsi="Times New Roman"/>
                <w:iCs/>
                <w:sz w:val="18"/>
                <w:szCs w:val="18"/>
              </w:rPr>
              <w:t xml:space="preserve"> </w:t>
            </w:r>
            <w:r w:rsidR="002A0047">
              <w:rPr>
                <w:rFonts w:ascii="Times New Roman" w:hAnsi="Times New Roman"/>
                <w:iCs/>
                <w:sz w:val="18"/>
                <w:szCs w:val="18"/>
              </w:rPr>
              <w:t>noslēgtie</w:t>
            </w:r>
            <w:r>
              <w:rPr>
                <w:rFonts w:ascii="Times New Roman" w:hAnsi="Times New Roman"/>
                <w:iCs/>
                <w:sz w:val="18"/>
                <w:szCs w:val="18"/>
              </w:rPr>
              <w:t xml:space="preserve"> līgum</w:t>
            </w:r>
            <w:r w:rsidR="002A0047">
              <w:rPr>
                <w:rFonts w:ascii="Times New Roman" w:hAnsi="Times New Roman"/>
                <w:iCs/>
                <w:sz w:val="18"/>
                <w:szCs w:val="18"/>
              </w:rPr>
              <w:t xml:space="preserve">i </w:t>
            </w:r>
            <w:r>
              <w:rPr>
                <w:rFonts w:ascii="Times New Roman" w:hAnsi="Times New Roman"/>
                <w:iCs/>
                <w:sz w:val="18"/>
                <w:szCs w:val="18"/>
              </w:rPr>
              <w:t>par projekta īstenošanu</w:t>
            </w:r>
            <w:r w:rsidR="002A0047">
              <w:rPr>
                <w:rFonts w:ascii="Times New Roman" w:hAnsi="Times New Roman"/>
                <w:iCs/>
                <w:sz w:val="18"/>
                <w:szCs w:val="18"/>
              </w:rPr>
              <w:t>.</w:t>
            </w:r>
          </w:p>
        </w:tc>
      </w:tr>
    </w:tbl>
    <w:p w14:paraId="4EA70C90" w14:textId="3541D54E" w:rsidR="00FA549B" w:rsidRPr="00DE29CC" w:rsidRDefault="00FA549B">
      <w:pPr>
        <w:rPr>
          <w:rFonts w:ascii="Times New Roman" w:hAnsi="Times New Roman"/>
          <w:sz w:val="18"/>
          <w:szCs w:val="18"/>
        </w:rPr>
      </w:pPr>
    </w:p>
    <w:sectPr w:rsidR="00FA549B" w:rsidRPr="00DE29CC" w:rsidSect="00D45D98">
      <w:headerReference w:type="default" r:id="rId8"/>
      <w:footerReference w:type="default" r:id="rId9"/>
      <w:pgSz w:w="16838" w:h="11906" w:orient="landscape"/>
      <w:pgMar w:top="426"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72AF5" w14:textId="77777777" w:rsidR="006A70F4" w:rsidRDefault="006A70F4" w:rsidP="00D45D98">
      <w:pPr>
        <w:spacing w:after="0" w:line="240" w:lineRule="auto"/>
      </w:pPr>
      <w:r>
        <w:separator/>
      </w:r>
    </w:p>
  </w:endnote>
  <w:endnote w:type="continuationSeparator" w:id="0">
    <w:p w14:paraId="327639E2" w14:textId="77777777" w:rsidR="006A70F4" w:rsidRDefault="006A70F4" w:rsidP="00D45D98">
      <w:pPr>
        <w:spacing w:after="0" w:line="240" w:lineRule="auto"/>
      </w:pPr>
      <w:r>
        <w:continuationSeparator/>
      </w:r>
    </w:p>
  </w:endnote>
  <w:endnote w:type="continuationNotice" w:id="1">
    <w:p w14:paraId="56EDBA39" w14:textId="77777777" w:rsidR="006A70F4" w:rsidRDefault="006A70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BA"/>
    <w:family w:val="swiss"/>
    <w:pitch w:val="variable"/>
    <w:sig w:usb0="00000287" w:usb1="000008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1DABF" w14:textId="77777777" w:rsidR="00EF64D0" w:rsidRDefault="00EF64D0">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06ED22" w14:textId="77777777" w:rsidR="006A70F4" w:rsidRDefault="006A70F4" w:rsidP="00D45D98">
      <w:pPr>
        <w:spacing w:after="0" w:line="240" w:lineRule="auto"/>
      </w:pPr>
      <w:r>
        <w:separator/>
      </w:r>
    </w:p>
  </w:footnote>
  <w:footnote w:type="continuationSeparator" w:id="0">
    <w:p w14:paraId="08D1C0CA" w14:textId="77777777" w:rsidR="006A70F4" w:rsidRDefault="006A70F4" w:rsidP="00D45D98">
      <w:pPr>
        <w:spacing w:after="0" w:line="240" w:lineRule="auto"/>
      </w:pPr>
      <w:r>
        <w:continuationSeparator/>
      </w:r>
    </w:p>
  </w:footnote>
  <w:footnote w:type="continuationNotice" w:id="1">
    <w:p w14:paraId="6317D56F" w14:textId="77777777" w:rsidR="006A70F4" w:rsidRDefault="006A70F4">
      <w:pPr>
        <w:spacing w:after="0" w:line="240" w:lineRule="auto"/>
      </w:pPr>
    </w:p>
  </w:footnote>
  <w:footnote w:id="2">
    <w:p w14:paraId="7723E394" w14:textId="77777777" w:rsidR="005F4853" w:rsidRPr="004045F1" w:rsidRDefault="005F4853" w:rsidP="00D45D98">
      <w:pPr>
        <w:pStyle w:val="Vresteksts"/>
        <w:jc w:val="both"/>
        <w:rPr>
          <w:rFonts w:ascii="Times New Roman" w:hAnsi="Times New Roman"/>
          <w:sz w:val="18"/>
          <w:szCs w:val="18"/>
        </w:rPr>
      </w:pPr>
      <w:r w:rsidRPr="004045F1">
        <w:rPr>
          <w:rStyle w:val="Vresatsauce"/>
          <w:rFonts w:ascii="Times New Roman" w:hAnsi="Times New Roman"/>
          <w:sz w:val="18"/>
          <w:szCs w:val="18"/>
          <w:vertAlign w:val="baseline"/>
        </w:rPr>
        <w:footnoteRef/>
      </w:r>
      <w:r w:rsidRPr="004045F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4045F1">
        <w:rPr>
          <w:rFonts w:ascii="Times New Roman" w:hAnsi="Times New Roman"/>
          <w:sz w:val="18"/>
          <w:szCs w:val="18"/>
        </w:rPr>
        <w:t>utml</w:t>
      </w:r>
      <w:proofErr w:type="spellEnd"/>
      <w:r w:rsidRPr="004045F1">
        <w:rPr>
          <w:rFonts w:ascii="Times New Roman" w:hAnsi="Times New Roman"/>
          <w:sz w:val="18"/>
          <w:szCs w:val="18"/>
        </w:rPr>
        <w:t>.).</w:t>
      </w:r>
    </w:p>
  </w:footnote>
  <w:footnote w:id="3">
    <w:p w14:paraId="14B6A380" w14:textId="77777777" w:rsidR="005F4853" w:rsidRDefault="005F4853" w:rsidP="00D45D98">
      <w:pPr>
        <w:pStyle w:val="Vresteksts"/>
        <w:jc w:val="both"/>
      </w:pPr>
      <w:r w:rsidRPr="004045F1">
        <w:rPr>
          <w:rStyle w:val="Vresatsauce"/>
          <w:rFonts w:ascii="Times New Roman" w:hAnsi="Times New Roman"/>
          <w:sz w:val="18"/>
          <w:szCs w:val="18"/>
          <w:vertAlign w:val="baseline"/>
        </w:rPr>
        <w:footnoteRef/>
      </w:r>
      <w:r w:rsidRPr="004045F1">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EC0DC" w14:textId="77777777" w:rsidR="00EF64D0" w:rsidRDefault="00EF64D0">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00000004"/>
    <w:name w:val="WW8Num10"/>
    <w:lvl w:ilvl="0">
      <w:start w:val="1"/>
      <w:numFmt w:val="decimal"/>
      <w:lvlText w:val="%1."/>
      <w:lvlJc w:val="left"/>
      <w:pPr>
        <w:tabs>
          <w:tab w:val="num" w:pos="720"/>
        </w:tabs>
        <w:ind w:left="720" w:hanging="720"/>
      </w:pPr>
      <w:rPr>
        <w:rFonts w:ascii="Arial Narrow" w:hAnsi="Arial Narrow" w:cs="Arial Narrow" w:hint="default"/>
        <w:b/>
        <w:bCs/>
        <w:sz w:val="22"/>
        <w:szCs w:val="22"/>
        <w:lang w:val="lv-LV"/>
      </w:rPr>
    </w:lvl>
    <w:lvl w:ilvl="1">
      <w:start w:val="1"/>
      <w:numFmt w:val="decimal"/>
      <w:lvlText w:val="%1.%2."/>
      <w:lvlJc w:val="left"/>
      <w:pPr>
        <w:tabs>
          <w:tab w:val="num" w:pos="1004"/>
        </w:tabs>
        <w:ind w:left="1004" w:hanging="720"/>
      </w:pPr>
      <w:rPr>
        <w:rFonts w:ascii="Arial Narrow" w:hAnsi="Arial Narrow" w:cs="Arial Narrow" w:hint="default"/>
        <w:b w:val="0"/>
        <w:bCs/>
        <w:i w:val="0"/>
        <w:color w:val="auto"/>
        <w:sz w:val="22"/>
        <w:szCs w:val="22"/>
        <w:lang w:val="lv-LV"/>
      </w:rPr>
    </w:lvl>
    <w:lvl w:ilvl="2">
      <w:start w:val="1"/>
      <w:numFmt w:val="decimal"/>
      <w:lvlText w:val="%1.%2.%3."/>
      <w:lvlJc w:val="left"/>
      <w:pPr>
        <w:tabs>
          <w:tab w:val="num" w:pos="720"/>
        </w:tabs>
        <w:ind w:left="1288" w:hanging="720"/>
      </w:pPr>
      <w:rPr>
        <w:rFonts w:ascii="Arial Narrow" w:hAnsi="Arial Narrow" w:cs="Arial Narrow" w:hint="default"/>
        <w:b w:val="0"/>
        <w:bCs/>
        <w:i w:val="0"/>
        <w:color w:val="auto"/>
        <w:sz w:val="22"/>
        <w:szCs w:val="22"/>
        <w:lang w:val="lv-LV"/>
      </w:rPr>
    </w:lvl>
    <w:lvl w:ilvl="3">
      <w:start w:val="1"/>
      <w:numFmt w:val="decimal"/>
      <w:lvlText w:val="%1.%2.%3.%4."/>
      <w:lvlJc w:val="left"/>
      <w:pPr>
        <w:tabs>
          <w:tab w:val="num" w:pos="1571"/>
        </w:tabs>
        <w:ind w:left="1571" w:hanging="720"/>
      </w:pPr>
      <w:rPr>
        <w:rFonts w:ascii="Arial Narrow" w:hAnsi="Arial Narrow" w:cs="Arial Narrow" w:hint="default"/>
        <w:b/>
        <w:bCs/>
        <w:sz w:val="22"/>
        <w:szCs w:val="22"/>
        <w:lang w:val="lv-LV"/>
      </w:rPr>
    </w:lvl>
    <w:lvl w:ilvl="4">
      <w:start w:val="1"/>
      <w:numFmt w:val="decimal"/>
      <w:lvlText w:val="%1.%2.%3.%4.%5."/>
      <w:lvlJc w:val="left"/>
      <w:pPr>
        <w:tabs>
          <w:tab w:val="num" w:pos="1080"/>
        </w:tabs>
        <w:ind w:left="1080" w:hanging="1080"/>
      </w:pPr>
      <w:rPr>
        <w:rFonts w:ascii="Arial Narrow" w:hAnsi="Arial Narrow" w:cs="Arial Narrow" w:hint="default"/>
        <w:b/>
        <w:bCs/>
        <w:sz w:val="22"/>
        <w:szCs w:val="22"/>
        <w:lang w:val="lv-LV"/>
      </w:rPr>
    </w:lvl>
    <w:lvl w:ilvl="5">
      <w:start w:val="1"/>
      <w:numFmt w:val="decimal"/>
      <w:lvlText w:val="%1.%2.%3.%4.%5.%6."/>
      <w:lvlJc w:val="left"/>
      <w:pPr>
        <w:tabs>
          <w:tab w:val="num" w:pos="1080"/>
        </w:tabs>
        <w:ind w:left="1080" w:hanging="1080"/>
      </w:pPr>
      <w:rPr>
        <w:rFonts w:ascii="Arial Narrow" w:hAnsi="Arial Narrow" w:cs="Arial Narrow" w:hint="default"/>
        <w:b/>
        <w:bCs/>
        <w:sz w:val="22"/>
        <w:szCs w:val="22"/>
        <w:lang w:val="lv-LV"/>
      </w:rPr>
    </w:lvl>
    <w:lvl w:ilvl="6">
      <w:start w:val="1"/>
      <w:numFmt w:val="decimal"/>
      <w:lvlText w:val="%1.%2.%3.%4.%5.%6.%7."/>
      <w:lvlJc w:val="left"/>
      <w:pPr>
        <w:tabs>
          <w:tab w:val="num" w:pos="1440"/>
        </w:tabs>
        <w:ind w:left="1440" w:hanging="1440"/>
      </w:pPr>
      <w:rPr>
        <w:rFonts w:ascii="Arial Narrow" w:hAnsi="Arial Narrow" w:cs="Arial Narrow" w:hint="default"/>
        <w:b/>
        <w:bCs/>
        <w:sz w:val="22"/>
        <w:szCs w:val="22"/>
        <w:lang w:val="lv-LV"/>
      </w:rPr>
    </w:lvl>
    <w:lvl w:ilvl="7">
      <w:start w:val="1"/>
      <w:numFmt w:val="decimal"/>
      <w:lvlText w:val="%1.%2.%3.%4.%5.%6.%7.%8."/>
      <w:lvlJc w:val="left"/>
      <w:pPr>
        <w:tabs>
          <w:tab w:val="num" w:pos="1440"/>
        </w:tabs>
        <w:ind w:left="1440" w:hanging="1440"/>
      </w:pPr>
      <w:rPr>
        <w:rFonts w:ascii="Arial Narrow" w:hAnsi="Arial Narrow" w:cs="Arial Narrow" w:hint="default"/>
        <w:b/>
        <w:bCs/>
        <w:sz w:val="22"/>
        <w:szCs w:val="22"/>
        <w:lang w:val="lv-LV"/>
      </w:rPr>
    </w:lvl>
    <w:lvl w:ilvl="8">
      <w:start w:val="1"/>
      <w:numFmt w:val="decimal"/>
      <w:lvlText w:val="%1.%2.%3.%4.%5.%6.%7.%8.%9."/>
      <w:lvlJc w:val="left"/>
      <w:pPr>
        <w:tabs>
          <w:tab w:val="num" w:pos="1800"/>
        </w:tabs>
        <w:ind w:left="1800" w:hanging="1800"/>
      </w:pPr>
      <w:rPr>
        <w:rFonts w:ascii="Arial Narrow" w:hAnsi="Arial Narrow" w:cs="Arial Narrow" w:hint="default"/>
        <w:b/>
        <w:bCs/>
        <w:sz w:val="22"/>
        <w:szCs w:val="22"/>
        <w:lang w:val="lv-LV"/>
      </w:rPr>
    </w:lvl>
  </w:abstractNum>
  <w:abstractNum w:abstractNumId="1" w15:restartNumberingAfterBreak="0">
    <w:nsid w:val="14DE2DD5"/>
    <w:multiLevelType w:val="hybridMultilevel"/>
    <w:tmpl w:val="F58C874A"/>
    <w:lvl w:ilvl="0" w:tplc="67E2CD3C">
      <w:start w:val="1"/>
      <w:numFmt w:val="decimal"/>
      <w:lvlText w:val="%1)"/>
      <w:lvlJc w:val="left"/>
      <w:pPr>
        <w:ind w:left="720" w:hanging="360"/>
      </w:pPr>
      <w:rPr>
        <w:rFonts w:asciiTheme="minorHAnsi" w:eastAsiaTheme="minorHAnsi" w:hAnsiTheme="minorHAnsi" w:cstheme="minorBidi" w:hint="default"/>
        <w:i w:val="0"/>
        <w:sz w:val="22"/>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298624D4"/>
    <w:multiLevelType w:val="multilevel"/>
    <w:tmpl w:val="301E4E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5668F8"/>
    <w:multiLevelType w:val="hybridMultilevel"/>
    <w:tmpl w:val="5EA44B76"/>
    <w:lvl w:ilvl="0" w:tplc="62E2CEBE">
      <w:numFmt w:val="bullet"/>
      <w:lvlText w:val="-"/>
      <w:lvlJc w:val="left"/>
      <w:pPr>
        <w:ind w:left="720" w:hanging="360"/>
      </w:pPr>
      <w:rPr>
        <w:rFonts w:ascii="Arial Narrow" w:eastAsia="Times New Roman" w:hAnsi="Arial Narrow"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00141CF"/>
    <w:multiLevelType w:val="hybridMultilevel"/>
    <w:tmpl w:val="D9E0EDD2"/>
    <w:lvl w:ilvl="0" w:tplc="4EE406B0">
      <w:start w:val="3"/>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9A350E1"/>
    <w:multiLevelType w:val="hybridMultilevel"/>
    <w:tmpl w:val="29B453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D7E509A"/>
    <w:multiLevelType w:val="hybridMultilevel"/>
    <w:tmpl w:val="E3724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95D390B"/>
    <w:multiLevelType w:val="hybridMultilevel"/>
    <w:tmpl w:val="3D8ECD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B152CB1"/>
    <w:multiLevelType w:val="hybridMultilevel"/>
    <w:tmpl w:val="881E65C4"/>
    <w:lvl w:ilvl="0" w:tplc="E9C019FE">
      <w:start w:val="3"/>
      <w:numFmt w:val="bullet"/>
      <w:lvlText w:val="-"/>
      <w:lvlJc w:val="left"/>
      <w:pPr>
        <w:ind w:left="720" w:hanging="360"/>
      </w:pPr>
      <w:rPr>
        <w:rFonts w:ascii="Times New Roman" w:eastAsia="Times New Roman" w:hAnsi="Times New Roman" w:cs="Times New Roman" w:hint="default"/>
        <w:b/>
        <w:color w:val="000000"/>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CA44704"/>
    <w:multiLevelType w:val="hybridMultilevel"/>
    <w:tmpl w:val="6DCA6304"/>
    <w:lvl w:ilvl="0" w:tplc="7DE2EBFA">
      <w:start w:val="1"/>
      <w:numFmt w:val="lowerLetter"/>
      <w:lvlText w:val="%1)"/>
      <w:lvlJc w:val="left"/>
      <w:pPr>
        <w:ind w:left="720" w:hanging="360"/>
      </w:pPr>
      <w:rPr>
        <w:rFonts w:eastAsia="Times New Roman" w:hint="default"/>
        <w:color w:val="000000" w:themeColor="text1"/>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8123A17"/>
    <w:multiLevelType w:val="hybridMultilevel"/>
    <w:tmpl w:val="956CD04E"/>
    <w:lvl w:ilvl="0" w:tplc="62E2CEBE">
      <w:numFmt w:val="bullet"/>
      <w:lvlText w:val="-"/>
      <w:lvlJc w:val="left"/>
      <w:pPr>
        <w:ind w:left="720" w:hanging="360"/>
      </w:pPr>
      <w:rPr>
        <w:rFonts w:ascii="Arial Narrow" w:eastAsia="Times New Roman" w:hAnsi="Arial Narrow"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ACA230E"/>
    <w:multiLevelType w:val="hybridMultilevel"/>
    <w:tmpl w:val="18A259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F001418"/>
    <w:multiLevelType w:val="hybridMultilevel"/>
    <w:tmpl w:val="0596A0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2"/>
  </w:num>
  <w:num w:numId="4">
    <w:abstractNumId w:val="11"/>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 w:numId="11">
    <w:abstractNumId w:val="3"/>
  </w:num>
  <w:num w:numId="12">
    <w:abstractNumId w:val="4"/>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D98"/>
    <w:rsid w:val="00007729"/>
    <w:rsid w:val="0002127D"/>
    <w:rsid w:val="00023607"/>
    <w:rsid w:val="000353D6"/>
    <w:rsid w:val="0004502F"/>
    <w:rsid w:val="0005386B"/>
    <w:rsid w:val="00062623"/>
    <w:rsid w:val="000631C5"/>
    <w:rsid w:val="00065E5A"/>
    <w:rsid w:val="00075016"/>
    <w:rsid w:val="000A37B8"/>
    <w:rsid w:val="000C06A0"/>
    <w:rsid w:val="000D525C"/>
    <w:rsid w:val="000F39C3"/>
    <w:rsid w:val="00111193"/>
    <w:rsid w:val="00115976"/>
    <w:rsid w:val="001246FD"/>
    <w:rsid w:val="00127D03"/>
    <w:rsid w:val="00140F1D"/>
    <w:rsid w:val="00145187"/>
    <w:rsid w:val="00145E5D"/>
    <w:rsid w:val="001461D0"/>
    <w:rsid w:val="001465F4"/>
    <w:rsid w:val="001502E9"/>
    <w:rsid w:val="0017076D"/>
    <w:rsid w:val="0017342A"/>
    <w:rsid w:val="00176E4E"/>
    <w:rsid w:val="00181090"/>
    <w:rsid w:val="00191F2E"/>
    <w:rsid w:val="00191FDA"/>
    <w:rsid w:val="001C1713"/>
    <w:rsid w:val="001C2CE8"/>
    <w:rsid w:val="001D1595"/>
    <w:rsid w:val="001D6749"/>
    <w:rsid w:val="001D736E"/>
    <w:rsid w:val="001E001D"/>
    <w:rsid w:val="001E26AC"/>
    <w:rsid w:val="001F3DB9"/>
    <w:rsid w:val="001F6B7B"/>
    <w:rsid w:val="002039E9"/>
    <w:rsid w:val="0020674E"/>
    <w:rsid w:val="0023560C"/>
    <w:rsid w:val="00237CAA"/>
    <w:rsid w:val="00250843"/>
    <w:rsid w:val="00253E35"/>
    <w:rsid w:val="00271D03"/>
    <w:rsid w:val="00291BC1"/>
    <w:rsid w:val="00293A92"/>
    <w:rsid w:val="002A0047"/>
    <w:rsid w:val="002A323E"/>
    <w:rsid w:val="002A7B3F"/>
    <w:rsid w:val="002C4C6F"/>
    <w:rsid w:val="002D38CC"/>
    <w:rsid w:val="002D4DFA"/>
    <w:rsid w:val="002E126D"/>
    <w:rsid w:val="002E3E70"/>
    <w:rsid w:val="002E3F17"/>
    <w:rsid w:val="002F08B4"/>
    <w:rsid w:val="002F1F95"/>
    <w:rsid w:val="00307D84"/>
    <w:rsid w:val="003559F7"/>
    <w:rsid w:val="00367726"/>
    <w:rsid w:val="003869EC"/>
    <w:rsid w:val="00394277"/>
    <w:rsid w:val="0039643D"/>
    <w:rsid w:val="003A2981"/>
    <w:rsid w:val="003B62BD"/>
    <w:rsid w:val="003C3043"/>
    <w:rsid w:val="003C561A"/>
    <w:rsid w:val="003D030A"/>
    <w:rsid w:val="003D047B"/>
    <w:rsid w:val="003D4415"/>
    <w:rsid w:val="003E795C"/>
    <w:rsid w:val="003F267D"/>
    <w:rsid w:val="00416F09"/>
    <w:rsid w:val="00421048"/>
    <w:rsid w:val="00421ADA"/>
    <w:rsid w:val="00432255"/>
    <w:rsid w:val="0043699F"/>
    <w:rsid w:val="004727A1"/>
    <w:rsid w:val="00481744"/>
    <w:rsid w:val="00484EA0"/>
    <w:rsid w:val="00491399"/>
    <w:rsid w:val="004969B2"/>
    <w:rsid w:val="004A57C3"/>
    <w:rsid w:val="004A645D"/>
    <w:rsid w:val="004B2C05"/>
    <w:rsid w:val="004D3A9B"/>
    <w:rsid w:val="004E1B93"/>
    <w:rsid w:val="004E3D6A"/>
    <w:rsid w:val="004F0DFA"/>
    <w:rsid w:val="005012E9"/>
    <w:rsid w:val="0052094A"/>
    <w:rsid w:val="00542C75"/>
    <w:rsid w:val="005540AB"/>
    <w:rsid w:val="00556201"/>
    <w:rsid w:val="0055645A"/>
    <w:rsid w:val="00556F4D"/>
    <w:rsid w:val="00574C19"/>
    <w:rsid w:val="00577E4B"/>
    <w:rsid w:val="005A172B"/>
    <w:rsid w:val="005B46AF"/>
    <w:rsid w:val="005D412A"/>
    <w:rsid w:val="005D645D"/>
    <w:rsid w:val="005F4853"/>
    <w:rsid w:val="0061086B"/>
    <w:rsid w:val="006245A5"/>
    <w:rsid w:val="00627D46"/>
    <w:rsid w:val="00653D18"/>
    <w:rsid w:val="006572B1"/>
    <w:rsid w:val="00660D0B"/>
    <w:rsid w:val="006671FF"/>
    <w:rsid w:val="00667DA4"/>
    <w:rsid w:val="006720C3"/>
    <w:rsid w:val="00685C1D"/>
    <w:rsid w:val="00693796"/>
    <w:rsid w:val="00696EF4"/>
    <w:rsid w:val="006A4CBB"/>
    <w:rsid w:val="006A70F4"/>
    <w:rsid w:val="006B5050"/>
    <w:rsid w:val="006C0FF4"/>
    <w:rsid w:val="006D4463"/>
    <w:rsid w:val="006E7046"/>
    <w:rsid w:val="006F00F9"/>
    <w:rsid w:val="006F6155"/>
    <w:rsid w:val="00714617"/>
    <w:rsid w:val="00722AB5"/>
    <w:rsid w:val="00733E9A"/>
    <w:rsid w:val="0073634E"/>
    <w:rsid w:val="00751AAA"/>
    <w:rsid w:val="00755BF2"/>
    <w:rsid w:val="007575E2"/>
    <w:rsid w:val="0076493E"/>
    <w:rsid w:val="007764A9"/>
    <w:rsid w:val="00782883"/>
    <w:rsid w:val="00787C3B"/>
    <w:rsid w:val="00793F8B"/>
    <w:rsid w:val="007A1053"/>
    <w:rsid w:val="007A118F"/>
    <w:rsid w:val="007B276C"/>
    <w:rsid w:val="007D57D4"/>
    <w:rsid w:val="007E011F"/>
    <w:rsid w:val="007F0168"/>
    <w:rsid w:val="007F2EDB"/>
    <w:rsid w:val="00811798"/>
    <w:rsid w:val="008539A7"/>
    <w:rsid w:val="0086151A"/>
    <w:rsid w:val="008672D1"/>
    <w:rsid w:val="008678B4"/>
    <w:rsid w:val="008706C6"/>
    <w:rsid w:val="00873709"/>
    <w:rsid w:val="0087622C"/>
    <w:rsid w:val="008838E7"/>
    <w:rsid w:val="00891CCE"/>
    <w:rsid w:val="00892558"/>
    <w:rsid w:val="008A31C1"/>
    <w:rsid w:val="008C4425"/>
    <w:rsid w:val="008F0234"/>
    <w:rsid w:val="008F1994"/>
    <w:rsid w:val="008F7BCB"/>
    <w:rsid w:val="00912A5B"/>
    <w:rsid w:val="00937FC1"/>
    <w:rsid w:val="009437CE"/>
    <w:rsid w:val="0094478C"/>
    <w:rsid w:val="00945579"/>
    <w:rsid w:val="00952E6E"/>
    <w:rsid w:val="00957D28"/>
    <w:rsid w:val="00967DA6"/>
    <w:rsid w:val="00970E35"/>
    <w:rsid w:val="009959D2"/>
    <w:rsid w:val="009A454A"/>
    <w:rsid w:val="009B390C"/>
    <w:rsid w:val="009B5DE3"/>
    <w:rsid w:val="009D443E"/>
    <w:rsid w:val="009F13AA"/>
    <w:rsid w:val="009F1C47"/>
    <w:rsid w:val="009F2038"/>
    <w:rsid w:val="00A06A02"/>
    <w:rsid w:val="00A241EB"/>
    <w:rsid w:val="00A30DB7"/>
    <w:rsid w:val="00A44FDE"/>
    <w:rsid w:val="00A56355"/>
    <w:rsid w:val="00AA2C22"/>
    <w:rsid w:val="00AB47A8"/>
    <w:rsid w:val="00AB7008"/>
    <w:rsid w:val="00AC16CE"/>
    <w:rsid w:val="00AD2AAF"/>
    <w:rsid w:val="00AE2CA0"/>
    <w:rsid w:val="00AF1384"/>
    <w:rsid w:val="00AF3428"/>
    <w:rsid w:val="00AF780A"/>
    <w:rsid w:val="00B03268"/>
    <w:rsid w:val="00B11866"/>
    <w:rsid w:val="00B13A52"/>
    <w:rsid w:val="00B14B07"/>
    <w:rsid w:val="00B3314B"/>
    <w:rsid w:val="00B35FDD"/>
    <w:rsid w:val="00B511D2"/>
    <w:rsid w:val="00B51619"/>
    <w:rsid w:val="00B60DDA"/>
    <w:rsid w:val="00B759E2"/>
    <w:rsid w:val="00B77632"/>
    <w:rsid w:val="00B77E93"/>
    <w:rsid w:val="00B83125"/>
    <w:rsid w:val="00B84247"/>
    <w:rsid w:val="00B925C6"/>
    <w:rsid w:val="00B94826"/>
    <w:rsid w:val="00BB115D"/>
    <w:rsid w:val="00BB2071"/>
    <w:rsid w:val="00BC01B5"/>
    <w:rsid w:val="00BD32E8"/>
    <w:rsid w:val="00BF6922"/>
    <w:rsid w:val="00C042EA"/>
    <w:rsid w:val="00C20690"/>
    <w:rsid w:val="00C26DED"/>
    <w:rsid w:val="00C41BAE"/>
    <w:rsid w:val="00C42C9A"/>
    <w:rsid w:val="00C43AF5"/>
    <w:rsid w:val="00C53DEF"/>
    <w:rsid w:val="00C70852"/>
    <w:rsid w:val="00C773CB"/>
    <w:rsid w:val="00C83291"/>
    <w:rsid w:val="00C901F4"/>
    <w:rsid w:val="00C908DA"/>
    <w:rsid w:val="00CA67AA"/>
    <w:rsid w:val="00CB698A"/>
    <w:rsid w:val="00CE3754"/>
    <w:rsid w:val="00D04CF7"/>
    <w:rsid w:val="00D13094"/>
    <w:rsid w:val="00D15A26"/>
    <w:rsid w:val="00D20A76"/>
    <w:rsid w:val="00D306BF"/>
    <w:rsid w:val="00D41497"/>
    <w:rsid w:val="00D45D98"/>
    <w:rsid w:val="00D820FB"/>
    <w:rsid w:val="00D826DB"/>
    <w:rsid w:val="00D85275"/>
    <w:rsid w:val="00D858AA"/>
    <w:rsid w:val="00D86E8D"/>
    <w:rsid w:val="00DA56AD"/>
    <w:rsid w:val="00DB07DD"/>
    <w:rsid w:val="00DE29CC"/>
    <w:rsid w:val="00DE754E"/>
    <w:rsid w:val="00E05FFD"/>
    <w:rsid w:val="00E1158D"/>
    <w:rsid w:val="00E149C4"/>
    <w:rsid w:val="00E20A8E"/>
    <w:rsid w:val="00E23A69"/>
    <w:rsid w:val="00E33F0F"/>
    <w:rsid w:val="00E4039D"/>
    <w:rsid w:val="00E41869"/>
    <w:rsid w:val="00E46FA6"/>
    <w:rsid w:val="00E47D2F"/>
    <w:rsid w:val="00E5467A"/>
    <w:rsid w:val="00E63F43"/>
    <w:rsid w:val="00E72B00"/>
    <w:rsid w:val="00E77D41"/>
    <w:rsid w:val="00E91D66"/>
    <w:rsid w:val="00E944B4"/>
    <w:rsid w:val="00EA58B4"/>
    <w:rsid w:val="00EB5217"/>
    <w:rsid w:val="00EC00F2"/>
    <w:rsid w:val="00EC3107"/>
    <w:rsid w:val="00EC67EE"/>
    <w:rsid w:val="00EE23AF"/>
    <w:rsid w:val="00EE6248"/>
    <w:rsid w:val="00EF64D0"/>
    <w:rsid w:val="00F01F52"/>
    <w:rsid w:val="00F033CF"/>
    <w:rsid w:val="00F66184"/>
    <w:rsid w:val="00F700CF"/>
    <w:rsid w:val="00F74791"/>
    <w:rsid w:val="00F77F3B"/>
    <w:rsid w:val="00F9134A"/>
    <w:rsid w:val="00F96902"/>
    <w:rsid w:val="00FA549B"/>
    <w:rsid w:val="00FB0CEC"/>
    <w:rsid w:val="00FB427C"/>
    <w:rsid w:val="00FD7030"/>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3548"/>
  <w15:docId w15:val="{A93AE643-5D14-407E-B422-7CBF89A48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45D98"/>
    <w:pPr>
      <w:spacing w:after="200" w:line="276" w:lineRule="auto"/>
    </w:pPr>
    <w:rPr>
      <w:rFonts w:ascii="Calibri" w:eastAsia="Calibri" w:hAnsi="Calibri" w:cs="Times New Roman"/>
      <w:sz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Parasts"/>
    <w:link w:val="VrestekstsRakstz"/>
    <w:uiPriority w:val="99"/>
    <w:unhideWhenUsed/>
    <w:rsid w:val="00D45D98"/>
    <w:pPr>
      <w:spacing w:after="0" w:line="240" w:lineRule="auto"/>
    </w:pPr>
    <w:rPr>
      <w:sz w:val="20"/>
      <w:szCs w:val="20"/>
    </w:rPr>
  </w:style>
  <w:style w:type="character" w:customStyle="1" w:styleId="VrestekstsRakstz">
    <w:name w:val="Vēres teksts Rakstz."/>
    <w:aliases w:val="Footnote Text Char1 Rakstz.,Footnote Text Char Char Rakstz.,Footnote Text Char1 Char Char Rakstz.,Footnote Text Char Char Char Char Rakstz.,Footnote Text Char1 Char Char1 Char Char Rakstz.,Footnote Text Char1 Char Char1 Char Rakstz."/>
    <w:basedOn w:val="Noklusjumarindkopasfonts"/>
    <w:link w:val="Vresteksts"/>
    <w:uiPriority w:val="99"/>
    <w:rsid w:val="00D45D98"/>
    <w:rPr>
      <w:rFonts w:ascii="Calibri" w:eastAsia="Calibri" w:hAnsi="Calibri" w:cs="Times New Roman"/>
      <w:sz w:val="20"/>
      <w:szCs w:val="20"/>
    </w:rPr>
  </w:style>
  <w:style w:type="character" w:styleId="Vresatsauce">
    <w:name w:val="footnote reference"/>
    <w:aliases w:val="Footnote Reference Number,Footnote symbol,Footnote Reference Superscript,Footnote Refernece,ftref,Odwołanie przypisu,BVI fnr,Footnotes refss,SUPERS,Ref,de nota al pie,-E Fußnotenzeichen,Footnote reference number,Times 10 Point,E,E FNZ"/>
    <w:basedOn w:val="Noklusjumarindkopasfonts"/>
    <w:link w:val="CharCharCharChar"/>
    <w:uiPriority w:val="99"/>
    <w:unhideWhenUsed/>
    <w:rsid w:val="00D45D98"/>
    <w:rPr>
      <w:vertAlign w:val="superscript"/>
    </w:rPr>
  </w:style>
  <w:style w:type="table" w:customStyle="1" w:styleId="TableGrid1">
    <w:name w:val="Table Grid1"/>
    <w:basedOn w:val="Parastatabula"/>
    <w:next w:val="Reatabula"/>
    <w:uiPriority w:val="5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3C561A"/>
    <w:rPr>
      <w:sz w:val="16"/>
      <w:szCs w:val="16"/>
    </w:rPr>
  </w:style>
  <w:style w:type="paragraph" w:styleId="Komentrateksts">
    <w:name w:val="annotation text"/>
    <w:basedOn w:val="Parasts"/>
    <w:link w:val="KomentratekstsRakstz"/>
    <w:uiPriority w:val="99"/>
    <w:unhideWhenUsed/>
    <w:rsid w:val="003C561A"/>
    <w:pPr>
      <w:spacing w:line="240" w:lineRule="auto"/>
    </w:pPr>
    <w:rPr>
      <w:sz w:val="20"/>
      <w:szCs w:val="20"/>
    </w:rPr>
  </w:style>
  <w:style w:type="character" w:customStyle="1" w:styleId="KomentratekstsRakstz">
    <w:name w:val="Komentāra teksts Rakstz."/>
    <w:basedOn w:val="Noklusjumarindkopasfonts"/>
    <w:link w:val="Komentrateksts"/>
    <w:uiPriority w:val="99"/>
    <w:rsid w:val="003C561A"/>
    <w:rPr>
      <w:rFonts w:ascii="Calibri" w:eastAsia="Calibri" w:hAnsi="Calibri" w:cs="Times New Roman"/>
      <w:sz w:val="20"/>
      <w:szCs w:val="20"/>
    </w:rPr>
  </w:style>
  <w:style w:type="paragraph" w:styleId="Komentratma">
    <w:name w:val="annotation subject"/>
    <w:basedOn w:val="Komentrateksts"/>
    <w:next w:val="Komentrateksts"/>
    <w:link w:val="KomentratmaRakstz"/>
    <w:uiPriority w:val="99"/>
    <w:semiHidden/>
    <w:unhideWhenUsed/>
    <w:rsid w:val="003C561A"/>
    <w:rPr>
      <w:b/>
      <w:bCs/>
    </w:rPr>
  </w:style>
  <w:style w:type="character" w:customStyle="1" w:styleId="KomentratmaRakstz">
    <w:name w:val="Komentāra tēma Rakstz."/>
    <w:basedOn w:val="KomentratekstsRakstz"/>
    <w:link w:val="Komentratma"/>
    <w:uiPriority w:val="99"/>
    <w:semiHidden/>
    <w:rsid w:val="003C561A"/>
    <w:rPr>
      <w:rFonts w:ascii="Calibri" w:eastAsia="Calibri" w:hAnsi="Calibri" w:cs="Times New Roman"/>
      <w:b/>
      <w:bCs/>
      <w:sz w:val="20"/>
      <w:szCs w:val="20"/>
    </w:rPr>
  </w:style>
  <w:style w:type="paragraph" w:styleId="Balonteksts">
    <w:name w:val="Balloon Text"/>
    <w:basedOn w:val="Parasts"/>
    <w:link w:val="BalontekstsRakstz"/>
    <w:uiPriority w:val="99"/>
    <w:semiHidden/>
    <w:unhideWhenUsed/>
    <w:rsid w:val="003C561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C561A"/>
    <w:rPr>
      <w:rFonts w:ascii="Segoe UI" w:eastAsia="Calibri" w:hAnsi="Segoe UI" w:cs="Segoe UI"/>
      <w:sz w:val="18"/>
      <w:szCs w:val="18"/>
    </w:rPr>
  </w:style>
  <w:style w:type="character" w:styleId="Hipersaite">
    <w:name w:val="Hyperlink"/>
    <w:basedOn w:val="Noklusjumarindkopasfonts"/>
    <w:uiPriority w:val="99"/>
    <w:unhideWhenUsed/>
    <w:rsid w:val="003C561A"/>
    <w:rPr>
      <w:color w:val="0563C1" w:themeColor="hyperlink"/>
      <w:u w:val="single"/>
    </w:rPr>
  </w:style>
  <w:style w:type="paragraph" w:styleId="Prskatjums">
    <w:name w:val="Revision"/>
    <w:hidden/>
    <w:uiPriority w:val="99"/>
    <w:semiHidden/>
    <w:rsid w:val="00253E35"/>
    <w:rPr>
      <w:rFonts w:ascii="Calibri" w:eastAsia="Calibri" w:hAnsi="Calibri" w:cs="Times New Roman"/>
      <w:sz w:val="22"/>
    </w:rPr>
  </w:style>
  <w:style w:type="character" w:customStyle="1" w:styleId="UnresolvedMention1">
    <w:name w:val="Unresolved Mention1"/>
    <w:basedOn w:val="Noklusjumarindkopasfonts"/>
    <w:uiPriority w:val="99"/>
    <w:semiHidden/>
    <w:unhideWhenUsed/>
    <w:rsid w:val="009B5DE3"/>
    <w:rPr>
      <w:color w:val="605E5C"/>
      <w:shd w:val="clear" w:color="auto" w:fill="E1DFDD"/>
    </w:rPr>
  </w:style>
  <w:style w:type="character" w:styleId="Izmantotahipersaite">
    <w:name w:val="FollowedHyperlink"/>
    <w:basedOn w:val="Noklusjumarindkopasfonts"/>
    <w:uiPriority w:val="99"/>
    <w:semiHidden/>
    <w:unhideWhenUsed/>
    <w:rsid w:val="0017342A"/>
    <w:rPr>
      <w:color w:val="954F72" w:themeColor="followedHyperlink"/>
      <w:u w:val="single"/>
    </w:rPr>
  </w:style>
  <w:style w:type="paragraph" w:styleId="Galvene">
    <w:name w:val="header"/>
    <w:basedOn w:val="Parasts"/>
    <w:link w:val="GalveneRakstz"/>
    <w:uiPriority w:val="99"/>
    <w:unhideWhenUsed/>
    <w:rsid w:val="00EF64D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64D0"/>
    <w:rPr>
      <w:rFonts w:ascii="Calibri" w:eastAsia="Calibri" w:hAnsi="Calibri" w:cs="Times New Roman"/>
      <w:sz w:val="22"/>
    </w:rPr>
  </w:style>
  <w:style w:type="paragraph" w:styleId="Kjene">
    <w:name w:val="footer"/>
    <w:basedOn w:val="Parasts"/>
    <w:link w:val="KjeneRakstz"/>
    <w:uiPriority w:val="99"/>
    <w:unhideWhenUsed/>
    <w:rsid w:val="00EF64D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64D0"/>
    <w:rPr>
      <w:rFonts w:ascii="Calibri" w:eastAsia="Calibri" w:hAnsi="Calibri" w:cs="Times New Roman"/>
      <w:sz w:val="22"/>
    </w:rPr>
  </w:style>
  <w:style w:type="character" w:customStyle="1" w:styleId="UnresolvedMention2">
    <w:name w:val="Unresolved Mention2"/>
    <w:basedOn w:val="Noklusjumarindkopasfonts"/>
    <w:uiPriority w:val="99"/>
    <w:semiHidden/>
    <w:unhideWhenUsed/>
    <w:rsid w:val="00145E5D"/>
    <w:rPr>
      <w:color w:val="605E5C"/>
      <w:shd w:val="clear" w:color="auto" w:fill="E1DFDD"/>
    </w:rPr>
  </w:style>
  <w:style w:type="paragraph" w:customStyle="1" w:styleId="CharCharCharChar">
    <w:name w:val="Char Char Char Char"/>
    <w:aliases w:val="Char2"/>
    <w:basedOn w:val="Parasts"/>
    <w:next w:val="Parasts"/>
    <w:link w:val="Vresatsauce"/>
    <w:uiPriority w:val="99"/>
    <w:rsid w:val="00C26DED"/>
    <w:pPr>
      <w:spacing w:after="160" w:line="240" w:lineRule="exact"/>
      <w:jc w:val="both"/>
      <w:textAlignment w:val="baseline"/>
    </w:pPr>
    <w:rPr>
      <w:rFonts w:ascii="Times New Roman" w:eastAsiaTheme="minorHAnsi" w:hAnsi="Times New Roman" w:cstheme="minorBidi"/>
      <w:sz w:val="24"/>
      <w:vertAlign w:val="superscript"/>
    </w:rPr>
  </w:style>
  <w:style w:type="paragraph" w:styleId="Sarakstarindkopa">
    <w:name w:val="List Paragraph"/>
    <w:basedOn w:val="Parasts"/>
    <w:uiPriority w:val="34"/>
    <w:qFormat/>
    <w:rsid w:val="00E4039D"/>
    <w:pPr>
      <w:ind w:left="720"/>
      <w:contextualSpacing/>
    </w:pPr>
  </w:style>
  <w:style w:type="paragraph" w:customStyle="1" w:styleId="Default">
    <w:name w:val="Default"/>
    <w:rsid w:val="0002127D"/>
    <w:pPr>
      <w:autoSpaceDE w:val="0"/>
      <w:autoSpaceDN w:val="0"/>
      <w:adjustRightInd w:val="0"/>
    </w:pPr>
    <w:rPr>
      <w:rFonts w:eastAsia="Calibri"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865483">
      <w:bodyDiv w:val="1"/>
      <w:marLeft w:val="0"/>
      <w:marRight w:val="0"/>
      <w:marTop w:val="0"/>
      <w:marBottom w:val="0"/>
      <w:divBdr>
        <w:top w:val="none" w:sz="0" w:space="0" w:color="auto"/>
        <w:left w:val="none" w:sz="0" w:space="0" w:color="auto"/>
        <w:bottom w:val="none" w:sz="0" w:space="0" w:color="auto"/>
        <w:right w:val="none" w:sz="0" w:space="0" w:color="auto"/>
      </w:divBdr>
    </w:div>
    <w:div w:id="435103375">
      <w:bodyDiv w:val="1"/>
      <w:marLeft w:val="0"/>
      <w:marRight w:val="0"/>
      <w:marTop w:val="0"/>
      <w:marBottom w:val="0"/>
      <w:divBdr>
        <w:top w:val="none" w:sz="0" w:space="0" w:color="auto"/>
        <w:left w:val="none" w:sz="0" w:space="0" w:color="auto"/>
        <w:bottom w:val="none" w:sz="0" w:space="0" w:color="auto"/>
        <w:right w:val="none" w:sz="0" w:space="0" w:color="auto"/>
      </w:divBdr>
    </w:div>
    <w:div w:id="997726745">
      <w:bodyDiv w:val="1"/>
      <w:marLeft w:val="0"/>
      <w:marRight w:val="0"/>
      <w:marTop w:val="0"/>
      <w:marBottom w:val="0"/>
      <w:divBdr>
        <w:top w:val="none" w:sz="0" w:space="0" w:color="auto"/>
        <w:left w:val="none" w:sz="0" w:space="0" w:color="auto"/>
        <w:bottom w:val="none" w:sz="0" w:space="0" w:color="auto"/>
        <w:right w:val="none" w:sz="0" w:space="0" w:color="auto"/>
      </w:divBdr>
    </w:div>
    <w:div w:id="1175152888">
      <w:bodyDiv w:val="1"/>
      <w:marLeft w:val="0"/>
      <w:marRight w:val="0"/>
      <w:marTop w:val="0"/>
      <w:marBottom w:val="0"/>
      <w:divBdr>
        <w:top w:val="none" w:sz="0" w:space="0" w:color="auto"/>
        <w:left w:val="none" w:sz="0" w:space="0" w:color="auto"/>
        <w:bottom w:val="none" w:sz="0" w:space="0" w:color="auto"/>
        <w:right w:val="none" w:sz="0" w:space="0" w:color="auto"/>
      </w:divBdr>
    </w:div>
    <w:div w:id="1594237518">
      <w:bodyDiv w:val="1"/>
      <w:marLeft w:val="0"/>
      <w:marRight w:val="0"/>
      <w:marTop w:val="0"/>
      <w:marBottom w:val="0"/>
      <w:divBdr>
        <w:top w:val="none" w:sz="0" w:space="0" w:color="auto"/>
        <w:left w:val="none" w:sz="0" w:space="0" w:color="auto"/>
        <w:bottom w:val="none" w:sz="0" w:space="0" w:color="auto"/>
        <w:right w:val="none" w:sz="0" w:space="0" w:color="auto"/>
      </w:divBdr>
    </w:div>
    <w:div w:id="1691374869">
      <w:bodyDiv w:val="1"/>
      <w:marLeft w:val="0"/>
      <w:marRight w:val="0"/>
      <w:marTop w:val="0"/>
      <w:marBottom w:val="0"/>
      <w:divBdr>
        <w:top w:val="none" w:sz="0" w:space="0" w:color="auto"/>
        <w:left w:val="none" w:sz="0" w:space="0" w:color="auto"/>
        <w:bottom w:val="none" w:sz="0" w:space="0" w:color="auto"/>
        <w:right w:val="none" w:sz="0" w:space="0" w:color="auto"/>
      </w:divBdr>
    </w:div>
    <w:div w:id="187723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811B5-B635-4E97-9335-CEDCB029D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3433</Words>
  <Characters>1958</Characters>
  <Application>Microsoft Office Word</Application>
  <DocSecurity>4</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Finanšu ministrija</Company>
  <LinksUpToDate>false</LinksUpToDate>
  <CharactersWithSpaces>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Alise Eglīte</dc:creator>
  <cp:lastModifiedBy>Kitija Sniedze</cp:lastModifiedBy>
  <cp:revision>2</cp:revision>
  <cp:lastPrinted>2019-12-06T08:51:00Z</cp:lastPrinted>
  <dcterms:created xsi:type="dcterms:W3CDTF">2022-05-20T10:04:00Z</dcterms:created>
  <dcterms:modified xsi:type="dcterms:W3CDTF">2022-05-20T10:04:00Z</dcterms:modified>
</cp:coreProperties>
</file>