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E91C5" w14:textId="75E9B7D5" w:rsidR="00CD49F3" w:rsidRPr="00F70B51" w:rsidRDefault="00CD49F3" w:rsidP="00F70B51">
      <w:pPr>
        <w:spacing w:after="0" w:line="240" w:lineRule="auto"/>
        <w:jc w:val="center"/>
        <w:rPr>
          <w:rFonts w:asciiTheme="majorHAnsi" w:hAnsiTheme="majorHAnsi" w:cstheme="majorHAnsi"/>
          <w:b/>
          <w:bCs/>
          <w:color w:val="212121"/>
          <w:sz w:val="19"/>
          <w:szCs w:val="19"/>
          <w:shd w:val="clear" w:color="auto" w:fill="FFFFFF"/>
        </w:rPr>
      </w:pPr>
      <w:r w:rsidRPr="00F70B51">
        <w:rPr>
          <w:rFonts w:asciiTheme="majorHAnsi" w:hAnsiTheme="majorHAnsi" w:cstheme="majorHAnsi"/>
          <w:b/>
          <w:bCs/>
          <w:color w:val="212121"/>
          <w:sz w:val="19"/>
          <w:szCs w:val="19"/>
          <w:shd w:val="clear" w:color="auto" w:fill="FFFFFF"/>
        </w:rPr>
        <w:t>Jauniešu nodarbinātības iniciatīvas īstenošana saistībā ar Darbības programmu un panākto virzību uz tās mērķu izpildi (ESF Regulas 1304/2013 19.pants)</w:t>
      </w:r>
    </w:p>
    <w:p w14:paraId="223E69BB" w14:textId="77777777" w:rsidR="005D6C19" w:rsidRPr="00F70B51" w:rsidRDefault="005D6C19" w:rsidP="00F70B51">
      <w:pPr>
        <w:spacing w:after="0" w:line="240" w:lineRule="auto"/>
        <w:jc w:val="center"/>
        <w:rPr>
          <w:rFonts w:asciiTheme="majorHAnsi" w:hAnsiTheme="majorHAnsi" w:cstheme="majorHAnsi"/>
          <w:b/>
          <w:bCs/>
          <w:color w:val="212121"/>
          <w:sz w:val="19"/>
          <w:szCs w:val="19"/>
          <w:shd w:val="clear" w:color="auto" w:fill="FFFFFF"/>
        </w:rPr>
      </w:pPr>
    </w:p>
    <w:p w14:paraId="74E07D3E" w14:textId="217E5019" w:rsidR="00A45E27" w:rsidRPr="00F70B51" w:rsidRDefault="0079690D" w:rsidP="00F70B51">
      <w:pPr>
        <w:spacing w:after="0" w:line="240" w:lineRule="auto"/>
        <w:ind w:firstLine="720"/>
        <w:jc w:val="both"/>
        <w:rPr>
          <w:rFonts w:asciiTheme="majorHAnsi" w:hAnsiTheme="majorHAnsi" w:cstheme="majorHAnsi"/>
          <w:bCs/>
          <w:sz w:val="19"/>
          <w:szCs w:val="19"/>
        </w:rPr>
      </w:pPr>
      <w:r w:rsidRPr="00F70B51">
        <w:rPr>
          <w:rFonts w:asciiTheme="majorHAnsi" w:hAnsiTheme="majorHAnsi" w:cstheme="majorHAnsi"/>
          <w:bCs/>
          <w:sz w:val="19"/>
          <w:szCs w:val="19"/>
        </w:rPr>
        <w:t xml:space="preserve">Saskaņā ar </w:t>
      </w:r>
      <w:r w:rsidR="005B5064" w:rsidRPr="00F70B51">
        <w:rPr>
          <w:rFonts w:asciiTheme="majorHAnsi" w:hAnsiTheme="majorHAnsi" w:cstheme="majorHAnsi"/>
          <w:bCs/>
          <w:sz w:val="19"/>
          <w:szCs w:val="19"/>
        </w:rPr>
        <w:t>M</w:t>
      </w:r>
      <w:r w:rsidR="00D844EF" w:rsidRPr="00F70B51">
        <w:rPr>
          <w:rFonts w:asciiTheme="majorHAnsi" w:hAnsiTheme="majorHAnsi" w:cstheme="majorHAnsi"/>
          <w:bCs/>
          <w:sz w:val="19"/>
          <w:szCs w:val="19"/>
        </w:rPr>
        <w:t xml:space="preserve">inistru kabineta </w:t>
      </w:r>
      <w:r w:rsidRPr="00F70B51">
        <w:rPr>
          <w:rFonts w:asciiTheme="majorHAnsi" w:hAnsiTheme="majorHAnsi" w:cstheme="majorHAnsi"/>
          <w:b/>
          <w:bCs/>
          <w:sz w:val="19"/>
          <w:szCs w:val="19"/>
        </w:rPr>
        <w:t>28.04.</w:t>
      </w:r>
      <w:r w:rsidR="005B5064" w:rsidRPr="00F70B51">
        <w:rPr>
          <w:rFonts w:asciiTheme="majorHAnsi" w:hAnsiTheme="majorHAnsi" w:cstheme="majorHAnsi"/>
          <w:b/>
          <w:bCs/>
          <w:sz w:val="19"/>
          <w:szCs w:val="19"/>
        </w:rPr>
        <w:t>2015.</w:t>
      </w:r>
      <w:r w:rsidR="007A368A" w:rsidRPr="00F70B51">
        <w:rPr>
          <w:rFonts w:asciiTheme="majorHAnsi" w:hAnsiTheme="majorHAnsi" w:cstheme="majorHAnsi"/>
          <w:b/>
          <w:bCs/>
          <w:sz w:val="19"/>
          <w:szCs w:val="19"/>
        </w:rPr>
        <w:t xml:space="preserve"> </w:t>
      </w:r>
      <w:r w:rsidRPr="00F70B51">
        <w:rPr>
          <w:rFonts w:asciiTheme="majorHAnsi" w:hAnsiTheme="majorHAnsi" w:cstheme="majorHAnsi"/>
          <w:b/>
          <w:bCs/>
          <w:sz w:val="19"/>
          <w:szCs w:val="19"/>
        </w:rPr>
        <w:t xml:space="preserve">noteikumiem </w:t>
      </w:r>
      <w:r w:rsidR="007A368A" w:rsidRPr="00F70B51">
        <w:rPr>
          <w:rFonts w:asciiTheme="majorHAnsi" w:hAnsiTheme="majorHAnsi" w:cstheme="majorHAnsi"/>
          <w:b/>
          <w:bCs/>
          <w:sz w:val="19"/>
          <w:szCs w:val="19"/>
        </w:rPr>
        <w:t>Nr.</w:t>
      </w:r>
      <w:r w:rsidR="005B5064" w:rsidRPr="00F70B51">
        <w:rPr>
          <w:rFonts w:asciiTheme="majorHAnsi" w:hAnsiTheme="majorHAnsi" w:cstheme="majorHAnsi"/>
          <w:b/>
          <w:bCs/>
          <w:sz w:val="19"/>
          <w:szCs w:val="19"/>
        </w:rPr>
        <w:t>207</w:t>
      </w:r>
      <w:r w:rsidR="005B5064" w:rsidRPr="00F70B51">
        <w:rPr>
          <w:rFonts w:asciiTheme="majorHAnsi" w:hAnsiTheme="majorHAnsi" w:cstheme="majorHAnsi"/>
          <w:bCs/>
          <w:sz w:val="19"/>
          <w:szCs w:val="19"/>
        </w:rPr>
        <w:t xml:space="preserve"> "Darbības programmas "Izaugsme un nodarbinātība" 7.2.1. specifiskā atbalsta mērķa "Palielināt nodarbinātībā, izglītībā vai apmācībās neiesaistītu jauniešu nodarbinātību un izglītības ieguvi Jauniešu garantijas ietvaros" pasākumu </w:t>
      </w:r>
      <w:bookmarkStart w:id="0" w:name="_Hlk151500943"/>
      <w:r w:rsidR="005B5064" w:rsidRPr="00F70B51">
        <w:rPr>
          <w:rFonts w:asciiTheme="majorHAnsi" w:hAnsiTheme="majorHAnsi" w:cstheme="majorHAnsi"/>
          <w:bCs/>
          <w:sz w:val="19"/>
          <w:szCs w:val="19"/>
        </w:rPr>
        <w:t xml:space="preserve">"Aktīvās darba tirgus politikas pasākumu īstenošana jauniešu bezdarbnieku nodarbinātības veicināšanai" </w:t>
      </w:r>
      <w:bookmarkEnd w:id="0"/>
      <w:r w:rsidR="005B5064" w:rsidRPr="00F70B51">
        <w:rPr>
          <w:rFonts w:asciiTheme="majorHAnsi" w:hAnsiTheme="majorHAnsi" w:cstheme="majorHAnsi"/>
          <w:bCs/>
          <w:sz w:val="19"/>
          <w:szCs w:val="19"/>
        </w:rPr>
        <w:t xml:space="preserve">un "Sākotnējās profesionālās izglītības programmu īstenošana Jauniešu garantijas ietvaros" īstenošanas </w:t>
      </w:r>
      <w:r w:rsidR="00D844EF" w:rsidRPr="00F70B51">
        <w:rPr>
          <w:rFonts w:asciiTheme="majorHAnsi" w:hAnsiTheme="majorHAnsi" w:cstheme="majorHAnsi"/>
          <w:bCs/>
          <w:sz w:val="19"/>
          <w:szCs w:val="19"/>
        </w:rPr>
        <w:t>noteikumi"</w:t>
      </w:r>
      <w:r w:rsidR="00540357" w:rsidRPr="00F70B51">
        <w:rPr>
          <w:rFonts w:asciiTheme="majorHAnsi" w:hAnsiTheme="majorHAnsi" w:cstheme="majorHAnsi"/>
          <w:bCs/>
          <w:sz w:val="19"/>
          <w:szCs w:val="19"/>
        </w:rPr>
        <w:t xml:space="preserve">, Valsts izglītības attīstības aģentūras 7.2.1.2. pasākuma </w:t>
      </w:r>
      <w:r w:rsidR="001F2E92" w:rsidRPr="00F70B51">
        <w:rPr>
          <w:rFonts w:asciiTheme="majorHAnsi" w:hAnsiTheme="majorHAnsi" w:cstheme="majorHAnsi"/>
          <w:bCs/>
          <w:sz w:val="19"/>
          <w:szCs w:val="19"/>
        </w:rPr>
        <w:t xml:space="preserve">"Sākotnējās profesionālās izglītības programmu īstenošana Jauniešu garantijas ietvaros" </w:t>
      </w:r>
      <w:r w:rsidR="00540357" w:rsidRPr="00F70B51">
        <w:rPr>
          <w:rFonts w:asciiTheme="majorHAnsi" w:hAnsiTheme="majorHAnsi" w:cstheme="majorHAnsi"/>
          <w:bCs/>
          <w:sz w:val="19"/>
          <w:szCs w:val="19"/>
        </w:rPr>
        <w:t xml:space="preserve">projekta darbībām noslēdzoties, </w:t>
      </w:r>
      <w:r w:rsidR="00D844EF" w:rsidRPr="00F70B51">
        <w:rPr>
          <w:rFonts w:asciiTheme="majorHAnsi" w:hAnsiTheme="majorHAnsi" w:cstheme="majorHAnsi"/>
          <w:bCs/>
          <w:sz w:val="19"/>
          <w:szCs w:val="19"/>
        </w:rPr>
        <w:t xml:space="preserve">no 2022. </w:t>
      </w:r>
      <w:r w:rsidR="00951D3A" w:rsidRPr="00F70B51">
        <w:rPr>
          <w:rFonts w:asciiTheme="majorHAnsi" w:hAnsiTheme="majorHAnsi" w:cstheme="majorHAnsi"/>
          <w:bCs/>
          <w:sz w:val="19"/>
          <w:szCs w:val="19"/>
        </w:rPr>
        <w:t xml:space="preserve">gada </w:t>
      </w:r>
      <w:r w:rsidR="00F70B51" w:rsidRPr="00F70B51">
        <w:rPr>
          <w:rFonts w:asciiTheme="majorHAnsi" w:hAnsiTheme="majorHAnsi" w:cstheme="majorHAnsi"/>
          <w:bCs/>
          <w:sz w:val="19"/>
          <w:szCs w:val="19"/>
        </w:rPr>
        <w:t>tiek īstenots</w:t>
      </w:r>
      <w:r w:rsidR="00F70B51" w:rsidRPr="00F70B51">
        <w:rPr>
          <w:rFonts w:asciiTheme="majorHAnsi" w:hAnsiTheme="majorHAnsi" w:cstheme="majorHAnsi"/>
          <w:bCs/>
          <w:sz w:val="19"/>
          <w:szCs w:val="19"/>
        </w:rPr>
        <w:t xml:space="preserve"> </w:t>
      </w:r>
      <w:r w:rsidR="00D844EF" w:rsidRPr="00F70B51">
        <w:rPr>
          <w:rFonts w:asciiTheme="majorHAnsi" w:hAnsiTheme="majorHAnsi" w:cstheme="majorHAnsi"/>
          <w:bCs/>
          <w:sz w:val="19"/>
          <w:szCs w:val="19"/>
        </w:rPr>
        <w:t>J</w:t>
      </w:r>
      <w:r w:rsidR="007A368A" w:rsidRPr="00F70B51">
        <w:rPr>
          <w:rFonts w:asciiTheme="majorHAnsi" w:hAnsiTheme="majorHAnsi" w:cstheme="majorHAnsi"/>
          <w:bCs/>
          <w:sz w:val="19"/>
          <w:szCs w:val="19"/>
        </w:rPr>
        <w:t>aunatnes starptautisko programmu aģentūra</w:t>
      </w:r>
      <w:r w:rsidRPr="00F70B51">
        <w:rPr>
          <w:rFonts w:asciiTheme="majorHAnsi" w:hAnsiTheme="majorHAnsi" w:cstheme="majorHAnsi"/>
          <w:bCs/>
          <w:sz w:val="19"/>
          <w:szCs w:val="19"/>
        </w:rPr>
        <w:t>s</w:t>
      </w:r>
      <w:r w:rsidR="007A368A" w:rsidRPr="00F70B51">
        <w:rPr>
          <w:rFonts w:asciiTheme="majorHAnsi" w:hAnsiTheme="majorHAnsi" w:cstheme="majorHAnsi"/>
          <w:bCs/>
          <w:sz w:val="19"/>
          <w:szCs w:val="19"/>
        </w:rPr>
        <w:t xml:space="preserve"> (turpmāk -</w:t>
      </w:r>
      <w:r w:rsidR="00951D3A" w:rsidRPr="00F70B51">
        <w:rPr>
          <w:rFonts w:asciiTheme="majorHAnsi" w:hAnsiTheme="majorHAnsi" w:cstheme="majorHAnsi"/>
          <w:bCs/>
          <w:sz w:val="19"/>
          <w:szCs w:val="19"/>
        </w:rPr>
        <w:t xml:space="preserve"> </w:t>
      </w:r>
      <w:r w:rsidR="007A368A" w:rsidRPr="00F70B51">
        <w:rPr>
          <w:rFonts w:asciiTheme="majorHAnsi" w:hAnsiTheme="majorHAnsi" w:cstheme="majorHAnsi"/>
          <w:bCs/>
          <w:sz w:val="19"/>
          <w:szCs w:val="19"/>
        </w:rPr>
        <w:t>J</w:t>
      </w:r>
      <w:r w:rsidR="00D844EF" w:rsidRPr="00F70B51">
        <w:rPr>
          <w:rFonts w:asciiTheme="majorHAnsi" w:hAnsiTheme="majorHAnsi" w:cstheme="majorHAnsi"/>
          <w:bCs/>
          <w:sz w:val="19"/>
          <w:szCs w:val="19"/>
        </w:rPr>
        <w:t>SPA</w:t>
      </w:r>
      <w:r w:rsidRPr="00F70B51">
        <w:rPr>
          <w:rFonts w:asciiTheme="majorHAnsi" w:hAnsiTheme="majorHAnsi" w:cstheme="majorHAnsi"/>
          <w:bCs/>
          <w:sz w:val="19"/>
          <w:szCs w:val="19"/>
        </w:rPr>
        <w:t>) projekt</w:t>
      </w:r>
      <w:r w:rsidR="00F70B51" w:rsidRPr="00F70B51">
        <w:rPr>
          <w:rFonts w:asciiTheme="majorHAnsi" w:hAnsiTheme="majorHAnsi" w:cstheme="majorHAnsi"/>
          <w:bCs/>
          <w:sz w:val="19"/>
          <w:szCs w:val="19"/>
        </w:rPr>
        <w:t>s</w:t>
      </w:r>
      <w:r w:rsidR="003F4F54" w:rsidRPr="00F70B51">
        <w:rPr>
          <w:rStyle w:val="FootnoteReference"/>
          <w:rFonts w:asciiTheme="majorHAnsi" w:hAnsiTheme="majorHAnsi" w:cstheme="majorHAnsi"/>
          <w:bCs/>
          <w:sz w:val="19"/>
          <w:szCs w:val="19"/>
        </w:rPr>
        <w:footnoteReference w:id="1"/>
      </w:r>
      <w:r w:rsidR="003F4F54">
        <w:rPr>
          <w:rFonts w:asciiTheme="majorHAnsi" w:hAnsiTheme="majorHAnsi" w:cstheme="majorHAnsi"/>
          <w:bCs/>
          <w:sz w:val="19"/>
          <w:szCs w:val="19"/>
          <w:vertAlign w:val="superscript"/>
        </w:rPr>
        <w:t>,</w:t>
      </w:r>
      <w:r w:rsidR="003F4F54">
        <w:rPr>
          <w:rStyle w:val="FootnoteReference"/>
          <w:rFonts w:asciiTheme="majorHAnsi" w:hAnsiTheme="majorHAnsi" w:cstheme="majorHAnsi"/>
          <w:bCs/>
          <w:sz w:val="19"/>
          <w:szCs w:val="19"/>
        </w:rPr>
        <w:footnoteReference w:id="2"/>
      </w:r>
      <w:r w:rsidR="003F4F54">
        <w:rPr>
          <w:rFonts w:asciiTheme="majorHAnsi" w:hAnsiTheme="majorHAnsi" w:cstheme="majorHAnsi"/>
          <w:bCs/>
          <w:sz w:val="19"/>
          <w:szCs w:val="19"/>
        </w:rPr>
        <w:t xml:space="preserve">. </w:t>
      </w:r>
    </w:p>
    <w:p w14:paraId="7D133A1B" w14:textId="77777777" w:rsidR="00F70B51" w:rsidRPr="00F70B51" w:rsidRDefault="00F70B51" w:rsidP="00F70B51">
      <w:pPr>
        <w:spacing w:after="0" w:line="240" w:lineRule="auto"/>
        <w:ind w:firstLine="720"/>
        <w:jc w:val="both"/>
        <w:rPr>
          <w:rFonts w:asciiTheme="majorHAnsi" w:hAnsiTheme="majorHAnsi" w:cstheme="majorHAnsi"/>
          <w:bCs/>
          <w:sz w:val="19"/>
          <w:szCs w:val="19"/>
        </w:rPr>
      </w:pPr>
    </w:p>
    <w:p w14:paraId="6A272CCD" w14:textId="2A6C4A42" w:rsidR="007A368A" w:rsidRPr="00F70B51" w:rsidRDefault="0020707D" w:rsidP="00F70B51">
      <w:pPr>
        <w:spacing w:after="0" w:line="240" w:lineRule="auto"/>
        <w:ind w:firstLine="720"/>
        <w:jc w:val="both"/>
        <w:rPr>
          <w:rFonts w:asciiTheme="majorHAnsi" w:hAnsiTheme="majorHAnsi" w:cstheme="majorHAnsi"/>
          <w:bCs/>
          <w:sz w:val="19"/>
          <w:szCs w:val="19"/>
        </w:rPr>
      </w:pPr>
      <w:r w:rsidRPr="00F70B51">
        <w:rPr>
          <w:rFonts w:asciiTheme="majorHAnsi" w:hAnsiTheme="majorHAnsi" w:cstheme="majorHAnsi"/>
          <w:b/>
          <w:bCs/>
          <w:sz w:val="19"/>
          <w:szCs w:val="19"/>
        </w:rPr>
        <w:t>JSPA īstenotā 7.2.1.2 pasākuma</w:t>
      </w:r>
      <w:r w:rsidR="007A368A" w:rsidRPr="00F70B51">
        <w:rPr>
          <w:rFonts w:asciiTheme="majorHAnsi" w:hAnsiTheme="majorHAnsi" w:cstheme="majorHAnsi"/>
          <w:b/>
          <w:bCs/>
          <w:sz w:val="19"/>
          <w:szCs w:val="19"/>
        </w:rPr>
        <w:t xml:space="preserve"> </w:t>
      </w:r>
      <w:r w:rsidR="0079690D" w:rsidRPr="00F70B51">
        <w:rPr>
          <w:rFonts w:asciiTheme="majorHAnsi" w:hAnsiTheme="majorHAnsi" w:cstheme="majorHAnsi"/>
          <w:b/>
          <w:bCs/>
          <w:sz w:val="19"/>
          <w:szCs w:val="19"/>
        </w:rPr>
        <w:t xml:space="preserve">projekta </w:t>
      </w:r>
      <w:r w:rsidR="007A368A" w:rsidRPr="00F70B51">
        <w:rPr>
          <w:rFonts w:asciiTheme="majorHAnsi" w:hAnsiTheme="majorHAnsi" w:cstheme="majorHAnsi"/>
          <w:b/>
          <w:bCs/>
          <w:sz w:val="19"/>
          <w:szCs w:val="19"/>
        </w:rPr>
        <w:t>mērķa grupa</w:t>
      </w:r>
      <w:r w:rsidR="005A750A" w:rsidRPr="00F70B51">
        <w:rPr>
          <w:rFonts w:asciiTheme="majorHAnsi" w:hAnsiTheme="majorHAnsi" w:cstheme="majorHAnsi"/>
          <w:bCs/>
          <w:sz w:val="19"/>
          <w:szCs w:val="19"/>
        </w:rPr>
        <w:t xml:space="preserve"> ir</w:t>
      </w:r>
      <w:r w:rsidR="007A368A" w:rsidRPr="00F70B51">
        <w:rPr>
          <w:rFonts w:asciiTheme="majorHAnsi" w:hAnsiTheme="majorHAnsi" w:cstheme="majorHAnsi"/>
          <w:bCs/>
          <w:sz w:val="19"/>
          <w:szCs w:val="19"/>
        </w:rPr>
        <w:t xml:space="preserve"> jaunieši vecumā no 15 līdz 29 gadiem (ieskaitot), kuri nemācās, nav nodarbināti </w:t>
      </w:r>
      <w:r w:rsidR="005A750A" w:rsidRPr="00F70B51">
        <w:rPr>
          <w:rFonts w:asciiTheme="majorHAnsi" w:hAnsiTheme="majorHAnsi" w:cstheme="majorHAnsi"/>
          <w:bCs/>
          <w:sz w:val="19"/>
          <w:szCs w:val="19"/>
        </w:rPr>
        <w:t>un saņēmuši vai saņem atbalstu</w:t>
      </w:r>
      <w:r w:rsidR="007A368A" w:rsidRPr="00F70B51">
        <w:rPr>
          <w:rFonts w:asciiTheme="majorHAnsi" w:hAnsiTheme="majorHAnsi" w:cstheme="majorHAnsi"/>
          <w:bCs/>
          <w:sz w:val="19"/>
          <w:szCs w:val="19"/>
        </w:rPr>
        <w:t xml:space="preserve"> 8.3.3. specifiskā atbalsta mērķa </w:t>
      </w:r>
      <w:r w:rsidR="001F2E92" w:rsidRPr="00F70B51">
        <w:rPr>
          <w:rFonts w:asciiTheme="majorHAnsi" w:hAnsiTheme="majorHAnsi" w:cstheme="majorHAnsi"/>
          <w:bCs/>
          <w:sz w:val="19"/>
          <w:szCs w:val="19"/>
        </w:rPr>
        <w:t>"</w:t>
      </w:r>
      <w:r w:rsidR="007A368A" w:rsidRPr="00F70B51">
        <w:rPr>
          <w:rFonts w:asciiTheme="majorHAnsi" w:hAnsiTheme="majorHAnsi" w:cstheme="majorHAnsi"/>
          <w:bCs/>
          <w:sz w:val="19"/>
          <w:szCs w:val="19"/>
        </w:rPr>
        <w:t>Attīstīt NEET jauniešu prasmes un veicināt to iesaisti izglītībā, Nodarbinātības valsts aģentūras īstenotajos pasākumos Jauniešu garantijas ietvaros un nevalstisko organizāciju vai jauniešu centru darbībā</w:t>
      </w:r>
      <w:r w:rsidR="001F2E92" w:rsidRPr="00F70B51">
        <w:rPr>
          <w:rFonts w:asciiTheme="majorHAnsi" w:hAnsiTheme="majorHAnsi" w:cstheme="majorHAnsi"/>
          <w:bCs/>
          <w:sz w:val="19"/>
          <w:szCs w:val="19"/>
        </w:rPr>
        <w:t>"</w:t>
      </w:r>
      <w:r w:rsidR="007A368A" w:rsidRPr="00F70B51">
        <w:rPr>
          <w:rFonts w:asciiTheme="majorHAnsi" w:hAnsiTheme="majorHAnsi" w:cstheme="majorHAnsi"/>
          <w:bCs/>
          <w:sz w:val="19"/>
          <w:szCs w:val="19"/>
        </w:rPr>
        <w:t xml:space="preserve"> projektā </w:t>
      </w:r>
      <w:r w:rsidR="001F2E92" w:rsidRPr="00F70B51">
        <w:rPr>
          <w:rFonts w:asciiTheme="majorHAnsi" w:hAnsiTheme="majorHAnsi" w:cstheme="majorHAnsi"/>
          <w:bCs/>
          <w:sz w:val="19"/>
          <w:szCs w:val="19"/>
        </w:rPr>
        <w:t>"</w:t>
      </w:r>
      <w:r w:rsidR="007A368A" w:rsidRPr="00F70B51">
        <w:rPr>
          <w:rFonts w:asciiTheme="majorHAnsi" w:hAnsiTheme="majorHAnsi" w:cstheme="majorHAnsi"/>
          <w:bCs/>
          <w:sz w:val="19"/>
          <w:szCs w:val="19"/>
        </w:rPr>
        <w:t>PROTI un DARI</w:t>
      </w:r>
      <w:r w:rsidR="001F2E92" w:rsidRPr="00F70B51">
        <w:rPr>
          <w:rFonts w:asciiTheme="majorHAnsi" w:hAnsiTheme="majorHAnsi" w:cstheme="majorHAnsi"/>
          <w:bCs/>
          <w:sz w:val="19"/>
          <w:szCs w:val="19"/>
        </w:rPr>
        <w:t>"</w:t>
      </w:r>
      <w:r w:rsidR="007A368A" w:rsidRPr="00F70B51">
        <w:rPr>
          <w:rFonts w:asciiTheme="majorHAnsi" w:hAnsiTheme="majorHAnsi" w:cstheme="majorHAnsi"/>
          <w:bCs/>
          <w:sz w:val="19"/>
          <w:szCs w:val="19"/>
        </w:rPr>
        <w:t xml:space="preserve"> vai 14.1.1. specifiskā atbalsta mērķa </w:t>
      </w:r>
      <w:r w:rsidR="001F2E92" w:rsidRPr="00F70B51">
        <w:rPr>
          <w:rFonts w:asciiTheme="majorHAnsi" w:hAnsiTheme="majorHAnsi" w:cstheme="majorHAnsi"/>
          <w:bCs/>
          <w:sz w:val="19"/>
          <w:szCs w:val="19"/>
        </w:rPr>
        <w:t>"</w:t>
      </w:r>
      <w:r w:rsidR="007A368A" w:rsidRPr="00F70B51">
        <w:rPr>
          <w:rFonts w:asciiTheme="majorHAnsi" w:hAnsiTheme="majorHAnsi" w:cstheme="majorHAnsi"/>
          <w:bCs/>
          <w:sz w:val="19"/>
          <w:szCs w:val="19"/>
        </w:rPr>
        <w:t>Atveseļošanas pasākumi izglītības nozarē</w:t>
      </w:r>
      <w:r w:rsidR="001F2E92" w:rsidRPr="00F70B51">
        <w:rPr>
          <w:rFonts w:asciiTheme="majorHAnsi" w:hAnsiTheme="majorHAnsi" w:cstheme="majorHAnsi"/>
          <w:bCs/>
          <w:sz w:val="19"/>
          <w:szCs w:val="19"/>
        </w:rPr>
        <w:t>"</w:t>
      </w:r>
      <w:r w:rsidR="007A368A" w:rsidRPr="00F70B51">
        <w:rPr>
          <w:rFonts w:asciiTheme="majorHAnsi" w:hAnsiTheme="majorHAnsi" w:cstheme="majorHAnsi"/>
          <w:bCs/>
          <w:sz w:val="19"/>
          <w:szCs w:val="19"/>
        </w:rPr>
        <w:t xml:space="preserve"> 14.1.1.2. pasākumā </w:t>
      </w:r>
      <w:r w:rsidR="001F2E92" w:rsidRPr="00F70B51">
        <w:rPr>
          <w:rFonts w:asciiTheme="majorHAnsi" w:hAnsiTheme="majorHAnsi" w:cstheme="majorHAnsi"/>
          <w:bCs/>
          <w:sz w:val="19"/>
          <w:szCs w:val="19"/>
        </w:rPr>
        <w:t>"</w:t>
      </w:r>
      <w:r w:rsidR="007A368A" w:rsidRPr="00F70B51">
        <w:rPr>
          <w:rFonts w:asciiTheme="majorHAnsi" w:hAnsiTheme="majorHAnsi" w:cstheme="majorHAnsi"/>
          <w:bCs/>
          <w:sz w:val="19"/>
          <w:szCs w:val="19"/>
        </w:rPr>
        <w:t>Atbalsts NEET jauniešiem</w:t>
      </w:r>
      <w:r w:rsidR="001F2E92" w:rsidRPr="00F70B51">
        <w:rPr>
          <w:rFonts w:asciiTheme="majorHAnsi" w:hAnsiTheme="majorHAnsi" w:cstheme="majorHAnsi"/>
          <w:bCs/>
          <w:sz w:val="19"/>
          <w:szCs w:val="19"/>
        </w:rPr>
        <w:t>"</w:t>
      </w:r>
      <w:r w:rsidRPr="00F70B51">
        <w:rPr>
          <w:rFonts w:asciiTheme="majorHAnsi" w:hAnsiTheme="majorHAnsi" w:cstheme="majorHAnsi"/>
          <w:sz w:val="19"/>
          <w:szCs w:val="19"/>
        </w:rPr>
        <w:t xml:space="preserve"> (</w:t>
      </w:r>
      <w:r w:rsidRPr="00F70B51">
        <w:rPr>
          <w:rFonts w:asciiTheme="majorHAnsi" w:hAnsiTheme="majorHAnsi" w:cstheme="majorHAnsi"/>
          <w:bCs/>
          <w:sz w:val="19"/>
          <w:szCs w:val="19"/>
        </w:rPr>
        <w:t>turpmāk – NEET mērķa grupa)</w:t>
      </w:r>
      <w:r w:rsidR="005A750A" w:rsidRPr="00F70B51">
        <w:rPr>
          <w:rFonts w:asciiTheme="majorHAnsi" w:hAnsiTheme="majorHAnsi" w:cstheme="majorHAnsi"/>
          <w:bCs/>
          <w:sz w:val="19"/>
          <w:szCs w:val="19"/>
        </w:rPr>
        <w:t xml:space="preserve"> ietvaros</w:t>
      </w:r>
      <w:r w:rsidR="007A368A" w:rsidRPr="00F70B51">
        <w:rPr>
          <w:rFonts w:asciiTheme="majorHAnsi" w:hAnsiTheme="majorHAnsi" w:cstheme="majorHAnsi"/>
          <w:bCs/>
          <w:sz w:val="19"/>
          <w:szCs w:val="19"/>
        </w:rPr>
        <w:t>.</w:t>
      </w:r>
    </w:p>
    <w:p w14:paraId="2192A60D" w14:textId="77777777" w:rsidR="00F70B51" w:rsidRPr="00F70B51" w:rsidRDefault="00F70B51" w:rsidP="00F70B51">
      <w:pPr>
        <w:spacing w:after="0" w:line="240" w:lineRule="auto"/>
        <w:ind w:firstLine="720"/>
        <w:jc w:val="both"/>
        <w:rPr>
          <w:rFonts w:asciiTheme="majorHAnsi" w:hAnsiTheme="majorHAnsi" w:cstheme="majorHAnsi"/>
          <w:b/>
          <w:bCs/>
          <w:sz w:val="19"/>
          <w:szCs w:val="19"/>
        </w:rPr>
      </w:pPr>
    </w:p>
    <w:p w14:paraId="7BEEB50C" w14:textId="65A90E33" w:rsidR="007A368A" w:rsidRPr="00F70B51" w:rsidRDefault="0079690D" w:rsidP="00F70B51">
      <w:pPr>
        <w:spacing w:after="0" w:line="240" w:lineRule="auto"/>
        <w:ind w:firstLine="720"/>
        <w:jc w:val="both"/>
        <w:rPr>
          <w:rFonts w:asciiTheme="majorHAnsi" w:hAnsiTheme="majorHAnsi" w:cstheme="majorHAnsi"/>
          <w:b/>
          <w:bCs/>
          <w:sz w:val="19"/>
          <w:szCs w:val="19"/>
        </w:rPr>
      </w:pPr>
      <w:r w:rsidRPr="00F70B51">
        <w:rPr>
          <w:rFonts w:asciiTheme="majorHAnsi" w:hAnsiTheme="majorHAnsi" w:cstheme="majorHAnsi"/>
          <w:b/>
          <w:bCs/>
          <w:sz w:val="19"/>
          <w:szCs w:val="19"/>
        </w:rPr>
        <w:t>Projekta</w:t>
      </w:r>
      <w:r w:rsidR="007A368A" w:rsidRPr="00F70B51">
        <w:rPr>
          <w:rFonts w:asciiTheme="majorHAnsi" w:hAnsiTheme="majorHAnsi" w:cstheme="majorHAnsi"/>
          <w:bCs/>
          <w:sz w:val="19"/>
          <w:szCs w:val="19"/>
        </w:rPr>
        <w:t xml:space="preserve"> </w:t>
      </w:r>
      <w:r w:rsidR="007A368A" w:rsidRPr="00F70B51">
        <w:rPr>
          <w:rFonts w:asciiTheme="majorHAnsi" w:hAnsiTheme="majorHAnsi" w:cstheme="majorHAnsi"/>
          <w:b/>
          <w:bCs/>
          <w:sz w:val="19"/>
          <w:szCs w:val="19"/>
        </w:rPr>
        <w:t>atbalstāmās darbības:</w:t>
      </w:r>
    </w:p>
    <w:p w14:paraId="0FA481E0" w14:textId="001FBFA1" w:rsidR="007A368A" w:rsidRPr="00F70B51" w:rsidRDefault="007A368A" w:rsidP="00F70B51">
      <w:pPr>
        <w:spacing w:after="0" w:line="240" w:lineRule="auto"/>
        <w:ind w:firstLine="720"/>
        <w:jc w:val="both"/>
        <w:rPr>
          <w:rFonts w:asciiTheme="majorHAnsi" w:hAnsiTheme="majorHAnsi" w:cstheme="majorHAnsi"/>
          <w:bCs/>
          <w:sz w:val="19"/>
          <w:szCs w:val="19"/>
        </w:rPr>
      </w:pPr>
      <w:r w:rsidRPr="00F70B51">
        <w:rPr>
          <w:rFonts w:asciiTheme="majorHAnsi" w:hAnsiTheme="majorHAnsi" w:cstheme="majorHAnsi"/>
          <w:bCs/>
          <w:sz w:val="19"/>
          <w:szCs w:val="19"/>
        </w:rPr>
        <w:t>1)</w:t>
      </w:r>
      <w:r w:rsidRPr="00F70B51">
        <w:rPr>
          <w:rFonts w:asciiTheme="majorHAnsi" w:hAnsiTheme="majorHAnsi" w:cstheme="majorHAnsi"/>
          <w:b/>
          <w:bCs/>
          <w:sz w:val="19"/>
          <w:szCs w:val="19"/>
        </w:rPr>
        <w:tab/>
      </w:r>
      <w:r w:rsidR="0020707D" w:rsidRPr="00F70B51">
        <w:rPr>
          <w:rFonts w:asciiTheme="majorHAnsi" w:hAnsiTheme="majorHAnsi" w:cstheme="majorHAnsi"/>
          <w:b/>
          <w:bCs/>
          <w:sz w:val="19"/>
          <w:szCs w:val="19"/>
        </w:rPr>
        <w:t xml:space="preserve">individuāla </w:t>
      </w:r>
      <w:r w:rsidRPr="00F70B51">
        <w:rPr>
          <w:rFonts w:asciiTheme="majorHAnsi" w:hAnsiTheme="majorHAnsi" w:cstheme="majorHAnsi"/>
          <w:b/>
          <w:bCs/>
          <w:sz w:val="19"/>
          <w:szCs w:val="19"/>
        </w:rPr>
        <w:t>mentora</w:t>
      </w:r>
      <w:r w:rsidR="0020707D" w:rsidRPr="00F70B51">
        <w:rPr>
          <w:rStyle w:val="FootnoteReference"/>
          <w:rFonts w:asciiTheme="majorHAnsi" w:hAnsiTheme="majorHAnsi" w:cstheme="majorHAnsi"/>
          <w:b/>
          <w:bCs/>
          <w:sz w:val="19"/>
          <w:szCs w:val="19"/>
        </w:rPr>
        <w:footnoteReference w:id="3"/>
      </w:r>
      <w:r w:rsidRPr="00F70B51">
        <w:rPr>
          <w:rFonts w:asciiTheme="majorHAnsi" w:hAnsiTheme="majorHAnsi" w:cstheme="majorHAnsi"/>
          <w:b/>
          <w:bCs/>
          <w:sz w:val="19"/>
          <w:szCs w:val="19"/>
        </w:rPr>
        <w:t xml:space="preserve">  </w:t>
      </w:r>
      <w:r w:rsidR="0020707D" w:rsidRPr="00F70B51">
        <w:rPr>
          <w:rFonts w:asciiTheme="majorHAnsi" w:hAnsiTheme="majorHAnsi" w:cstheme="majorHAnsi"/>
          <w:b/>
          <w:bCs/>
          <w:sz w:val="19"/>
          <w:szCs w:val="19"/>
        </w:rPr>
        <w:t>un/vai personiskās izaugsmes trenera</w:t>
      </w:r>
      <w:r w:rsidR="00AE0692" w:rsidRPr="00F70B51">
        <w:rPr>
          <w:rStyle w:val="FootnoteReference"/>
          <w:rFonts w:asciiTheme="majorHAnsi" w:hAnsiTheme="majorHAnsi" w:cstheme="majorHAnsi"/>
          <w:b/>
          <w:bCs/>
          <w:sz w:val="19"/>
          <w:szCs w:val="19"/>
        </w:rPr>
        <w:footnoteReference w:id="4"/>
      </w:r>
      <w:r w:rsidRPr="00F70B51">
        <w:rPr>
          <w:rFonts w:asciiTheme="majorHAnsi" w:hAnsiTheme="majorHAnsi" w:cstheme="majorHAnsi"/>
          <w:b/>
          <w:bCs/>
          <w:sz w:val="19"/>
          <w:szCs w:val="19"/>
        </w:rPr>
        <w:t xml:space="preserve">  nodrošināšana, lai veicinātu NEET mērķa grupas jauniešu adaptāciju darba vietā vai izglītības iestādē</w:t>
      </w:r>
      <w:r w:rsidRPr="00F70B51">
        <w:rPr>
          <w:rFonts w:asciiTheme="majorHAnsi" w:hAnsiTheme="majorHAnsi" w:cstheme="majorHAnsi"/>
          <w:bCs/>
          <w:sz w:val="19"/>
          <w:szCs w:val="19"/>
        </w:rPr>
        <w:t xml:space="preserve">. </w:t>
      </w:r>
      <w:r w:rsidR="00951D3A" w:rsidRPr="00F70B51">
        <w:rPr>
          <w:rFonts w:asciiTheme="majorHAnsi" w:hAnsiTheme="majorHAnsi" w:cstheme="majorHAnsi"/>
          <w:bCs/>
          <w:sz w:val="19"/>
          <w:szCs w:val="19"/>
        </w:rPr>
        <w:t xml:space="preserve">Šīs atbalstāmās darbības ietvaros jauniešiem, </w:t>
      </w:r>
      <w:r w:rsidR="0020707D" w:rsidRPr="00F70B51">
        <w:rPr>
          <w:rFonts w:asciiTheme="majorHAnsi" w:hAnsiTheme="majorHAnsi" w:cstheme="majorHAnsi"/>
          <w:bCs/>
          <w:sz w:val="19"/>
          <w:szCs w:val="19"/>
        </w:rPr>
        <w:t>u</w:t>
      </w:r>
      <w:r w:rsidRPr="00F70B51">
        <w:rPr>
          <w:rFonts w:asciiTheme="majorHAnsi" w:hAnsiTheme="majorHAnsi" w:cstheme="majorHAnsi"/>
          <w:bCs/>
          <w:sz w:val="19"/>
          <w:szCs w:val="19"/>
        </w:rPr>
        <w:t xml:space="preserve">zsākot darba attiecības, </w:t>
      </w:r>
      <w:r w:rsidR="00951D3A" w:rsidRPr="00F70B51">
        <w:rPr>
          <w:rFonts w:asciiTheme="majorHAnsi" w:hAnsiTheme="majorHAnsi" w:cstheme="majorHAnsi"/>
          <w:bCs/>
          <w:sz w:val="19"/>
          <w:szCs w:val="19"/>
        </w:rPr>
        <w:t xml:space="preserve">tiek </w:t>
      </w:r>
      <w:r w:rsidRPr="00F70B51">
        <w:rPr>
          <w:rFonts w:asciiTheme="majorHAnsi" w:hAnsiTheme="majorHAnsi" w:cstheme="majorHAnsi"/>
          <w:bCs/>
          <w:sz w:val="19"/>
          <w:szCs w:val="19"/>
        </w:rPr>
        <w:t>nodrošināts  individuālā mentora vai</w:t>
      </w:r>
      <w:r w:rsidR="0020707D" w:rsidRPr="00F70B51">
        <w:rPr>
          <w:rFonts w:asciiTheme="majorHAnsi" w:hAnsiTheme="majorHAnsi" w:cstheme="majorHAnsi"/>
          <w:bCs/>
          <w:sz w:val="19"/>
          <w:szCs w:val="19"/>
        </w:rPr>
        <w:t xml:space="preserve"> personiskās izaugsmes</w:t>
      </w:r>
      <w:r w:rsidRPr="00F70B51">
        <w:rPr>
          <w:rFonts w:asciiTheme="majorHAnsi" w:hAnsiTheme="majorHAnsi" w:cstheme="majorHAnsi"/>
          <w:bCs/>
          <w:sz w:val="19"/>
          <w:szCs w:val="19"/>
        </w:rPr>
        <w:t xml:space="preserve"> </w:t>
      </w:r>
      <w:r w:rsidR="0020707D" w:rsidRPr="00F70B51">
        <w:rPr>
          <w:rFonts w:asciiTheme="majorHAnsi" w:hAnsiTheme="majorHAnsi" w:cstheme="majorHAnsi"/>
          <w:bCs/>
          <w:sz w:val="19"/>
          <w:szCs w:val="19"/>
        </w:rPr>
        <w:t xml:space="preserve">trenera </w:t>
      </w:r>
      <w:r w:rsidRPr="00F70B51">
        <w:rPr>
          <w:rFonts w:asciiTheme="majorHAnsi" w:hAnsiTheme="majorHAnsi" w:cstheme="majorHAnsi"/>
          <w:bCs/>
          <w:sz w:val="19"/>
          <w:szCs w:val="19"/>
        </w:rPr>
        <w:t>atbalsts vidēji trīs mēnešus</w:t>
      </w:r>
      <w:r w:rsidR="001C314F" w:rsidRPr="00F70B51">
        <w:rPr>
          <w:rFonts w:asciiTheme="majorHAnsi" w:hAnsiTheme="majorHAnsi" w:cstheme="majorHAnsi"/>
          <w:bCs/>
          <w:sz w:val="19"/>
          <w:szCs w:val="19"/>
        </w:rPr>
        <w:t>, savukārt</w:t>
      </w:r>
      <w:r w:rsidR="00951D3A" w:rsidRPr="00F70B51">
        <w:rPr>
          <w:rFonts w:asciiTheme="majorHAnsi" w:hAnsiTheme="majorHAnsi" w:cstheme="majorHAnsi"/>
          <w:bCs/>
          <w:sz w:val="19"/>
          <w:szCs w:val="19"/>
        </w:rPr>
        <w:t>,</w:t>
      </w:r>
      <w:r w:rsidR="001C314F" w:rsidRPr="00F70B51">
        <w:rPr>
          <w:rFonts w:asciiTheme="majorHAnsi" w:hAnsiTheme="majorHAnsi" w:cstheme="majorHAnsi"/>
          <w:bCs/>
          <w:sz w:val="19"/>
          <w:szCs w:val="19"/>
        </w:rPr>
        <w:t xml:space="preserve"> uzsākot mācības izglītības iestādē</w:t>
      </w:r>
      <w:r w:rsidR="00951D3A" w:rsidRPr="00F70B51">
        <w:rPr>
          <w:rFonts w:asciiTheme="majorHAnsi" w:hAnsiTheme="majorHAnsi" w:cstheme="majorHAnsi"/>
          <w:bCs/>
          <w:sz w:val="19"/>
          <w:szCs w:val="19"/>
        </w:rPr>
        <w:t>,</w:t>
      </w:r>
      <w:r w:rsidR="001C314F" w:rsidRPr="00F70B51">
        <w:rPr>
          <w:rFonts w:asciiTheme="majorHAnsi" w:hAnsiTheme="majorHAnsi" w:cstheme="majorHAnsi"/>
          <w:bCs/>
          <w:sz w:val="19"/>
          <w:szCs w:val="19"/>
        </w:rPr>
        <w:t xml:space="preserve"> vidēji līdz 8 mēnešiem </w:t>
      </w:r>
      <w:r w:rsidRPr="00F70B51">
        <w:rPr>
          <w:rFonts w:asciiTheme="majorHAnsi" w:hAnsiTheme="majorHAnsi" w:cstheme="majorHAnsi"/>
          <w:bCs/>
          <w:sz w:val="19"/>
          <w:szCs w:val="19"/>
        </w:rPr>
        <w:t>(atbilstoši programmas garumam);</w:t>
      </w:r>
    </w:p>
    <w:p w14:paraId="3517333C" w14:textId="77777777" w:rsidR="007A368A" w:rsidRPr="00F70B51" w:rsidRDefault="007A368A" w:rsidP="00F70B51">
      <w:pPr>
        <w:spacing w:after="0" w:line="240" w:lineRule="auto"/>
        <w:ind w:firstLine="720"/>
        <w:jc w:val="both"/>
        <w:rPr>
          <w:rFonts w:asciiTheme="majorHAnsi" w:hAnsiTheme="majorHAnsi" w:cstheme="majorHAnsi"/>
          <w:bCs/>
          <w:sz w:val="19"/>
          <w:szCs w:val="19"/>
        </w:rPr>
      </w:pPr>
      <w:r w:rsidRPr="00F70B51">
        <w:rPr>
          <w:rFonts w:asciiTheme="majorHAnsi" w:hAnsiTheme="majorHAnsi" w:cstheme="majorHAnsi"/>
          <w:bCs/>
          <w:sz w:val="19"/>
          <w:szCs w:val="19"/>
        </w:rPr>
        <w:t>2)</w:t>
      </w:r>
      <w:r w:rsidRPr="00F70B51">
        <w:rPr>
          <w:rFonts w:asciiTheme="majorHAnsi" w:hAnsiTheme="majorHAnsi" w:cstheme="majorHAnsi"/>
          <w:bCs/>
          <w:sz w:val="19"/>
          <w:szCs w:val="19"/>
        </w:rPr>
        <w:tab/>
      </w:r>
      <w:r w:rsidRPr="00F70B51">
        <w:rPr>
          <w:rFonts w:asciiTheme="majorHAnsi" w:hAnsiTheme="majorHAnsi" w:cstheme="majorHAnsi"/>
          <w:b/>
          <w:bCs/>
          <w:sz w:val="19"/>
          <w:szCs w:val="19"/>
        </w:rPr>
        <w:t>mācību izdevumu kompensēšana</w:t>
      </w:r>
      <w:r w:rsidRPr="00F70B51">
        <w:rPr>
          <w:rFonts w:asciiTheme="majorHAnsi" w:hAnsiTheme="majorHAnsi" w:cstheme="majorHAnsi"/>
          <w:bCs/>
          <w:sz w:val="19"/>
          <w:szCs w:val="19"/>
        </w:rPr>
        <w:t xml:space="preserve"> profesionālās pilnveides izglītības programmu apguvei un profesionālās kvalifikācijas iegūšanai profesionālās tālākizglītības programmās, kā arī modulārās profesionālās izglītības programmas moduļa vai moduļu kopas, studiju moduļa vai studiju kursu augstskolā vai koledžā apguvei;</w:t>
      </w:r>
    </w:p>
    <w:p w14:paraId="56155BDD" w14:textId="77777777" w:rsidR="007A368A" w:rsidRPr="00F70B51" w:rsidRDefault="007A368A" w:rsidP="00F70B51">
      <w:pPr>
        <w:spacing w:after="0" w:line="240" w:lineRule="auto"/>
        <w:ind w:firstLine="720"/>
        <w:jc w:val="both"/>
        <w:rPr>
          <w:rFonts w:asciiTheme="majorHAnsi" w:hAnsiTheme="majorHAnsi" w:cstheme="majorHAnsi"/>
          <w:bCs/>
          <w:sz w:val="19"/>
          <w:szCs w:val="19"/>
        </w:rPr>
      </w:pPr>
      <w:r w:rsidRPr="00F70B51">
        <w:rPr>
          <w:rFonts w:asciiTheme="majorHAnsi" w:hAnsiTheme="majorHAnsi" w:cstheme="majorHAnsi"/>
          <w:bCs/>
          <w:sz w:val="19"/>
          <w:szCs w:val="19"/>
        </w:rPr>
        <w:t>3)</w:t>
      </w:r>
      <w:r w:rsidRPr="00F70B51">
        <w:rPr>
          <w:rFonts w:asciiTheme="majorHAnsi" w:hAnsiTheme="majorHAnsi" w:cstheme="majorHAnsi"/>
          <w:bCs/>
          <w:sz w:val="19"/>
          <w:szCs w:val="19"/>
        </w:rPr>
        <w:tab/>
      </w:r>
      <w:r w:rsidRPr="00F70B51">
        <w:rPr>
          <w:rFonts w:asciiTheme="majorHAnsi" w:hAnsiTheme="majorHAnsi" w:cstheme="majorHAnsi"/>
          <w:b/>
          <w:bCs/>
          <w:sz w:val="19"/>
          <w:szCs w:val="19"/>
        </w:rPr>
        <w:t>ceļa izdevumu segšana braucieniem no deklarētās dzīvesvietas uz mācību vai prakses vietu un atpakaļ atbilstoši mācību ilgumam jauniešiem</w:t>
      </w:r>
      <w:r w:rsidRPr="00F70B51">
        <w:rPr>
          <w:rFonts w:asciiTheme="majorHAnsi" w:hAnsiTheme="majorHAnsi" w:cstheme="majorHAnsi"/>
          <w:bCs/>
          <w:sz w:val="19"/>
          <w:szCs w:val="19"/>
        </w:rPr>
        <w:t>, kas mācās profesionālās pilnveides programmās, profesionālās tālākizglītības programmās vai apgūs modulārās profesionālās izglītības programmas moduli vai moduļu kopu, studiju moduli vai studiju kursu augstskolā vai koledžā;</w:t>
      </w:r>
    </w:p>
    <w:p w14:paraId="0C7209AD" w14:textId="77777777" w:rsidR="007A368A" w:rsidRPr="00F70B51" w:rsidRDefault="007A368A" w:rsidP="00F70B51">
      <w:pPr>
        <w:spacing w:after="0" w:line="240" w:lineRule="auto"/>
        <w:ind w:firstLine="720"/>
        <w:jc w:val="both"/>
        <w:rPr>
          <w:rFonts w:asciiTheme="majorHAnsi" w:hAnsiTheme="majorHAnsi" w:cstheme="majorHAnsi"/>
          <w:bCs/>
          <w:sz w:val="19"/>
          <w:szCs w:val="19"/>
        </w:rPr>
      </w:pPr>
      <w:r w:rsidRPr="00F70B51">
        <w:rPr>
          <w:rFonts w:asciiTheme="majorHAnsi" w:hAnsiTheme="majorHAnsi" w:cstheme="majorHAnsi"/>
          <w:bCs/>
          <w:sz w:val="19"/>
          <w:szCs w:val="19"/>
        </w:rPr>
        <w:t>4)</w:t>
      </w:r>
      <w:r w:rsidRPr="00F70B51">
        <w:rPr>
          <w:rFonts w:asciiTheme="majorHAnsi" w:hAnsiTheme="majorHAnsi" w:cstheme="majorHAnsi"/>
          <w:bCs/>
          <w:sz w:val="19"/>
          <w:szCs w:val="19"/>
        </w:rPr>
        <w:tab/>
      </w:r>
      <w:r w:rsidRPr="00F70B51">
        <w:rPr>
          <w:rFonts w:asciiTheme="majorHAnsi" w:hAnsiTheme="majorHAnsi" w:cstheme="majorHAnsi"/>
          <w:b/>
          <w:bCs/>
          <w:sz w:val="19"/>
          <w:szCs w:val="19"/>
        </w:rPr>
        <w:t>stipendijas piešķiršana</w:t>
      </w:r>
      <w:r w:rsidRPr="00F70B51">
        <w:rPr>
          <w:rFonts w:asciiTheme="majorHAnsi" w:hAnsiTheme="majorHAnsi" w:cstheme="majorHAnsi"/>
          <w:bCs/>
          <w:sz w:val="19"/>
          <w:szCs w:val="19"/>
        </w:rPr>
        <w:t xml:space="preserve"> NEET mērķa grupas jauniešiem, kas mācās profesionālās pilnveides programmās, profesionālās tālākizglītības programmās vai apgūs modulārās profesionālās izglītības programmas moduli vai moduļu kopu, studiju moduli vai studiju kursu augstskolā vai koledžā. Piešķiramās stipendijas apmērs vienam mērķa grupas jaunietim veidotu 5 </w:t>
      </w:r>
      <w:proofErr w:type="spellStart"/>
      <w:r w:rsidRPr="00F70B51">
        <w:rPr>
          <w:rFonts w:asciiTheme="majorHAnsi" w:hAnsiTheme="majorHAnsi" w:cstheme="majorHAnsi"/>
          <w:bCs/>
          <w:sz w:val="19"/>
          <w:szCs w:val="19"/>
        </w:rPr>
        <w:t>euro</w:t>
      </w:r>
      <w:proofErr w:type="spellEnd"/>
      <w:r w:rsidRPr="00F70B51">
        <w:rPr>
          <w:rFonts w:asciiTheme="majorHAnsi" w:hAnsiTheme="majorHAnsi" w:cstheme="majorHAnsi"/>
          <w:bCs/>
          <w:sz w:val="19"/>
          <w:szCs w:val="19"/>
        </w:rPr>
        <w:t xml:space="preserve"> par vienu mācību dienu;</w:t>
      </w:r>
    </w:p>
    <w:p w14:paraId="157CC98F" w14:textId="48A6E660" w:rsidR="00A45E27" w:rsidRPr="00F70B51" w:rsidRDefault="007A368A" w:rsidP="00F70B51">
      <w:pPr>
        <w:spacing w:after="0" w:line="240" w:lineRule="auto"/>
        <w:ind w:firstLine="720"/>
        <w:jc w:val="both"/>
        <w:rPr>
          <w:rFonts w:asciiTheme="majorHAnsi" w:hAnsiTheme="majorHAnsi" w:cstheme="majorHAnsi"/>
          <w:bCs/>
          <w:sz w:val="19"/>
          <w:szCs w:val="19"/>
        </w:rPr>
      </w:pPr>
      <w:r w:rsidRPr="00F70B51">
        <w:rPr>
          <w:rFonts w:asciiTheme="majorHAnsi" w:hAnsiTheme="majorHAnsi" w:cstheme="majorHAnsi"/>
          <w:bCs/>
          <w:sz w:val="19"/>
          <w:szCs w:val="19"/>
        </w:rPr>
        <w:t>5)</w:t>
      </w:r>
      <w:r w:rsidRPr="00F70B51">
        <w:rPr>
          <w:rFonts w:asciiTheme="majorHAnsi" w:hAnsiTheme="majorHAnsi" w:cstheme="majorHAnsi"/>
          <w:bCs/>
          <w:sz w:val="19"/>
          <w:szCs w:val="19"/>
        </w:rPr>
        <w:tab/>
      </w:r>
      <w:r w:rsidRPr="00F70B51">
        <w:rPr>
          <w:rFonts w:asciiTheme="majorHAnsi" w:hAnsiTheme="majorHAnsi" w:cstheme="majorHAnsi"/>
          <w:b/>
          <w:bCs/>
          <w:sz w:val="19"/>
          <w:szCs w:val="19"/>
        </w:rPr>
        <w:t>speciālistu komandas</w:t>
      </w:r>
      <w:r w:rsidRPr="00F70B51">
        <w:rPr>
          <w:rFonts w:asciiTheme="majorHAnsi" w:hAnsiTheme="majorHAnsi" w:cstheme="majorHAnsi"/>
          <w:bCs/>
          <w:sz w:val="19"/>
          <w:szCs w:val="19"/>
        </w:rPr>
        <w:t xml:space="preserve"> (karjeras konsultanti, psihologs, psihoterapeits, atkarību profilakses speciālists, narkologs, psihiatrs, jurists, finanšu speciālists u.c.) </w:t>
      </w:r>
      <w:r w:rsidRPr="00F70B51">
        <w:rPr>
          <w:rFonts w:asciiTheme="majorHAnsi" w:hAnsiTheme="majorHAnsi" w:cstheme="majorHAnsi"/>
          <w:b/>
          <w:bCs/>
          <w:sz w:val="19"/>
          <w:szCs w:val="19"/>
        </w:rPr>
        <w:t>nodrošināšanai</w:t>
      </w:r>
      <w:r w:rsidRPr="00F70B51">
        <w:rPr>
          <w:rFonts w:asciiTheme="majorHAnsi" w:hAnsiTheme="majorHAnsi" w:cstheme="majorHAnsi"/>
          <w:bCs/>
          <w:sz w:val="19"/>
          <w:szCs w:val="19"/>
        </w:rPr>
        <w:t xml:space="preserve"> mērķa grupai un pilsētas vai novada pašvaldību speciālistiem nepieciešamo konsultāciju vai tematisko atbalsta grupu sniegšanai, lai sekmētu jauniešu iesaisti izglītībā, nodarbinātībā un nodrošinātu sociālo iekļaušanos. </w:t>
      </w:r>
    </w:p>
    <w:p w14:paraId="205424B5" w14:textId="77777777" w:rsidR="00A45E27" w:rsidRPr="00F70B51" w:rsidRDefault="00A45E27" w:rsidP="00F70B51">
      <w:pPr>
        <w:spacing w:after="0" w:line="240" w:lineRule="auto"/>
        <w:ind w:firstLine="720"/>
        <w:jc w:val="both"/>
        <w:rPr>
          <w:rFonts w:asciiTheme="majorHAnsi" w:hAnsiTheme="majorHAnsi" w:cstheme="majorHAnsi"/>
          <w:bCs/>
          <w:sz w:val="19"/>
          <w:szCs w:val="19"/>
        </w:rPr>
      </w:pPr>
    </w:p>
    <w:p w14:paraId="4BB71C2C" w14:textId="68AD1E57" w:rsidR="00951D3A" w:rsidRPr="00F70B51" w:rsidRDefault="007A368A" w:rsidP="00F70B51">
      <w:pPr>
        <w:spacing w:after="0" w:line="240" w:lineRule="auto"/>
        <w:ind w:firstLine="720"/>
        <w:jc w:val="both"/>
        <w:rPr>
          <w:rFonts w:asciiTheme="majorHAnsi" w:hAnsiTheme="majorHAnsi" w:cstheme="majorHAnsi"/>
          <w:bCs/>
          <w:sz w:val="19"/>
          <w:szCs w:val="19"/>
        </w:rPr>
      </w:pPr>
      <w:r w:rsidRPr="00F70B51">
        <w:rPr>
          <w:rFonts w:asciiTheme="majorHAnsi" w:hAnsiTheme="majorHAnsi" w:cstheme="majorHAnsi"/>
          <w:bCs/>
          <w:sz w:val="19"/>
          <w:szCs w:val="19"/>
        </w:rPr>
        <w:t xml:space="preserve">JSPA 7.2.1.2. pasākumā atbalstāmo darbību īstenošanu </w:t>
      </w:r>
      <w:r w:rsidR="00951D3A" w:rsidRPr="00F70B51">
        <w:rPr>
          <w:rFonts w:asciiTheme="majorHAnsi" w:hAnsiTheme="majorHAnsi" w:cstheme="majorHAnsi"/>
          <w:bCs/>
          <w:sz w:val="19"/>
          <w:szCs w:val="19"/>
        </w:rPr>
        <w:t xml:space="preserve">nodrošina </w:t>
      </w:r>
      <w:r w:rsidRPr="00F70B51">
        <w:rPr>
          <w:rFonts w:asciiTheme="majorHAnsi" w:hAnsiTheme="majorHAnsi" w:cstheme="majorHAnsi"/>
          <w:bCs/>
          <w:sz w:val="19"/>
          <w:szCs w:val="19"/>
        </w:rPr>
        <w:t xml:space="preserve">sadarbībā ar </w:t>
      </w:r>
      <w:proofErr w:type="spellStart"/>
      <w:r w:rsidR="007B753D" w:rsidRPr="00F70B51">
        <w:rPr>
          <w:rFonts w:asciiTheme="majorHAnsi" w:hAnsiTheme="majorHAnsi" w:cstheme="majorHAnsi"/>
          <w:bCs/>
          <w:sz w:val="19"/>
          <w:szCs w:val="19"/>
        </w:rPr>
        <w:t>v</w:t>
      </w:r>
      <w:r w:rsidR="0020707D" w:rsidRPr="00F70B51">
        <w:rPr>
          <w:rFonts w:asciiTheme="majorHAnsi" w:hAnsiTheme="majorHAnsi" w:cstheme="majorHAnsi"/>
          <w:bCs/>
          <w:sz w:val="19"/>
          <w:szCs w:val="19"/>
        </w:rPr>
        <w:t>alstspilsētas</w:t>
      </w:r>
      <w:proofErr w:type="spellEnd"/>
      <w:r w:rsidR="0020707D" w:rsidRPr="00F70B51">
        <w:rPr>
          <w:rFonts w:asciiTheme="majorHAnsi" w:hAnsiTheme="majorHAnsi" w:cstheme="majorHAnsi"/>
          <w:bCs/>
          <w:sz w:val="19"/>
          <w:szCs w:val="19"/>
        </w:rPr>
        <w:t xml:space="preserve"> vai novada </w:t>
      </w:r>
      <w:r w:rsidRPr="00F70B51">
        <w:rPr>
          <w:rFonts w:asciiTheme="majorHAnsi" w:hAnsiTheme="majorHAnsi" w:cstheme="majorHAnsi"/>
          <w:bCs/>
          <w:sz w:val="19"/>
          <w:szCs w:val="19"/>
        </w:rPr>
        <w:t>pašvaldībām</w:t>
      </w:r>
      <w:r w:rsidR="001F2E92" w:rsidRPr="00F70B51">
        <w:rPr>
          <w:rFonts w:asciiTheme="majorHAnsi" w:hAnsiTheme="majorHAnsi" w:cstheme="majorHAnsi"/>
          <w:bCs/>
          <w:sz w:val="19"/>
          <w:szCs w:val="19"/>
        </w:rPr>
        <w:t xml:space="preserve"> (kopumā </w:t>
      </w:r>
      <w:r w:rsidR="00951D3A" w:rsidRPr="00F70B51">
        <w:rPr>
          <w:rFonts w:asciiTheme="majorHAnsi" w:hAnsiTheme="majorHAnsi" w:cstheme="majorHAnsi"/>
          <w:bCs/>
          <w:sz w:val="19"/>
          <w:szCs w:val="19"/>
        </w:rPr>
        <w:t xml:space="preserve">par projekta īstenošanu ir parakstīti </w:t>
      </w:r>
      <w:r w:rsidR="00A45E27" w:rsidRPr="00F70B51">
        <w:rPr>
          <w:rFonts w:asciiTheme="majorHAnsi" w:hAnsiTheme="majorHAnsi" w:cstheme="majorHAnsi"/>
          <w:bCs/>
          <w:sz w:val="19"/>
          <w:szCs w:val="19"/>
        </w:rPr>
        <w:t xml:space="preserve">sadarbības līgumi </w:t>
      </w:r>
      <w:r w:rsidR="00951D3A" w:rsidRPr="00F70B51">
        <w:rPr>
          <w:rFonts w:asciiTheme="majorHAnsi" w:hAnsiTheme="majorHAnsi" w:cstheme="majorHAnsi"/>
          <w:bCs/>
          <w:sz w:val="19"/>
          <w:szCs w:val="19"/>
        </w:rPr>
        <w:t xml:space="preserve">ar 11 pašvaldībām, </w:t>
      </w:r>
      <w:r w:rsidR="00A45E27" w:rsidRPr="00F70B51">
        <w:rPr>
          <w:rFonts w:asciiTheme="majorHAnsi" w:hAnsiTheme="majorHAnsi" w:cstheme="majorHAnsi"/>
          <w:bCs/>
          <w:sz w:val="19"/>
          <w:szCs w:val="19"/>
        </w:rPr>
        <w:t xml:space="preserve">no kurām </w:t>
      </w:r>
      <w:r w:rsidR="001F2E92" w:rsidRPr="00F70B51">
        <w:rPr>
          <w:rFonts w:asciiTheme="majorHAnsi" w:hAnsiTheme="majorHAnsi" w:cstheme="majorHAnsi"/>
          <w:bCs/>
          <w:sz w:val="19"/>
          <w:szCs w:val="19"/>
        </w:rPr>
        <w:t xml:space="preserve">9 pašvaldības </w:t>
      </w:r>
      <w:r w:rsidR="00A45E27" w:rsidRPr="00F70B51">
        <w:rPr>
          <w:rFonts w:asciiTheme="majorHAnsi" w:hAnsiTheme="majorHAnsi" w:cstheme="majorHAnsi"/>
          <w:bCs/>
          <w:sz w:val="19"/>
          <w:szCs w:val="19"/>
        </w:rPr>
        <w:t xml:space="preserve">līdz šim </w:t>
      </w:r>
      <w:r w:rsidR="00951D3A" w:rsidRPr="00F70B51">
        <w:rPr>
          <w:rFonts w:asciiTheme="majorHAnsi" w:hAnsiTheme="majorHAnsi" w:cstheme="majorHAnsi"/>
          <w:bCs/>
          <w:sz w:val="19"/>
          <w:szCs w:val="19"/>
        </w:rPr>
        <w:t xml:space="preserve">faktiski iesaistīja mērķa grupas jauniešus projekta </w:t>
      </w:r>
      <w:r w:rsidR="00C6672C" w:rsidRPr="00F70B51">
        <w:rPr>
          <w:rFonts w:asciiTheme="majorHAnsi" w:hAnsiTheme="majorHAnsi" w:cstheme="majorHAnsi"/>
          <w:bCs/>
          <w:sz w:val="19"/>
          <w:szCs w:val="19"/>
        </w:rPr>
        <w:t>atbalstāmajās darbībās</w:t>
      </w:r>
      <w:r w:rsidR="001F2E92" w:rsidRPr="00F70B51">
        <w:rPr>
          <w:rFonts w:asciiTheme="majorHAnsi" w:hAnsiTheme="majorHAnsi" w:cstheme="majorHAnsi"/>
          <w:bCs/>
          <w:sz w:val="19"/>
          <w:szCs w:val="19"/>
        </w:rPr>
        <w:t>)</w:t>
      </w:r>
      <w:r w:rsidR="00951D3A" w:rsidRPr="00F70B51">
        <w:rPr>
          <w:rFonts w:asciiTheme="majorHAnsi" w:hAnsiTheme="majorHAnsi" w:cstheme="majorHAnsi"/>
          <w:bCs/>
          <w:sz w:val="19"/>
          <w:szCs w:val="19"/>
        </w:rPr>
        <w:t xml:space="preserve">. </w:t>
      </w:r>
    </w:p>
    <w:p w14:paraId="58F80A65" w14:textId="6008EB3C" w:rsidR="00951D3A" w:rsidRPr="00F70B51" w:rsidRDefault="00C6672C" w:rsidP="00F70B51">
      <w:pPr>
        <w:spacing w:after="0" w:line="240" w:lineRule="auto"/>
        <w:ind w:firstLine="720"/>
        <w:jc w:val="both"/>
        <w:rPr>
          <w:rFonts w:asciiTheme="majorHAnsi" w:hAnsiTheme="majorHAnsi" w:cstheme="majorHAnsi"/>
          <w:bCs/>
          <w:sz w:val="19"/>
          <w:szCs w:val="19"/>
        </w:rPr>
      </w:pPr>
      <w:r w:rsidRPr="00F70B51">
        <w:rPr>
          <w:rFonts w:asciiTheme="majorHAnsi" w:hAnsiTheme="majorHAnsi" w:cstheme="majorHAnsi"/>
          <w:bCs/>
          <w:sz w:val="19"/>
          <w:szCs w:val="19"/>
        </w:rPr>
        <w:t>Ievērojot projekta īstenošanas ierobežoto termiņu, līdz šim k</w:t>
      </w:r>
      <w:r w:rsidR="00951D3A" w:rsidRPr="00F70B51">
        <w:rPr>
          <w:rFonts w:asciiTheme="majorHAnsi" w:hAnsiTheme="majorHAnsi" w:cstheme="majorHAnsi"/>
          <w:bCs/>
          <w:sz w:val="19"/>
          <w:szCs w:val="19"/>
        </w:rPr>
        <w:t xml:space="preserve">opā no projekta sākuma līdz 21.11.2023. projekta īstenošanai </w:t>
      </w:r>
      <w:r w:rsidRPr="00F70B51">
        <w:rPr>
          <w:rFonts w:asciiTheme="majorHAnsi" w:hAnsiTheme="majorHAnsi" w:cstheme="majorHAnsi"/>
          <w:bCs/>
          <w:sz w:val="19"/>
          <w:szCs w:val="19"/>
        </w:rPr>
        <w:t>investēts finansējums</w:t>
      </w:r>
      <w:r w:rsidR="00951D3A" w:rsidRPr="00F70B51">
        <w:rPr>
          <w:rFonts w:asciiTheme="majorHAnsi" w:hAnsiTheme="majorHAnsi" w:cstheme="majorHAnsi"/>
          <w:bCs/>
          <w:sz w:val="19"/>
          <w:szCs w:val="19"/>
        </w:rPr>
        <w:t xml:space="preserve"> 150 607,24 </w:t>
      </w:r>
      <w:proofErr w:type="spellStart"/>
      <w:r w:rsidR="00951D3A" w:rsidRPr="00F70B51">
        <w:rPr>
          <w:rFonts w:asciiTheme="majorHAnsi" w:hAnsiTheme="majorHAnsi" w:cstheme="majorHAnsi"/>
          <w:bCs/>
          <w:sz w:val="19"/>
          <w:szCs w:val="19"/>
        </w:rPr>
        <w:t>euro</w:t>
      </w:r>
      <w:proofErr w:type="spellEnd"/>
      <w:r w:rsidRPr="00F70B51">
        <w:rPr>
          <w:rFonts w:asciiTheme="majorHAnsi" w:hAnsiTheme="majorHAnsi" w:cstheme="majorHAnsi"/>
          <w:bCs/>
          <w:sz w:val="19"/>
          <w:szCs w:val="19"/>
        </w:rPr>
        <w:t xml:space="preserve"> apmērā</w:t>
      </w:r>
      <w:r w:rsidR="00951D3A" w:rsidRPr="00F70B51">
        <w:rPr>
          <w:rFonts w:asciiTheme="majorHAnsi" w:hAnsiTheme="majorHAnsi" w:cstheme="majorHAnsi"/>
          <w:bCs/>
          <w:sz w:val="19"/>
          <w:szCs w:val="19"/>
        </w:rPr>
        <w:t>.</w:t>
      </w:r>
      <w:r w:rsidRPr="00F70B51">
        <w:rPr>
          <w:rFonts w:asciiTheme="majorHAnsi" w:hAnsiTheme="majorHAnsi" w:cstheme="majorHAnsi"/>
          <w:bCs/>
          <w:sz w:val="19"/>
          <w:szCs w:val="19"/>
        </w:rPr>
        <w:t xml:space="preserve"> Minētajā termiņā </w:t>
      </w:r>
      <w:r w:rsidR="00951D3A" w:rsidRPr="00F70B51">
        <w:rPr>
          <w:rFonts w:asciiTheme="majorHAnsi" w:hAnsiTheme="majorHAnsi" w:cstheme="majorHAnsi"/>
          <w:bCs/>
          <w:sz w:val="19"/>
          <w:szCs w:val="19"/>
        </w:rPr>
        <w:t>projektā kopā ir iesaistīti 84 mērķa grupas jaunieši, t.sk. 83 jaunieši saņēma</w:t>
      </w:r>
      <w:r w:rsidRPr="00F70B51">
        <w:rPr>
          <w:rFonts w:asciiTheme="majorHAnsi" w:hAnsiTheme="majorHAnsi" w:cstheme="majorHAnsi"/>
          <w:bCs/>
          <w:sz w:val="19"/>
          <w:szCs w:val="19"/>
        </w:rPr>
        <w:t>/</w:t>
      </w:r>
      <w:r w:rsidR="00951D3A" w:rsidRPr="00F70B51">
        <w:rPr>
          <w:rFonts w:asciiTheme="majorHAnsi" w:hAnsiTheme="majorHAnsi" w:cstheme="majorHAnsi"/>
          <w:bCs/>
          <w:sz w:val="19"/>
          <w:szCs w:val="19"/>
        </w:rPr>
        <w:t>saņem mentora atbalstu adaptācijai izglītībā un darba vietā, 50 jaunieši apguva</w:t>
      </w:r>
      <w:r w:rsidRPr="00F70B51">
        <w:rPr>
          <w:rFonts w:asciiTheme="majorHAnsi" w:hAnsiTheme="majorHAnsi" w:cstheme="majorHAnsi"/>
          <w:bCs/>
          <w:sz w:val="19"/>
          <w:szCs w:val="19"/>
        </w:rPr>
        <w:t>/</w:t>
      </w:r>
      <w:r w:rsidR="00951D3A" w:rsidRPr="00F70B51">
        <w:rPr>
          <w:rFonts w:asciiTheme="majorHAnsi" w:hAnsiTheme="majorHAnsi" w:cstheme="majorHAnsi"/>
          <w:bCs/>
          <w:sz w:val="19"/>
          <w:szCs w:val="19"/>
        </w:rPr>
        <w:t xml:space="preserve">apgūst vismaz vienu projekta ietvaros atbalstīto izglītības programmu. Papildus laika posmā no 11.09.2023. līdz 21.11.2023. </w:t>
      </w:r>
      <w:r w:rsidR="00951D3A" w:rsidRPr="00F70B51">
        <w:rPr>
          <w:rFonts w:asciiTheme="majorHAnsi" w:hAnsiTheme="majorHAnsi" w:cstheme="majorHAnsi"/>
          <w:bCs/>
          <w:sz w:val="19"/>
          <w:szCs w:val="19"/>
        </w:rPr>
        <w:lastRenderedPageBreak/>
        <w:t xml:space="preserve">speciālistu komandas konsultācijas ir saņēmuši kopā 6 jaunieši, </w:t>
      </w:r>
      <w:r w:rsidRPr="00F70B51">
        <w:rPr>
          <w:rFonts w:asciiTheme="majorHAnsi" w:hAnsiTheme="majorHAnsi" w:cstheme="majorHAnsi"/>
          <w:bCs/>
          <w:sz w:val="19"/>
          <w:szCs w:val="19"/>
        </w:rPr>
        <w:t>kā arī</w:t>
      </w:r>
      <w:r w:rsidR="00951D3A" w:rsidRPr="00F70B51">
        <w:rPr>
          <w:rFonts w:asciiTheme="majorHAnsi" w:hAnsiTheme="majorHAnsi" w:cstheme="majorHAnsi"/>
          <w:bCs/>
          <w:sz w:val="19"/>
          <w:szCs w:val="19"/>
        </w:rPr>
        <w:t xml:space="preserve"> tika nodrošinātas 28 karjeras konsultanta un psihologa individuālās konsultācijas. </w:t>
      </w:r>
    </w:p>
    <w:p w14:paraId="137C0BD1" w14:textId="77777777" w:rsidR="00F70B51" w:rsidRPr="00F70B51" w:rsidRDefault="00F70B51" w:rsidP="00F70B51">
      <w:pPr>
        <w:spacing w:after="0" w:line="240" w:lineRule="auto"/>
        <w:ind w:firstLine="720"/>
        <w:jc w:val="both"/>
        <w:rPr>
          <w:rFonts w:asciiTheme="majorHAnsi" w:hAnsiTheme="majorHAnsi" w:cstheme="majorHAnsi"/>
          <w:bCs/>
          <w:sz w:val="19"/>
          <w:szCs w:val="19"/>
        </w:rPr>
      </w:pPr>
    </w:p>
    <w:p w14:paraId="722D1A0C" w14:textId="19330569" w:rsidR="00A45E27" w:rsidRPr="00F70B51" w:rsidRDefault="001F2E92" w:rsidP="00F70B51">
      <w:pPr>
        <w:spacing w:after="0" w:line="240" w:lineRule="auto"/>
        <w:ind w:firstLine="720"/>
        <w:jc w:val="both"/>
        <w:rPr>
          <w:rFonts w:asciiTheme="majorHAnsi" w:hAnsiTheme="majorHAnsi" w:cstheme="majorHAnsi"/>
          <w:bCs/>
          <w:sz w:val="19"/>
          <w:szCs w:val="19"/>
        </w:rPr>
      </w:pPr>
      <w:r w:rsidRPr="00F70B51">
        <w:rPr>
          <w:rFonts w:asciiTheme="majorHAnsi" w:hAnsiTheme="majorHAnsi" w:cstheme="majorHAnsi"/>
          <w:bCs/>
          <w:sz w:val="19"/>
          <w:szCs w:val="19"/>
        </w:rPr>
        <w:t xml:space="preserve">Tādējādi līdz šim 7.2.1. </w:t>
      </w:r>
      <w:r w:rsidR="005D6C19" w:rsidRPr="00F70B51">
        <w:rPr>
          <w:rFonts w:asciiTheme="majorHAnsi" w:hAnsiTheme="majorHAnsi" w:cstheme="majorHAnsi"/>
          <w:bCs/>
          <w:sz w:val="19"/>
          <w:szCs w:val="19"/>
        </w:rPr>
        <w:t>specifiskā atbalsta mērķa</w:t>
      </w:r>
      <w:r w:rsidRPr="00F70B51">
        <w:rPr>
          <w:rFonts w:asciiTheme="majorHAnsi" w:hAnsiTheme="majorHAnsi" w:cstheme="majorHAnsi"/>
          <w:bCs/>
          <w:sz w:val="19"/>
          <w:szCs w:val="19"/>
        </w:rPr>
        <w:t xml:space="preserve"> ietvaros k</w:t>
      </w:r>
      <w:r w:rsidR="00A45E27" w:rsidRPr="00F70B51">
        <w:rPr>
          <w:rFonts w:asciiTheme="majorHAnsi" w:hAnsiTheme="majorHAnsi" w:cstheme="majorHAnsi"/>
          <w:bCs/>
          <w:sz w:val="19"/>
          <w:szCs w:val="19"/>
        </w:rPr>
        <w:t>opumā maksājumi projektos veikti par 65,</w:t>
      </w:r>
      <w:r w:rsidR="001531A5" w:rsidRPr="00F70B51">
        <w:rPr>
          <w:rFonts w:asciiTheme="majorHAnsi" w:hAnsiTheme="majorHAnsi" w:cstheme="majorHAnsi"/>
          <w:bCs/>
          <w:sz w:val="19"/>
          <w:szCs w:val="19"/>
        </w:rPr>
        <w:t>72</w:t>
      </w:r>
      <w:r w:rsidR="00A45E27" w:rsidRPr="00F70B51">
        <w:rPr>
          <w:rFonts w:asciiTheme="majorHAnsi" w:hAnsiTheme="majorHAnsi" w:cstheme="majorHAnsi"/>
          <w:bCs/>
          <w:sz w:val="19"/>
          <w:szCs w:val="19"/>
        </w:rPr>
        <w:t xml:space="preserve"> milj. </w:t>
      </w:r>
      <w:proofErr w:type="spellStart"/>
      <w:r w:rsidR="00A45E27" w:rsidRPr="00F70B51">
        <w:rPr>
          <w:rFonts w:asciiTheme="majorHAnsi" w:hAnsiTheme="majorHAnsi" w:cstheme="majorHAnsi"/>
          <w:bCs/>
          <w:sz w:val="19"/>
          <w:szCs w:val="19"/>
        </w:rPr>
        <w:t>euro</w:t>
      </w:r>
      <w:proofErr w:type="spellEnd"/>
      <w:r w:rsidR="00A45E27" w:rsidRPr="00F70B51">
        <w:rPr>
          <w:rFonts w:asciiTheme="majorHAnsi" w:hAnsiTheme="majorHAnsi" w:cstheme="majorHAnsi"/>
          <w:bCs/>
          <w:sz w:val="19"/>
          <w:szCs w:val="19"/>
        </w:rPr>
        <w:t xml:space="preserve"> jeb 98,</w:t>
      </w:r>
      <w:r w:rsidR="001531A5" w:rsidRPr="00F70B51">
        <w:rPr>
          <w:rFonts w:asciiTheme="majorHAnsi" w:hAnsiTheme="majorHAnsi" w:cstheme="majorHAnsi"/>
          <w:bCs/>
          <w:sz w:val="19"/>
          <w:szCs w:val="19"/>
        </w:rPr>
        <w:t>4</w:t>
      </w:r>
      <w:r w:rsidR="00A45E27" w:rsidRPr="00F70B51">
        <w:rPr>
          <w:rFonts w:asciiTheme="majorHAnsi" w:hAnsiTheme="majorHAnsi" w:cstheme="majorHAnsi"/>
          <w:bCs/>
          <w:sz w:val="19"/>
          <w:szCs w:val="19"/>
        </w:rPr>
        <w:t xml:space="preserve">% no 66,82 milj. </w:t>
      </w:r>
      <w:proofErr w:type="spellStart"/>
      <w:r w:rsidR="00A45E27" w:rsidRPr="00F70B51">
        <w:rPr>
          <w:rFonts w:asciiTheme="majorHAnsi" w:hAnsiTheme="majorHAnsi" w:cstheme="majorHAnsi"/>
          <w:bCs/>
          <w:sz w:val="19"/>
          <w:szCs w:val="19"/>
        </w:rPr>
        <w:t>euro</w:t>
      </w:r>
      <w:proofErr w:type="spellEnd"/>
      <w:r w:rsidR="00A45E27" w:rsidRPr="00F70B51">
        <w:rPr>
          <w:rFonts w:asciiTheme="majorHAnsi" w:hAnsiTheme="majorHAnsi" w:cstheme="majorHAnsi"/>
          <w:bCs/>
          <w:sz w:val="19"/>
          <w:szCs w:val="19"/>
        </w:rPr>
        <w:t xml:space="preserve"> no </w:t>
      </w:r>
      <w:r w:rsidR="00F70B51" w:rsidRPr="00F70B51">
        <w:rPr>
          <w:rFonts w:asciiTheme="majorHAnsi" w:hAnsiTheme="majorHAnsi" w:cstheme="majorHAnsi"/>
          <w:bCs/>
          <w:sz w:val="19"/>
          <w:szCs w:val="19"/>
        </w:rPr>
        <w:t>J</w:t>
      </w:r>
      <w:r w:rsidR="00F70B51">
        <w:rPr>
          <w:rFonts w:asciiTheme="majorHAnsi" w:hAnsiTheme="majorHAnsi" w:cstheme="majorHAnsi"/>
          <w:bCs/>
          <w:sz w:val="19"/>
          <w:szCs w:val="19"/>
        </w:rPr>
        <w:t>auniešu Nodarbinātības iniciatīvas</w:t>
      </w:r>
      <w:r w:rsidR="00A45E27" w:rsidRPr="00F70B51">
        <w:rPr>
          <w:rFonts w:asciiTheme="majorHAnsi" w:hAnsiTheme="majorHAnsi" w:cstheme="majorHAnsi"/>
          <w:bCs/>
          <w:sz w:val="19"/>
          <w:szCs w:val="19"/>
        </w:rPr>
        <w:t>/</w:t>
      </w:r>
      <w:r w:rsidR="00F70B51" w:rsidRPr="00F70B51">
        <w:rPr>
          <w:rFonts w:asciiTheme="majorHAnsi" w:hAnsiTheme="majorHAnsi" w:cstheme="majorHAnsi"/>
          <w:bCs/>
          <w:sz w:val="19"/>
          <w:szCs w:val="19"/>
        </w:rPr>
        <w:t>E</w:t>
      </w:r>
      <w:r w:rsidR="00F70B51">
        <w:rPr>
          <w:rFonts w:asciiTheme="majorHAnsi" w:hAnsiTheme="majorHAnsi" w:cstheme="majorHAnsi"/>
          <w:bCs/>
          <w:sz w:val="19"/>
          <w:szCs w:val="19"/>
        </w:rPr>
        <w:t>iropas Sociālā fonda</w:t>
      </w:r>
      <w:r w:rsidR="00F70B51" w:rsidRPr="00F70B51">
        <w:rPr>
          <w:rFonts w:asciiTheme="majorHAnsi" w:hAnsiTheme="majorHAnsi" w:cstheme="majorHAnsi"/>
          <w:bCs/>
          <w:sz w:val="19"/>
          <w:szCs w:val="19"/>
        </w:rPr>
        <w:t xml:space="preserve"> </w:t>
      </w:r>
      <w:r w:rsidR="00A45E27" w:rsidRPr="00F70B51">
        <w:rPr>
          <w:rFonts w:asciiTheme="majorHAnsi" w:hAnsiTheme="majorHAnsi" w:cstheme="majorHAnsi"/>
          <w:bCs/>
          <w:sz w:val="19"/>
          <w:szCs w:val="19"/>
        </w:rPr>
        <w:t>piešķīruma</w:t>
      </w:r>
      <w:r w:rsidR="00F70B51">
        <w:rPr>
          <w:rFonts w:asciiTheme="majorHAnsi" w:hAnsiTheme="majorHAnsi" w:cstheme="majorHAnsi"/>
          <w:bCs/>
          <w:sz w:val="19"/>
          <w:szCs w:val="19"/>
        </w:rPr>
        <w:t>,</w:t>
      </w:r>
      <w:r w:rsidR="00F70B51" w:rsidRPr="00F70B51">
        <w:rPr>
          <w:rFonts w:asciiTheme="majorHAnsi" w:hAnsiTheme="majorHAnsi" w:cstheme="majorHAnsi"/>
          <w:bCs/>
          <w:sz w:val="19"/>
          <w:szCs w:val="19"/>
        </w:rPr>
        <w:t xml:space="preserve"> </w:t>
      </w:r>
      <w:r w:rsidR="00A45E27" w:rsidRPr="00F70B51">
        <w:rPr>
          <w:rFonts w:asciiTheme="majorHAnsi" w:hAnsiTheme="majorHAnsi" w:cstheme="majorHAnsi"/>
          <w:bCs/>
          <w:sz w:val="19"/>
          <w:szCs w:val="19"/>
        </w:rPr>
        <w:t>atbalsts sniegts 9</w:t>
      </w:r>
      <w:r w:rsidR="001531A5" w:rsidRPr="00F70B51">
        <w:rPr>
          <w:rFonts w:asciiTheme="majorHAnsi" w:hAnsiTheme="majorHAnsi" w:cstheme="majorHAnsi"/>
          <w:bCs/>
          <w:sz w:val="19"/>
          <w:szCs w:val="19"/>
        </w:rPr>
        <w:t> 629</w:t>
      </w:r>
      <w:r w:rsidR="00A45E27" w:rsidRPr="00F70B51">
        <w:rPr>
          <w:rFonts w:asciiTheme="majorHAnsi" w:hAnsiTheme="majorHAnsi" w:cstheme="majorHAnsi"/>
          <w:bCs/>
          <w:sz w:val="19"/>
          <w:szCs w:val="19"/>
        </w:rPr>
        <w:t xml:space="preserve"> personām (rādītājs i.7.2.1.b) – 95</w:t>
      </w:r>
      <w:r w:rsidR="001531A5" w:rsidRPr="00F70B51">
        <w:rPr>
          <w:rFonts w:asciiTheme="majorHAnsi" w:hAnsiTheme="majorHAnsi" w:cstheme="majorHAnsi"/>
          <w:bCs/>
          <w:sz w:val="19"/>
          <w:szCs w:val="19"/>
        </w:rPr>
        <w:t>,5</w:t>
      </w:r>
      <w:r w:rsidR="00A45E27" w:rsidRPr="00F70B51">
        <w:rPr>
          <w:rFonts w:asciiTheme="majorHAnsi" w:hAnsiTheme="majorHAnsi" w:cstheme="majorHAnsi"/>
          <w:bCs/>
          <w:sz w:val="19"/>
          <w:szCs w:val="19"/>
        </w:rPr>
        <w:t xml:space="preserve">% no </w:t>
      </w:r>
      <w:r w:rsidR="00F70B51">
        <w:rPr>
          <w:rFonts w:asciiTheme="majorHAnsi" w:hAnsiTheme="majorHAnsi" w:cstheme="majorHAnsi"/>
          <w:bCs/>
          <w:sz w:val="19"/>
          <w:szCs w:val="19"/>
        </w:rPr>
        <w:t xml:space="preserve">Darbības programmā </w:t>
      </w:r>
      <w:r w:rsidR="00F70B51" w:rsidRPr="00F70B51">
        <w:rPr>
          <w:rFonts w:asciiTheme="majorHAnsi" w:hAnsiTheme="majorHAnsi" w:cstheme="majorHAnsi"/>
          <w:bCs/>
          <w:sz w:val="19"/>
          <w:szCs w:val="19"/>
        </w:rPr>
        <w:t>"</w:t>
      </w:r>
      <w:r w:rsidR="00F70B51">
        <w:rPr>
          <w:rFonts w:asciiTheme="majorHAnsi" w:hAnsiTheme="majorHAnsi" w:cstheme="majorHAnsi"/>
          <w:bCs/>
          <w:sz w:val="19"/>
          <w:szCs w:val="19"/>
        </w:rPr>
        <w:t>Izaugsme un nodarbinātība</w:t>
      </w:r>
      <w:r w:rsidR="00F70B51" w:rsidRPr="00F70B51">
        <w:rPr>
          <w:rFonts w:asciiTheme="majorHAnsi" w:hAnsiTheme="majorHAnsi" w:cstheme="majorHAnsi"/>
          <w:bCs/>
          <w:sz w:val="19"/>
          <w:szCs w:val="19"/>
        </w:rPr>
        <w:t>"</w:t>
      </w:r>
      <w:r w:rsidR="00F70B51" w:rsidRPr="00F70B51">
        <w:rPr>
          <w:rFonts w:asciiTheme="majorHAnsi" w:hAnsiTheme="majorHAnsi" w:cstheme="majorHAnsi"/>
          <w:bCs/>
          <w:sz w:val="19"/>
          <w:szCs w:val="19"/>
        </w:rPr>
        <w:t xml:space="preserve"> </w:t>
      </w:r>
      <w:r w:rsidR="00F70B51">
        <w:rPr>
          <w:rFonts w:asciiTheme="majorHAnsi" w:hAnsiTheme="majorHAnsi" w:cstheme="majorHAnsi"/>
          <w:bCs/>
          <w:sz w:val="19"/>
          <w:szCs w:val="19"/>
        </w:rPr>
        <w:t xml:space="preserve"> (turpmāk – DP) </w:t>
      </w:r>
      <w:r w:rsidR="00A45E27" w:rsidRPr="00F70B51">
        <w:rPr>
          <w:rFonts w:asciiTheme="majorHAnsi" w:hAnsiTheme="majorHAnsi" w:cstheme="majorHAnsi"/>
          <w:bCs/>
          <w:sz w:val="19"/>
          <w:szCs w:val="19"/>
        </w:rPr>
        <w:t>plānotā 2023.</w:t>
      </w:r>
      <w:r w:rsidR="001531A5" w:rsidRPr="00F70B51">
        <w:rPr>
          <w:rFonts w:asciiTheme="majorHAnsi" w:hAnsiTheme="majorHAnsi" w:cstheme="majorHAnsi"/>
          <w:bCs/>
          <w:sz w:val="19"/>
          <w:szCs w:val="19"/>
        </w:rPr>
        <w:t> </w:t>
      </w:r>
      <w:r w:rsidR="00A45E27" w:rsidRPr="00F70B51">
        <w:rPr>
          <w:rFonts w:asciiTheme="majorHAnsi" w:hAnsiTheme="majorHAnsi" w:cstheme="majorHAnsi"/>
          <w:bCs/>
          <w:sz w:val="19"/>
          <w:szCs w:val="19"/>
        </w:rPr>
        <w:t xml:space="preserve">gada mērķa, bet  iesaistīto jauniešu kopskaits ir 29 </w:t>
      </w:r>
      <w:r w:rsidR="001531A5" w:rsidRPr="00F70B51">
        <w:rPr>
          <w:rFonts w:asciiTheme="majorHAnsi" w:hAnsiTheme="majorHAnsi" w:cstheme="majorHAnsi"/>
          <w:bCs/>
          <w:sz w:val="19"/>
          <w:szCs w:val="19"/>
        </w:rPr>
        <w:t>712</w:t>
      </w:r>
      <w:r w:rsidR="00A45E27" w:rsidRPr="00F70B51">
        <w:rPr>
          <w:rFonts w:asciiTheme="majorHAnsi" w:hAnsiTheme="majorHAnsi" w:cstheme="majorHAnsi"/>
          <w:bCs/>
          <w:sz w:val="19"/>
          <w:szCs w:val="19"/>
        </w:rPr>
        <w:t xml:space="preserve"> (rādītājs i.7.2.1.d) jeb 102</w:t>
      </w:r>
      <w:r w:rsidR="001531A5" w:rsidRPr="00F70B51">
        <w:rPr>
          <w:rFonts w:asciiTheme="majorHAnsi" w:hAnsiTheme="majorHAnsi" w:cstheme="majorHAnsi"/>
          <w:bCs/>
          <w:sz w:val="19"/>
          <w:szCs w:val="19"/>
        </w:rPr>
        <w:t>,2</w:t>
      </w:r>
      <w:r w:rsidR="00A45E27" w:rsidRPr="00F70B51">
        <w:rPr>
          <w:rFonts w:asciiTheme="majorHAnsi" w:hAnsiTheme="majorHAnsi" w:cstheme="majorHAnsi"/>
          <w:bCs/>
          <w:sz w:val="19"/>
          <w:szCs w:val="19"/>
        </w:rPr>
        <w:t>% no DP mērķa</w:t>
      </w:r>
      <w:r w:rsidR="00F70B51" w:rsidRPr="00F70B51">
        <w:rPr>
          <w:rStyle w:val="FootnoteReference"/>
          <w:rFonts w:asciiTheme="majorHAnsi" w:hAnsiTheme="majorHAnsi" w:cstheme="majorHAnsi"/>
          <w:bCs/>
          <w:sz w:val="19"/>
          <w:szCs w:val="19"/>
        </w:rPr>
        <w:footnoteReference w:id="5"/>
      </w:r>
      <w:r w:rsidR="00A45E27" w:rsidRPr="00F70B51">
        <w:rPr>
          <w:rFonts w:asciiTheme="majorHAnsi" w:hAnsiTheme="majorHAnsi" w:cstheme="majorHAnsi"/>
          <w:bCs/>
          <w:sz w:val="19"/>
          <w:szCs w:val="19"/>
        </w:rPr>
        <w:t>.</w:t>
      </w:r>
    </w:p>
    <w:p w14:paraId="175620DC" w14:textId="77777777" w:rsidR="00F70B51" w:rsidRPr="00F70B51" w:rsidRDefault="00F70B51" w:rsidP="00F70B51">
      <w:pPr>
        <w:spacing w:after="0" w:line="240" w:lineRule="auto"/>
        <w:ind w:firstLine="720"/>
        <w:jc w:val="both"/>
        <w:rPr>
          <w:rFonts w:asciiTheme="majorHAnsi" w:hAnsiTheme="majorHAnsi" w:cstheme="majorHAnsi"/>
          <w:bCs/>
          <w:sz w:val="19"/>
          <w:szCs w:val="19"/>
        </w:rPr>
      </w:pPr>
    </w:p>
    <w:p w14:paraId="207720FE" w14:textId="18DDFD96" w:rsidR="00582D9B" w:rsidRPr="00F70B51" w:rsidRDefault="001F2E92" w:rsidP="00F70B51">
      <w:pPr>
        <w:spacing w:after="0" w:line="240" w:lineRule="auto"/>
        <w:ind w:firstLine="720"/>
        <w:jc w:val="both"/>
        <w:rPr>
          <w:rFonts w:asciiTheme="majorHAnsi" w:hAnsiTheme="majorHAnsi" w:cstheme="majorHAnsi"/>
          <w:bCs/>
          <w:sz w:val="19"/>
          <w:szCs w:val="19"/>
        </w:rPr>
      </w:pPr>
      <w:r w:rsidRPr="00F70B51">
        <w:rPr>
          <w:rFonts w:asciiTheme="majorHAnsi" w:hAnsiTheme="majorHAnsi" w:cstheme="majorHAnsi"/>
          <w:bCs/>
          <w:sz w:val="19"/>
          <w:szCs w:val="19"/>
        </w:rPr>
        <w:t>Papildus jāmin, ka l</w:t>
      </w:r>
      <w:r w:rsidR="0079690D" w:rsidRPr="00F70B51">
        <w:rPr>
          <w:rFonts w:asciiTheme="majorHAnsi" w:hAnsiTheme="majorHAnsi" w:cstheme="majorHAnsi"/>
          <w:bCs/>
          <w:sz w:val="19"/>
          <w:szCs w:val="19"/>
        </w:rPr>
        <w:t xml:space="preserve">ai </w:t>
      </w:r>
      <w:r w:rsidR="00540357" w:rsidRPr="00F70B51">
        <w:rPr>
          <w:rFonts w:asciiTheme="majorHAnsi" w:hAnsiTheme="majorHAnsi" w:cstheme="majorHAnsi"/>
          <w:bCs/>
          <w:sz w:val="19"/>
          <w:szCs w:val="19"/>
        </w:rPr>
        <w:t>nodrošinātu</w:t>
      </w:r>
      <w:r w:rsidR="0079690D" w:rsidRPr="00F70B51">
        <w:rPr>
          <w:rFonts w:asciiTheme="majorHAnsi" w:hAnsiTheme="majorHAnsi" w:cstheme="majorHAnsi"/>
          <w:bCs/>
          <w:sz w:val="19"/>
          <w:szCs w:val="19"/>
        </w:rPr>
        <w:t xml:space="preserve"> 7.2.1.1.</w:t>
      </w:r>
      <w:r w:rsidR="00540357" w:rsidRPr="00F70B51">
        <w:rPr>
          <w:rFonts w:asciiTheme="majorHAnsi" w:hAnsiTheme="majorHAnsi" w:cstheme="majorHAnsi"/>
          <w:bCs/>
          <w:sz w:val="19"/>
          <w:szCs w:val="19"/>
        </w:rPr>
        <w:t xml:space="preserve"> </w:t>
      </w:r>
      <w:r w:rsidR="0079690D" w:rsidRPr="00F70B51">
        <w:rPr>
          <w:rFonts w:asciiTheme="majorHAnsi" w:hAnsiTheme="majorHAnsi" w:cstheme="majorHAnsi"/>
          <w:bCs/>
          <w:sz w:val="19"/>
          <w:szCs w:val="19"/>
        </w:rPr>
        <w:t xml:space="preserve">pasākuma </w:t>
      </w:r>
      <w:r w:rsidRPr="00F70B51">
        <w:rPr>
          <w:rFonts w:asciiTheme="majorHAnsi" w:hAnsiTheme="majorHAnsi" w:cstheme="majorHAnsi"/>
          <w:bCs/>
          <w:sz w:val="19"/>
          <w:szCs w:val="19"/>
        </w:rPr>
        <w:t xml:space="preserve">"Aktīvās darba tirgus politikas pasākumu īstenošana jauniešu bezdarbnieku nodarbinātības veicināšanai" </w:t>
      </w:r>
      <w:r w:rsidR="0079690D" w:rsidRPr="00F70B51">
        <w:rPr>
          <w:rFonts w:asciiTheme="majorHAnsi" w:hAnsiTheme="majorHAnsi" w:cstheme="majorHAnsi"/>
          <w:bCs/>
          <w:sz w:val="19"/>
          <w:szCs w:val="19"/>
        </w:rPr>
        <w:t>pēctecību, v</w:t>
      </w:r>
      <w:r w:rsidR="00B34DC6" w:rsidRPr="00F70B51">
        <w:rPr>
          <w:rFonts w:asciiTheme="majorHAnsi" w:hAnsiTheme="majorHAnsi" w:cstheme="majorHAnsi"/>
          <w:bCs/>
          <w:sz w:val="19"/>
          <w:szCs w:val="19"/>
        </w:rPr>
        <w:t>ienlaikus 2021.-</w:t>
      </w:r>
      <w:r w:rsidR="0079690D" w:rsidRPr="00F70B51">
        <w:rPr>
          <w:rFonts w:asciiTheme="majorHAnsi" w:hAnsiTheme="majorHAnsi" w:cstheme="majorHAnsi"/>
          <w:bCs/>
          <w:sz w:val="19"/>
          <w:szCs w:val="19"/>
        </w:rPr>
        <w:t>2023</w:t>
      </w:r>
      <w:r w:rsidR="00B34DC6" w:rsidRPr="00F70B51">
        <w:rPr>
          <w:rFonts w:asciiTheme="majorHAnsi" w:hAnsiTheme="majorHAnsi" w:cstheme="majorHAnsi"/>
          <w:bCs/>
          <w:sz w:val="19"/>
          <w:szCs w:val="19"/>
        </w:rPr>
        <w:t>.</w:t>
      </w:r>
      <w:r w:rsidR="0079690D" w:rsidRPr="00F70B51">
        <w:rPr>
          <w:rFonts w:asciiTheme="majorHAnsi" w:hAnsiTheme="majorHAnsi" w:cstheme="majorHAnsi"/>
          <w:bCs/>
          <w:sz w:val="19"/>
          <w:szCs w:val="19"/>
        </w:rPr>
        <w:t xml:space="preserve"> </w:t>
      </w:r>
      <w:r w:rsidR="00B34DC6" w:rsidRPr="00F70B51">
        <w:rPr>
          <w:rFonts w:asciiTheme="majorHAnsi" w:hAnsiTheme="majorHAnsi" w:cstheme="majorHAnsi"/>
          <w:bCs/>
          <w:sz w:val="19"/>
          <w:szCs w:val="19"/>
        </w:rPr>
        <w:t>gadā turpinājās jauniešu vecumā 15-29 gadi iesaiste aktīvās darba tirgus politikas pasākumos Nodarbinātības valsts aģentūrā</w:t>
      </w:r>
      <w:r w:rsidR="0029588C" w:rsidRPr="00F70B51">
        <w:rPr>
          <w:rFonts w:asciiTheme="majorHAnsi" w:hAnsiTheme="majorHAnsi" w:cstheme="majorHAnsi"/>
          <w:bCs/>
          <w:sz w:val="19"/>
          <w:szCs w:val="19"/>
        </w:rPr>
        <w:t xml:space="preserve"> (atbalsts tiek nodrošināts ES fondu projektu 7.1.1. </w:t>
      </w:r>
      <w:r w:rsidR="005D6C19" w:rsidRPr="00F70B51">
        <w:rPr>
          <w:rFonts w:asciiTheme="majorHAnsi" w:hAnsiTheme="majorHAnsi" w:cstheme="majorHAnsi"/>
          <w:bCs/>
          <w:sz w:val="19"/>
          <w:szCs w:val="19"/>
        </w:rPr>
        <w:t>specifiskā atbalsta mērķa "Paaugstināt bezdarbnieku kvalifikāciju un prasmes atbilstoši darba tirgus pieprasījumam"/14.1.2. specifiskā atbalsta mērķa "Atveseļošanas pasākumi labklājības jomā"</w:t>
      </w:r>
      <w:r w:rsidR="0029588C" w:rsidRPr="00F70B51">
        <w:rPr>
          <w:rFonts w:asciiTheme="majorHAnsi" w:hAnsiTheme="majorHAnsi" w:cstheme="majorHAnsi"/>
          <w:bCs/>
          <w:sz w:val="19"/>
          <w:szCs w:val="19"/>
        </w:rPr>
        <w:t xml:space="preserve">, 9.1.1.1. </w:t>
      </w:r>
      <w:r w:rsidR="005D6C19" w:rsidRPr="00F70B51">
        <w:rPr>
          <w:rFonts w:asciiTheme="majorHAnsi" w:hAnsiTheme="majorHAnsi" w:cstheme="majorHAnsi"/>
          <w:bCs/>
          <w:sz w:val="19"/>
          <w:szCs w:val="19"/>
        </w:rPr>
        <w:t xml:space="preserve">pasākuma "Subsidētās darbavietas nelabvēlīgākā situācijā esošiem bezdarbniekiem" </w:t>
      </w:r>
      <w:r w:rsidR="0029588C" w:rsidRPr="00F70B51">
        <w:rPr>
          <w:rFonts w:asciiTheme="majorHAnsi" w:hAnsiTheme="majorHAnsi" w:cstheme="majorHAnsi"/>
          <w:bCs/>
          <w:sz w:val="19"/>
          <w:szCs w:val="19"/>
        </w:rPr>
        <w:t>un valsts nodarbinātības speciālā budžeta ietvaros)</w:t>
      </w:r>
      <w:r w:rsidR="00B34DC6" w:rsidRPr="00F70B51">
        <w:rPr>
          <w:rFonts w:asciiTheme="majorHAnsi" w:hAnsiTheme="majorHAnsi" w:cstheme="majorHAnsi"/>
          <w:bCs/>
          <w:sz w:val="19"/>
          <w:szCs w:val="19"/>
        </w:rPr>
        <w:t xml:space="preserve">. </w:t>
      </w:r>
    </w:p>
    <w:p w14:paraId="467604C1" w14:textId="441D6254" w:rsidR="00582D9B" w:rsidRPr="00F70B51" w:rsidRDefault="00582D9B" w:rsidP="00F70B51">
      <w:pPr>
        <w:spacing w:after="0" w:line="240" w:lineRule="auto"/>
        <w:ind w:firstLine="720"/>
        <w:jc w:val="both"/>
        <w:rPr>
          <w:rFonts w:asciiTheme="majorHAnsi" w:hAnsiTheme="majorHAnsi" w:cstheme="majorHAnsi"/>
          <w:bCs/>
          <w:sz w:val="19"/>
          <w:szCs w:val="19"/>
        </w:rPr>
      </w:pPr>
      <w:r w:rsidRPr="00F70B51">
        <w:rPr>
          <w:rFonts w:asciiTheme="majorHAnsi" w:hAnsiTheme="majorHAnsi" w:cstheme="majorHAnsi"/>
          <w:bCs/>
          <w:sz w:val="19"/>
          <w:szCs w:val="19"/>
        </w:rPr>
        <w:t>2022.</w:t>
      </w:r>
      <w:r w:rsidR="005D6C19" w:rsidRPr="00F70B51">
        <w:rPr>
          <w:rFonts w:asciiTheme="majorHAnsi" w:hAnsiTheme="majorHAnsi" w:cstheme="majorHAnsi"/>
          <w:bCs/>
          <w:sz w:val="19"/>
          <w:szCs w:val="19"/>
        </w:rPr>
        <w:t xml:space="preserve"> </w:t>
      </w:r>
      <w:r w:rsidRPr="00F70B51">
        <w:rPr>
          <w:rFonts w:asciiTheme="majorHAnsi" w:hAnsiTheme="majorHAnsi" w:cstheme="majorHAnsi"/>
          <w:bCs/>
          <w:sz w:val="19"/>
          <w:szCs w:val="19"/>
        </w:rPr>
        <w:t>gadā  10 967 jaunieši saņēma karjeras konsultācijas, 1 516 jaunieši tika iesaistīti mācību pasākumos, 583 jaunieši uzlaboja savas darba iemaņas, 746 iesaistījās attālinātās apmācībās tiešsaistes kursu platformās, 592 jaunieši saņēma atbalstu reģionālajai mobilitātei, 9 751 jaunieši piedalījās skolēnu vasaras nodarbinātības pasākumos, 56 jaunieši saņēma ergoterapeita pakalpojumus, 289 jaunieši tika iesaistīti subsidētās nodarbinātības pasākumos un 107 – praktiskajā apmācībā darba vietā, 284 jaunieši piedalījās algotajos pagaidu sabiedriskajos darbos un 13 saņēma atbalstu savas komercdarbības uzsākšanai, 116 saņēma atbalsta pasākumus (psihologa konsultācijas, palīdzība atkarību ārstēšanai, profesionālās piemērotības noteikšana, Minesota) 3 saņēma atbalstu profesionālās kompetences novērtēšanai, 569 piedalījās konkurētspējas paaugstināšanas pasākumos un 794 uzsāka e-apmācības (</w:t>
      </w:r>
      <w:r w:rsidR="001F2E92" w:rsidRPr="00F70B51">
        <w:rPr>
          <w:rFonts w:asciiTheme="majorHAnsi" w:hAnsiTheme="majorHAnsi" w:cstheme="majorHAnsi"/>
          <w:bCs/>
          <w:sz w:val="19"/>
          <w:szCs w:val="19"/>
        </w:rPr>
        <w:t>"</w:t>
      </w:r>
      <w:r w:rsidRPr="00F70B51">
        <w:rPr>
          <w:rFonts w:asciiTheme="majorHAnsi" w:hAnsiTheme="majorHAnsi" w:cstheme="majorHAnsi"/>
          <w:bCs/>
          <w:sz w:val="19"/>
          <w:szCs w:val="19"/>
        </w:rPr>
        <w:t>Finanšu pratība</w:t>
      </w:r>
      <w:r w:rsidR="001F2E92" w:rsidRPr="00F70B51">
        <w:rPr>
          <w:rFonts w:asciiTheme="majorHAnsi" w:hAnsiTheme="majorHAnsi" w:cstheme="majorHAnsi"/>
          <w:bCs/>
          <w:sz w:val="19"/>
          <w:szCs w:val="19"/>
        </w:rPr>
        <w:t>"</w:t>
      </w:r>
      <w:r w:rsidRPr="00F70B51">
        <w:rPr>
          <w:rFonts w:asciiTheme="majorHAnsi" w:hAnsiTheme="majorHAnsi" w:cstheme="majorHAnsi"/>
          <w:bCs/>
          <w:sz w:val="19"/>
          <w:szCs w:val="19"/>
        </w:rPr>
        <w:t xml:space="preserve">, </w:t>
      </w:r>
      <w:r w:rsidR="001F2E92" w:rsidRPr="00F70B51">
        <w:rPr>
          <w:rFonts w:asciiTheme="majorHAnsi" w:hAnsiTheme="majorHAnsi" w:cstheme="majorHAnsi"/>
          <w:bCs/>
          <w:sz w:val="19"/>
          <w:szCs w:val="19"/>
        </w:rPr>
        <w:t>"</w:t>
      </w:r>
      <w:r w:rsidRPr="00F70B51">
        <w:rPr>
          <w:rFonts w:asciiTheme="majorHAnsi" w:hAnsiTheme="majorHAnsi" w:cstheme="majorHAnsi"/>
          <w:bCs/>
          <w:sz w:val="19"/>
          <w:szCs w:val="19"/>
        </w:rPr>
        <w:t>Kā veidot efektīvu darba meklēšanas stratēģiju</w:t>
      </w:r>
      <w:r w:rsidR="001F2E92" w:rsidRPr="00F70B51">
        <w:rPr>
          <w:rFonts w:asciiTheme="majorHAnsi" w:hAnsiTheme="majorHAnsi" w:cstheme="majorHAnsi"/>
          <w:bCs/>
          <w:sz w:val="19"/>
          <w:szCs w:val="19"/>
        </w:rPr>
        <w:t>"</w:t>
      </w:r>
      <w:r w:rsidRPr="00F70B51">
        <w:rPr>
          <w:rFonts w:asciiTheme="majorHAnsi" w:hAnsiTheme="majorHAnsi" w:cstheme="majorHAnsi"/>
          <w:bCs/>
          <w:sz w:val="19"/>
          <w:szCs w:val="19"/>
        </w:rPr>
        <w:t xml:space="preserve">, </w:t>
      </w:r>
      <w:r w:rsidR="001F2E92" w:rsidRPr="00F70B51">
        <w:rPr>
          <w:rFonts w:asciiTheme="majorHAnsi" w:hAnsiTheme="majorHAnsi" w:cstheme="majorHAnsi"/>
          <w:bCs/>
          <w:sz w:val="19"/>
          <w:szCs w:val="19"/>
        </w:rPr>
        <w:t>"</w:t>
      </w:r>
      <w:r w:rsidRPr="00F70B51">
        <w:rPr>
          <w:rFonts w:asciiTheme="majorHAnsi" w:hAnsiTheme="majorHAnsi" w:cstheme="majorHAnsi"/>
          <w:bCs/>
          <w:sz w:val="19"/>
          <w:szCs w:val="19"/>
        </w:rPr>
        <w:t>Motivācijas vēstules sagatavošana un sagatavošanās darba intervijai</w:t>
      </w:r>
      <w:r w:rsidR="001F2E92" w:rsidRPr="00F70B51">
        <w:rPr>
          <w:rFonts w:asciiTheme="majorHAnsi" w:hAnsiTheme="majorHAnsi" w:cstheme="majorHAnsi"/>
          <w:bCs/>
          <w:sz w:val="19"/>
          <w:szCs w:val="19"/>
        </w:rPr>
        <w:t>"</w:t>
      </w:r>
      <w:r w:rsidRPr="00F70B51">
        <w:rPr>
          <w:rFonts w:asciiTheme="majorHAnsi" w:hAnsiTheme="majorHAnsi" w:cstheme="majorHAnsi"/>
          <w:bCs/>
          <w:sz w:val="19"/>
          <w:szCs w:val="19"/>
        </w:rPr>
        <w:t>) (kopumā 26 386 dalības).</w:t>
      </w:r>
    </w:p>
    <w:p w14:paraId="1B0E24C4" w14:textId="64A4ACDF" w:rsidR="00582D9B" w:rsidRPr="00F70B51" w:rsidRDefault="00582D9B" w:rsidP="00F70B51">
      <w:pPr>
        <w:spacing w:after="0" w:line="240" w:lineRule="auto"/>
        <w:ind w:firstLine="720"/>
        <w:jc w:val="both"/>
        <w:rPr>
          <w:rFonts w:asciiTheme="majorHAnsi" w:hAnsiTheme="majorHAnsi" w:cstheme="majorHAnsi"/>
          <w:bCs/>
          <w:sz w:val="19"/>
          <w:szCs w:val="19"/>
        </w:rPr>
      </w:pPr>
      <w:r w:rsidRPr="00F70B51">
        <w:rPr>
          <w:rFonts w:asciiTheme="majorHAnsi" w:hAnsiTheme="majorHAnsi" w:cstheme="majorHAnsi"/>
          <w:bCs/>
          <w:sz w:val="19"/>
          <w:szCs w:val="19"/>
        </w:rPr>
        <w:t xml:space="preserve">2023.gada 10 mēnešos 8 898 jaunieši saņēma karjeras konsultācijas, 2 527 jaunieši tika iesaistīti mācību pasākumos, 275 jaunieši uzlaboja savas darba iemaņas, 713 iesaistījās attālinātās apmācībās tiešsaistes kursu platformās, 531 jaunieši saņēma atbalstu reģionālajai mobilitātei, 10 136 jaunieši piedalījās skolēnu vasaras nodarbinātības pasākumos, 18 jaunieši saņēma ergoterapeita pakalpojumus, 1 jaunietis saņēma surdotulka pakalpojumu, 78 jaunieši tika iesaistīti subsidētās nodarbinātības pasākumos un 65 – praktiskajā apmācībā darba vietā, 220 jaunieši piedalījās algotajos pagaidu sabiedriskajos darbos un 42 saņēma atbalstu savas komercdarbības uzsākšanai, 128 saņēma atbalsta pasākumus (psihologa konsultācijas, palīdzība atkarību ārstēšanai, profesionālās piemērotības noteikšana, Minesota) 4 saņēma atbalstu profesionālās kompetences novērtēšanai, 593 piedalījās konkurētspējas paaugstināšanas pasākumos un 485 uzsāka </w:t>
      </w:r>
      <w:r w:rsidR="003F4F54">
        <w:rPr>
          <w:rFonts w:asciiTheme="majorHAnsi" w:hAnsiTheme="majorHAnsi" w:cstheme="majorHAnsi"/>
          <w:bCs/>
          <w:sz w:val="19"/>
          <w:szCs w:val="19"/>
        </w:rPr>
        <w:t xml:space="preserve">iepriekš jau pieminētās </w:t>
      </w:r>
      <w:r w:rsidRPr="00F70B51">
        <w:rPr>
          <w:rFonts w:asciiTheme="majorHAnsi" w:hAnsiTheme="majorHAnsi" w:cstheme="majorHAnsi"/>
          <w:bCs/>
          <w:sz w:val="19"/>
          <w:szCs w:val="19"/>
        </w:rPr>
        <w:t>e-apmācības (kopumā 24 714 dalības).</w:t>
      </w:r>
    </w:p>
    <w:p w14:paraId="7EEF8C30" w14:textId="0F9F6461" w:rsidR="00A45E27" w:rsidRPr="00F70B51" w:rsidRDefault="00582D9B" w:rsidP="00F70B51">
      <w:pPr>
        <w:spacing w:after="0" w:line="240" w:lineRule="auto"/>
        <w:ind w:firstLine="720"/>
        <w:jc w:val="both"/>
        <w:rPr>
          <w:rFonts w:asciiTheme="majorHAnsi" w:hAnsiTheme="majorHAnsi" w:cstheme="majorHAnsi"/>
          <w:bCs/>
          <w:sz w:val="19"/>
          <w:szCs w:val="19"/>
        </w:rPr>
      </w:pPr>
      <w:r w:rsidRPr="00F70B51" w:rsidDel="00582D9B">
        <w:rPr>
          <w:rFonts w:asciiTheme="majorHAnsi" w:hAnsiTheme="majorHAnsi" w:cstheme="majorHAnsi"/>
          <w:bCs/>
          <w:sz w:val="19"/>
          <w:szCs w:val="19"/>
        </w:rPr>
        <w:t xml:space="preserve"> </w:t>
      </w:r>
    </w:p>
    <w:p w14:paraId="33E6E174" w14:textId="77777777" w:rsidR="0029588C" w:rsidRPr="00F70B51" w:rsidRDefault="0029588C" w:rsidP="00F70B51">
      <w:pPr>
        <w:spacing w:after="0" w:line="240" w:lineRule="auto"/>
        <w:rPr>
          <w:rFonts w:asciiTheme="majorHAnsi" w:hAnsiTheme="majorHAnsi" w:cstheme="majorHAnsi"/>
          <w:sz w:val="19"/>
          <w:szCs w:val="19"/>
          <w:lang w:eastAsia="lv-LV"/>
        </w:rPr>
      </w:pPr>
    </w:p>
    <w:p w14:paraId="4E8F0AEA" w14:textId="73703D26" w:rsidR="0029588C" w:rsidRPr="00F70B51" w:rsidRDefault="0029588C" w:rsidP="00F70B51">
      <w:pPr>
        <w:spacing w:after="0" w:line="240" w:lineRule="auto"/>
        <w:rPr>
          <w:rFonts w:asciiTheme="majorHAnsi" w:hAnsiTheme="majorHAnsi" w:cstheme="majorHAnsi"/>
          <w:sz w:val="18"/>
          <w:szCs w:val="18"/>
          <w:lang w:eastAsia="lv-LV"/>
        </w:rPr>
      </w:pPr>
      <w:r w:rsidRPr="00F70B51">
        <w:rPr>
          <w:rFonts w:asciiTheme="majorHAnsi" w:hAnsiTheme="majorHAnsi" w:cstheme="majorHAnsi"/>
          <w:sz w:val="18"/>
          <w:szCs w:val="18"/>
          <w:lang w:eastAsia="lv-LV"/>
        </w:rPr>
        <w:t>Informāciju sagatavoja:</w:t>
      </w:r>
    </w:p>
    <w:p w14:paraId="2BA12BEC" w14:textId="3E4FA605" w:rsidR="0029588C" w:rsidRPr="00F70B51" w:rsidRDefault="0029588C" w:rsidP="00F70B51">
      <w:pPr>
        <w:spacing w:after="0" w:line="240" w:lineRule="auto"/>
        <w:rPr>
          <w:rFonts w:asciiTheme="majorHAnsi" w:hAnsiTheme="majorHAnsi" w:cstheme="majorHAnsi"/>
          <w:sz w:val="18"/>
          <w:szCs w:val="18"/>
          <w:lang w:eastAsia="lv-LV"/>
        </w:rPr>
      </w:pPr>
      <w:r w:rsidRPr="00F70B51">
        <w:rPr>
          <w:rFonts w:asciiTheme="majorHAnsi" w:hAnsiTheme="majorHAnsi" w:cstheme="majorHAnsi"/>
          <w:sz w:val="18"/>
          <w:szCs w:val="18"/>
          <w:lang w:eastAsia="lv-LV"/>
        </w:rPr>
        <w:t>A.Tutova, 67021572</w:t>
      </w:r>
    </w:p>
    <w:p w14:paraId="6E30DC17" w14:textId="1D2ED0EA" w:rsidR="00E64BCC" w:rsidRPr="00F70B51" w:rsidRDefault="00F70B51" w:rsidP="00F70B51">
      <w:pPr>
        <w:spacing w:after="0" w:line="240" w:lineRule="auto"/>
        <w:rPr>
          <w:rStyle w:val="Hyperlink"/>
          <w:rFonts w:asciiTheme="majorHAnsi" w:hAnsiTheme="majorHAnsi" w:cstheme="majorHAnsi"/>
          <w:sz w:val="18"/>
          <w:szCs w:val="18"/>
          <w:lang w:eastAsia="lv-LV"/>
        </w:rPr>
      </w:pPr>
      <w:hyperlink r:id="rId11" w:history="1">
        <w:r w:rsidRPr="00F70B51">
          <w:rPr>
            <w:rStyle w:val="Hyperlink"/>
            <w:rFonts w:asciiTheme="majorHAnsi" w:hAnsiTheme="majorHAnsi" w:cstheme="majorHAnsi"/>
            <w:sz w:val="18"/>
            <w:szCs w:val="18"/>
            <w:lang w:eastAsia="lv-LV"/>
          </w:rPr>
          <w:t>A</w:t>
        </w:r>
        <w:r w:rsidRPr="00F70B51">
          <w:rPr>
            <w:rStyle w:val="Hyperlink"/>
            <w:rFonts w:asciiTheme="majorHAnsi" w:hAnsiTheme="majorHAnsi" w:cstheme="majorHAnsi"/>
            <w:sz w:val="18"/>
            <w:szCs w:val="18"/>
            <w:lang w:eastAsia="lv-LV"/>
          </w:rPr>
          <w:t>lona.</w:t>
        </w:r>
        <w:r w:rsidRPr="00F70B51">
          <w:rPr>
            <w:rStyle w:val="Hyperlink"/>
            <w:rFonts w:asciiTheme="majorHAnsi" w:hAnsiTheme="majorHAnsi" w:cstheme="majorHAnsi"/>
            <w:sz w:val="18"/>
            <w:szCs w:val="18"/>
            <w:lang w:eastAsia="lv-LV"/>
          </w:rPr>
          <w:t>T</w:t>
        </w:r>
        <w:r w:rsidRPr="00F70B51">
          <w:rPr>
            <w:rStyle w:val="Hyperlink"/>
            <w:rFonts w:asciiTheme="majorHAnsi" w:hAnsiTheme="majorHAnsi" w:cstheme="majorHAnsi"/>
            <w:sz w:val="18"/>
            <w:szCs w:val="18"/>
            <w:lang w:eastAsia="lv-LV"/>
          </w:rPr>
          <w:t>utova@lm.gov.lv</w:t>
        </w:r>
      </w:hyperlink>
      <w:r w:rsidRPr="00F70B51">
        <w:rPr>
          <w:rStyle w:val="Hyperlink"/>
          <w:rFonts w:asciiTheme="majorHAnsi" w:hAnsiTheme="majorHAnsi" w:cstheme="majorHAnsi"/>
          <w:sz w:val="18"/>
          <w:szCs w:val="18"/>
          <w:lang w:eastAsia="lv-LV"/>
        </w:rPr>
        <w:t>,</w:t>
      </w:r>
    </w:p>
    <w:p w14:paraId="2A5DDD0B" w14:textId="1A5C8C0E" w:rsidR="00F70B51" w:rsidRPr="00F70B51" w:rsidRDefault="00F70B51" w:rsidP="00F70B51">
      <w:pPr>
        <w:spacing w:after="0" w:line="240" w:lineRule="auto"/>
        <w:rPr>
          <w:rFonts w:asciiTheme="majorHAnsi" w:hAnsiTheme="majorHAnsi" w:cstheme="majorHAnsi"/>
          <w:sz w:val="18"/>
          <w:szCs w:val="18"/>
          <w:lang w:eastAsia="lv-LV"/>
        </w:rPr>
      </w:pPr>
      <w:proofErr w:type="spellStart"/>
      <w:r w:rsidRPr="00F70B51">
        <w:rPr>
          <w:rFonts w:asciiTheme="majorHAnsi" w:hAnsiTheme="majorHAnsi" w:cstheme="majorHAnsi"/>
          <w:sz w:val="18"/>
          <w:szCs w:val="18"/>
          <w:lang w:eastAsia="lv-LV"/>
        </w:rPr>
        <w:t>A.Vībe</w:t>
      </w:r>
      <w:proofErr w:type="spellEnd"/>
      <w:r w:rsidRPr="00F70B51">
        <w:rPr>
          <w:rFonts w:asciiTheme="majorHAnsi" w:hAnsiTheme="majorHAnsi" w:cstheme="majorHAnsi"/>
          <w:sz w:val="18"/>
          <w:szCs w:val="18"/>
          <w:lang w:eastAsia="lv-LV"/>
        </w:rPr>
        <w:t>, 67021648</w:t>
      </w:r>
    </w:p>
    <w:p w14:paraId="6B75C242" w14:textId="553D6CE1" w:rsidR="00F70B51" w:rsidRPr="00F70B51" w:rsidRDefault="00F70B51" w:rsidP="00F70B51">
      <w:pPr>
        <w:spacing w:after="0" w:line="240" w:lineRule="auto"/>
        <w:rPr>
          <w:rFonts w:asciiTheme="majorHAnsi" w:hAnsiTheme="majorHAnsi" w:cstheme="majorHAnsi"/>
          <w:color w:val="0000FF"/>
          <w:sz w:val="18"/>
          <w:szCs w:val="18"/>
          <w:u w:val="single"/>
          <w:lang w:eastAsia="lv-LV"/>
        </w:rPr>
      </w:pPr>
      <w:r w:rsidRPr="00F70B51">
        <w:rPr>
          <w:rFonts w:asciiTheme="majorHAnsi" w:hAnsiTheme="majorHAnsi" w:cstheme="majorHAnsi"/>
          <w:color w:val="0000FF"/>
          <w:sz w:val="18"/>
          <w:szCs w:val="18"/>
          <w:u w:val="single"/>
          <w:lang w:eastAsia="lv-LV"/>
        </w:rPr>
        <w:t>Anna.Vibe@lm.gov.lv</w:t>
      </w:r>
    </w:p>
    <w:sectPr w:rsidR="00F70B51" w:rsidRPr="00F70B51" w:rsidSect="00AE0692">
      <w:headerReference w:type="default" r:id="rId12"/>
      <w:pgSz w:w="11906" w:h="16838"/>
      <w:pgMar w:top="1008" w:right="1152" w:bottom="720" w:left="1584"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F8C67F" w16cex:dateUtc="2023-11-22T17: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E8155" w14:textId="77777777" w:rsidR="00F01A46" w:rsidRDefault="00F01A46" w:rsidP="00735A3E">
      <w:pPr>
        <w:spacing w:after="0" w:line="240" w:lineRule="auto"/>
      </w:pPr>
      <w:r>
        <w:separator/>
      </w:r>
    </w:p>
  </w:endnote>
  <w:endnote w:type="continuationSeparator" w:id="0">
    <w:p w14:paraId="054AC4ED" w14:textId="77777777" w:rsidR="00F01A46" w:rsidRDefault="00F01A46" w:rsidP="0073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67A6F" w14:textId="77777777" w:rsidR="00F01A46" w:rsidRDefault="00F01A46" w:rsidP="00735A3E">
      <w:pPr>
        <w:spacing w:after="0" w:line="240" w:lineRule="auto"/>
      </w:pPr>
      <w:r>
        <w:separator/>
      </w:r>
    </w:p>
  </w:footnote>
  <w:footnote w:type="continuationSeparator" w:id="0">
    <w:p w14:paraId="711E3C71" w14:textId="77777777" w:rsidR="00F01A46" w:rsidRDefault="00F01A46" w:rsidP="00735A3E">
      <w:pPr>
        <w:spacing w:after="0" w:line="240" w:lineRule="auto"/>
      </w:pPr>
      <w:r>
        <w:continuationSeparator/>
      </w:r>
    </w:p>
  </w:footnote>
  <w:footnote w:id="1">
    <w:p w14:paraId="6FC0263A" w14:textId="77777777" w:rsidR="003F4F54" w:rsidRPr="00F70B51" w:rsidRDefault="003F4F54" w:rsidP="003F4F54">
      <w:pPr>
        <w:pStyle w:val="FootnoteText"/>
        <w:jc w:val="both"/>
        <w:rPr>
          <w:rFonts w:asciiTheme="majorHAnsi" w:hAnsiTheme="majorHAnsi" w:cstheme="majorHAnsi"/>
          <w:sz w:val="18"/>
          <w:szCs w:val="18"/>
        </w:rPr>
      </w:pPr>
      <w:r w:rsidRPr="00F70B51">
        <w:rPr>
          <w:rStyle w:val="FootnoteReference"/>
          <w:rFonts w:asciiTheme="majorHAnsi" w:hAnsiTheme="majorHAnsi" w:cstheme="majorHAnsi"/>
          <w:sz w:val="18"/>
          <w:szCs w:val="18"/>
        </w:rPr>
        <w:footnoteRef/>
      </w:r>
      <w:r w:rsidRPr="00F70B51">
        <w:rPr>
          <w:rFonts w:asciiTheme="majorHAnsi" w:hAnsiTheme="majorHAnsi" w:cstheme="majorHAnsi"/>
          <w:sz w:val="18"/>
          <w:szCs w:val="18"/>
        </w:rPr>
        <w:t xml:space="preserve"> 7.2.1.1. pasākuma </w:t>
      </w:r>
      <w:r w:rsidRPr="00F70B51">
        <w:rPr>
          <w:rFonts w:asciiTheme="majorHAnsi" w:hAnsiTheme="majorHAnsi" w:cstheme="majorHAnsi"/>
          <w:bCs/>
          <w:sz w:val="18"/>
          <w:szCs w:val="18"/>
        </w:rPr>
        <w:t xml:space="preserve">"Aktīvās darba tirgus politikas pasākumu īstenošana jauniešu bezdarbnieku nodarbinātības veicināšanai" </w:t>
      </w:r>
      <w:r w:rsidRPr="00F70B51">
        <w:rPr>
          <w:rFonts w:asciiTheme="majorHAnsi" w:hAnsiTheme="majorHAnsi" w:cstheme="majorHAnsi"/>
          <w:sz w:val="18"/>
          <w:szCs w:val="18"/>
        </w:rPr>
        <w:t>Nodarbinātības valsts aģentūras projekta īstenošana noslēdzās 2018. gadā</w:t>
      </w:r>
    </w:p>
  </w:footnote>
  <w:footnote w:id="2">
    <w:p w14:paraId="6D207D16" w14:textId="41DD6D65" w:rsidR="003F4F54" w:rsidRPr="003F4F54" w:rsidRDefault="003F4F54" w:rsidP="003F4F54">
      <w:pPr>
        <w:pStyle w:val="FootnoteText"/>
        <w:jc w:val="both"/>
        <w:rPr>
          <w:rFonts w:asciiTheme="majorHAnsi" w:hAnsiTheme="majorHAnsi" w:cstheme="majorHAnsi"/>
          <w:sz w:val="18"/>
          <w:szCs w:val="18"/>
        </w:rPr>
      </w:pPr>
      <w:r w:rsidRPr="003F4F54">
        <w:rPr>
          <w:rStyle w:val="FootnoteReference"/>
          <w:rFonts w:asciiTheme="majorHAnsi" w:hAnsiTheme="majorHAnsi" w:cstheme="majorHAnsi"/>
          <w:sz w:val="18"/>
          <w:szCs w:val="18"/>
        </w:rPr>
        <w:footnoteRef/>
      </w:r>
      <w:r w:rsidRPr="003F4F54">
        <w:rPr>
          <w:rFonts w:asciiTheme="majorHAnsi" w:hAnsiTheme="majorHAnsi" w:cstheme="majorHAnsi"/>
          <w:sz w:val="18"/>
          <w:szCs w:val="18"/>
        </w:rPr>
        <w:t xml:space="preserve"> </w:t>
      </w:r>
      <w:r>
        <w:rPr>
          <w:rFonts w:asciiTheme="majorHAnsi" w:hAnsiTheme="majorHAnsi" w:cstheme="majorHAnsi"/>
          <w:bCs/>
          <w:sz w:val="18"/>
          <w:szCs w:val="18"/>
        </w:rPr>
        <w:t>Lēmums par m</w:t>
      </w:r>
      <w:r w:rsidRPr="003F4F54">
        <w:rPr>
          <w:rFonts w:asciiTheme="majorHAnsi" w:hAnsiTheme="majorHAnsi" w:cstheme="majorHAnsi"/>
          <w:bCs/>
          <w:sz w:val="18"/>
          <w:szCs w:val="18"/>
        </w:rPr>
        <w:t xml:space="preserve">inētā projekta </w:t>
      </w:r>
      <w:r>
        <w:rPr>
          <w:rFonts w:asciiTheme="majorHAnsi" w:hAnsiTheme="majorHAnsi" w:cstheme="majorHAnsi"/>
          <w:bCs/>
          <w:sz w:val="18"/>
          <w:szCs w:val="18"/>
        </w:rPr>
        <w:t>īstenošanu tika pieņemts, lai</w:t>
      </w:r>
      <w:r w:rsidRPr="003F4F54">
        <w:rPr>
          <w:rFonts w:asciiTheme="majorHAnsi" w:hAnsiTheme="majorHAnsi" w:cstheme="majorHAnsi"/>
          <w:bCs/>
          <w:sz w:val="18"/>
          <w:szCs w:val="18"/>
        </w:rPr>
        <w:t xml:space="preserve"> maksimāli investēt</w:t>
      </w:r>
      <w:r>
        <w:rPr>
          <w:rFonts w:asciiTheme="majorHAnsi" w:hAnsiTheme="majorHAnsi" w:cstheme="majorHAnsi"/>
          <w:bCs/>
          <w:sz w:val="18"/>
          <w:szCs w:val="18"/>
        </w:rPr>
        <w:t>u</w:t>
      </w:r>
      <w:r w:rsidRPr="003F4F54">
        <w:rPr>
          <w:rFonts w:asciiTheme="majorHAnsi" w:hAnsiTheme="majorHAnsi" w:cstheme="majorHAnsi"/>
          <w:bCs/>
          <w:sz w:val="18"/>
          <w:szCs w:val="18"/>
        </w:rPr>
        <w:t xml:space="preserve"> </w:t>
      </w:r>
      <w:r>
        <w:rPr>
          <w:rFonts w:asciiTheme="majorHAnsi" w:hAnsiTheme="majorHAnsi" w:cstheme="majorHAnsi"/>
          <w:bCs/>
          <w:sz w:val="18"/>
          <w:szCs w:val="18"/>
        </w:rPr>
        <w:t>7.2.1.2.</w:t>
      </w:r>
      <w:r w:rsidRPr="003F4F54">
        <w:rPr>
          <w:rFonts w:asciiTheme="majorHAnsi" w:hAnsiTheme="majorHAnsi" w:cstheme="majorHAnsi"/>
          <w:bCs/>
          <w:sz w:val="18"/>
          <w:szCs w:val="18"/>
        </w:rPr>
        <w:t xml:space="preserve"> pasākuma ietvaros identificēto finansējuma atlikumu 1 265 366 </w:t>
      </w:r>
      <w:proofErr w:type="spellStart"/>
      <w:r w:rsidRPr="003F4F54">
        <w:rPr>
          <w:rFonts w:asciiTheme="majorHAnsi" w:hAnsiTheme="majorHAnsi" w:cstheme="majorHAnsi"/>
          <w:bCs/>
          <w:sz w:val="18"/>
          <w:szCs w:val="18"/>
        </w:rPr>
        <w:t>euro</w:t>
      </w:r>
      <w:proofErr w:type="spellEnd"/>
      <w:r w:rsidRPr="003F4F54">
        <w:rPr>
          <w:rFonts w:asciiTheme="majorHAnsi" w:hAnsiTheme="majorHAnsi" w:cstheme="majorHAnsi"/>
          <w:bCs/>
          <w:sz w:val="18"/>
          <w:szCs w:val="18"/>
        </w:rPr>
        <w:t xml:space="preserve"> apmērā un veicināt</w:t>
      </w:r>
      <w:r>
        <w:rPr>
          <w:rFonts w:asciiTheme="majorHAnsi" w:hAnsiTheme="majorHAnsi" w:cstheme="majorHAnsi"/>
          <w:bCs/>
          <w:sz w:val="18"/>
          <w:szCs w:val="18"/>
        </w:rPr>
        <w:t>u</w:t>
      </w:r>
      <w:r w:rsidRPr="003F4F54">
        <w:rPr>
          <w:rFonts w:asciiTheme="majorHAnsi" w:hAnsiTheme="majorHAnsi" w:cstheme="majorHAnsi"/>
          <w:bCs/>
          <w:sz w:val="18"/>
          <w:szCs w:val="18"/>
        </w:rPr>
        <w:t xml:space="preserve"> noteikto sasniedzamo rādītāju izpildi.</w:t>
      </w:r>
    </w:p>
  </w:footnote>
  <w:footnote w:id="3">
    <w:p w14:paraId="5AF7C243" w14:textId="05D38778" w:rsidR="0020707D" w:rsidRPr="00F70B51" w:rsidRDefault="0020707D" w:rsidP="005D6C19">
      <w:pPr>
        <w:pStyle w:val="FootnoteText"/>
        <w:jc w:val="both"/>
        <w:rPr>
          <w:rFonts w:asciiTheme="majorHAnsi" w:hAnsiTheme="majorHAnsi" w:cstheme="majorHAnsi"/>
          <w:sz w:val="18"/>
          <w:szCs w:val="18"/>
        </w:rPr>
      </w:pPr>
      <w:r w:rsidRPr="00F70B51">
        <w:rPr>
          <w:rStyle w:val="FootnoteReference"/>
          <w:rFonts w:asciiTheme="majorHAnsi" w:hAnsiTheme="majorHAnsi" w:cstheme="majorHAnsi"/>
          <w:sz w:val="18"/>
          <w:szCs w:val="18"/>
        </w:rPr>
        <w:footnoteRef/>
      </w:r>
      <w:r w:rsidRPr="00F70B51">
        <w:rPr>
          <w:rFonts w:asciiTheme="majorHAnsi" w:hAnsiTheme="majorHAnsi" w:cstheme="majorHAnsi"/>
          <w:sz w:val="18"/>
          <w:szCs w:val="18"/>
        </w:rPr>
        <w:t xml:space="preserve"> </w:t>
      </w:r>
      <w:proofErr w:type="spellStart"/>
      <w:r w:rsidR="00F70B51">
        <w:rPr>
          <w:rFonts w:asciiTheme="majorHAnsi" w:hAnsiTheme="majorHAnsi" w:cstheme="majorHAnsi"/>
          <w:sz w:val="18"/>
          <w:szCs w:val="18"/>
        </w:rPr>
        <w:t>M</w:t>
      </w:r>
      <w:r w:rsidR="00F70B51" w:rsidRPr="00F70B51">
        <w:rPr>
          <w:rFonts w:asciiTheme="majorHAnsi" w:hAnsiTheme="majorHAnsi" w:cstheme="majorHAnsi"/>
          <w:sz w:val="18"/>
          <w:szCs w:val="18"/>
        </w:rPr>
        <w:t>entors</w:t>
      </w:r>
      <w:proofErr w:type="spellEnd"/>
      <w:r w:rsidR="00F70B51" w:rsidRPr="00F70B51">
        <w:rPr>
          <w:rFonts w:asciiTheme="majorHAnsi" w:hAnsiTheme="majorHAnsi" w:cstheme="majorHAnsi"/>
          <w:sz w:val="18"/>
          <w:szCs w:val="18"/>
        </w:rPr>
        <w:t xml:space="preserve"> </w:t>
      </w:r>
      <w:r w:rsidRPr="00F70B51">
        <w:rPr>
          <w:rFonts w:asciiTheme="majorHAnsi" w:hAnsiTheme="majorHAnsi" w:cstheme="majorHAnsi"/>
          <w:sz w:val="18"/>
          <w:szCs w:val="18"/>
        </w:rPr>
        <w:t xml:space="preserve">ir persona, kurai ir pieredze individuālā </w:t>
      </w:r>
      <w:proofErr w:type="spellStart"/>
      <w:r w:rsidRPr="00F70B51">
        <w:rPr>
          <w:rFonts w:asciiTheme="majorHAnsi" w:hAnsiTheme="majorHAnsi" w:cstheme="majorHAnsi"/>
          <w:sz w:val="18"/>
          <w:szCs w:val="18"/>
        </w:rPr>
        <w:t>mentora</w:t>
      </w:r>
      <w:proofErr w:type="spellEnd"/>
      <w:r w:rsidRPr="00F70B51">
        <w:rPr>
          <w:rFonts w:asciiTheme="majorHAnsi" w:hAnsiTheme="majorHAnsi" w:cstheme="majorHAnsi"/>
          <w:sz w:val="18"/>
          <w:szCs w:val="18"/>
        </w:rPr>
        <w:t xml:space="preserve"> atbalsta sniegšanā projekta </w:t>
      </w:r>
      <w:r w:rsidR="001F2E92" w:rsidRPr="00F70B51">
        <w:rPr>
          <w:rFonts w:asciiTheme="majorHAnsi" w:hAnsiTheme="majorHAnsi" w:cstheme="majorHAnsi"/>
          <w:bCs/>
          <w:sz w:val="18"/>
          <w:szCs w:val="18"/>
        </w:rPr>
        <w:t>"</w:t>
      </w:r>
      <w:r w:rsidRPr="00F70B51">
        <w:rPr>
          <w:rFonts w:asciiTheme="majorHAnsi" w:hAnsiTheme="majorHAnsi" w:cstheme="majorHAnsi"/>
          <w:sz w:val="18"/>
          <w:szCs w:val="18"/>
        </w:rPr>
        <w:t>PROTI un DARI!</w:t>
      </w:r>
      <w:r w:rsidR="001F2E92" w:rsidRPr="00F70B51">
        <w:rPr>
          <w:rFonts w:asciiTheme="majorHAnsi" w:hAnsiTheme="majorHAnsi" w:cstheme="majorHAnsi"/>
          <w:bCs/>
          <w:sz w:val="18"/>
          <w:szCs w:val="18"/>
        </w:rPr>
        <w:t>"</w:t>
      </w:r>
      <w:r w:rsidRPr="00F70B51">
        <w:rPr>
          <w:rFonts w:asciiTheme="majorHAnsi" w:hAnsiTheme="majorHAnsi" w:cstheme="majorHAnsi"/>
          <w:sz w:val="18"/>
          <w:szCs w:val="18"/>
        </w:rPr>
        <w:t xml:space="preserve"> ietvaros vai līdzvērtīga pieredze (t.i.</w:t>
      </w:r>
      <w:r w:rsidR="003F4F54">
        <w:rPr>
          <w:rFonts w:asciiTheme="majorHAnsi" w:hAnsiTheme="majorHAnsi" w:cstheme="majorHAnsi"/>
          <w:sz w:val="18"/>
          <w:szCs w:val="18"/>
        </w:rPr>
        <w:t>,</w:t>
      </w:r>
      <w:r w:rsidRPr="00F70B51">
        <w:rPr>
          <w:rFonts w:asciiTheme="majorHAnsi" w:hAnsiTheme="majorHAnsi" w:cstheme="majorHAnsi"/>
          <w:sz w:val="18"/>
          <w:szCs w:val="18"/>
        </w:rPr>
        <w:t xml:space="preserve"> </w:t>
      </w:r>
      <w:proofErr w:type="spellStart"/>
      <w:r w:rsidRPr="00F70B51">
        <w:rPr>
          <w:rFonts w:asciiTheme="majorHAnsi" w:hAnsiTheme="majorHAnsi" w:cstheme="majorHAnsi"/>
          <w:sz w:val="18"/>
          <w:szCs w:val="18"/>
        </w:rPr>
        <w:t>mentorings</w:t>
      </w:r>
      <w:proofErr w:type="spellEnd"/>
      <w:r w:rsidRPr="00F70B51">
        <w:rPr>
          <w:rFonts w:asciiTheme="majorHAnsi" w:hAnsiTheme="majorHAnsi" w:cstheme="majorHAnsi"/>
          <w:sz w:val="18"/>
          <w:szCs w:val="18"/>
        </w:rPr>
        <w:t xml:space="preserve"> vai atbalsta personas pienākumu veikšana jauniešiem) un, kura sniedz tiešu un/vai netiešu atbalstu mērķa grupas jaunietim, lai palīdzētu uzsākt darba attiecības vai mācības izglītības iestādē, apgūstot konkrētu izglītības programmu un personiskās izaugsmes treneris ir persona, kurai ir apliecinājums (sertifikāts) par </w:t>
      </w:r>
      <w:proofErr w:type="spellStart"/>
      <w:r w:rsidRPr="00F70B51">
        <w:rPr>
          <w:rFonts w:asciiTheme="majorHAnsi" w:hAnsiTheme="majorHAnsi" w:cstheme="majorHAnsi"/>
          <w:sz w:val="18"/>
          <w:szCs w:val="18"/>
        </w:rPr>
        <w:t>koučinga</w:t>
      </w:r>
      <w:proofErr w:type="spellEnd"/>
      <w:r w:rsidRPr="00F70B51">
        <w:rPr>
          <w:rFonts w:asciiTheme="majorHAnsi" w:hAnsiTheme="majorHAnsi" w:cstheme="majorHAnsi"/>
          <w:sz w:val="18"/>
          <w:szCs w:val="18"/>
        </w:rPr>
        <w:t xml:space="preserve"> akreditētu programmu pabeigšanu, un, kura sniedz tiešu un/vai netiešu atbalstu mērķa grupas jaunietim, nodrošinot viņam individuālās </w:t>
      </w:r>
      <w:proofErr w:type="spellStart"/>
      <w:r w:rsidRPr="00F70B51">
        <w:rPr>
          <w:rFonts w:asciiTheme="majorHAnsi" w:hAnsiTheme="majorHAnsi" w:cstheme="majorHAnsi"/>
          <w:sz w:val="18"/>
          <w:szCs w:val="18"/>
        </w:rPr>
        <w:t>koučinga</w:t>
      </w:r>
      <w:proofErr w:type="spellEnd"/>
      <w:r w:rsidRPr="00F70B51">
        <w:rPr>
          <w:rFonts w:asciiTheme="majorHAnsi" w:hAnsiTheme="majorHAnsi" w:cstheme="majorHAnsi"/>
          <w:sz w:val="18"/>
          <w:szCs w:val="18"/>
        </w:rPr>
        <w:t xml:space="preserve"> konsultācijas, veicinot  viņa personīgo izaugsmi un attīstot nepieciešamās iemaņas un prasmes, lai palīdzētu uzsākt darba attiecības vai mācības izglītības iestādē, apgūstot konkrētu izglītības programmu. Plašāks skaidrojums par individuālā mentora lomu un uzdevumiem noteikts JSPA aģentūras sagatavotajās </w:t>
      </w:r>
      <w:r w:rsidR="001F2E92" w:rsidRPr="00F70B51">
        <w:rPr>
          <w:rFonts w:asciiTheme="majorHAnsi" w:hAnsiTheme="majorHAnsi" w:cstheme="majorHAnsi"/>
          <w:bCs/>
          <w:sz w:val="18"/>
          <w:szCs w:val="18"/>
        </w:rPr>
        <w:t>"</w:t>
      </w:r>
      <w:r w:rsidRPr="00F70B51">
        <w:rPr>
          <w:rFonts w:asciiTheme="majorHAnsi" w:hAnsiTheme="majorHAnsi" w:cstheme="majorHAnsi"/>
          <w:sz w:val="18"/>
          <w:szCs w:val="18"/>
        </w:rPr>
        <w:t xml:space="preserve">Metodoloģiskajās vadlīnijās darbam ar mērķa grupas jauniešiem projektā </w:t>
      </w:r>
      <w:r w:rsidR="001F2E92" w:rsidRPr="00F70B51">
        <w:rPr>
          <w:rFonts w:asciiTheme="majorHAnsi" w:hAnsiTheme="majorHAnsi" w:cstheme="majorHAnsi"/>
          <w:bCs/>
          <w:sz w:val="18"/>
          <w:szCs w:val="18"/>
        </w:rPr>
        <w:t>"</w:t>
      </w:r>
      <w:r w:rsidRPr="00F70B51">
        <w:rPr>
          <w:rFonts w:asciiTheme="majorHAnsi" w:hAnsiTheme="majorHAnsi" w:cstheme="majorHAnsi"/>
          <w:sz w:val="18"/>
          <w:szCs w:val="18"/>
        </w:rPr>
        <w:t>PROTI un DARI!</w:t>
      </w:r>
      <w:r w:rsidR="001F2E92" w:rsidRPr="00F70B51">
        <w:rPr>
          <w:rFonts w:asciiTheme="majorHAnsi" w:hAnsiTheme="majorHAnsi" w:cstheme="majorHAnsi"/>
          <w:bCs/>
          <w:sz w:val="18"/>
          <w:szCs w:val="18"/>
        </w:rPr>
        <w:t>""</w:t>
      </w:r>
    </w:p>
  </w:footnote>
  <w:footnote w:id="4">
    <w:p w14:paraId="6BB367A0" w14:textId="22408520" w:rsidR="00AE0692" w:rsidRPr="00F70B51" w:rsidRDefault="00AE0692" w:rsidP="005D6C19">
      <w:pPr>
        <w:pStyle w:val="FootnoteText"/>
        <w:jc w:val="both"/>
        <w:rPr>
          <w:rFonts w:asciiTheme="majorHAnsi" w:hAnsiTheme="majorHAnsi" w:cstheme="majorHAnsi"/>
          <w:sz w:val="18"/>
          <w:szCs w:val="18"/>
        </w:rPr>
      </w:pPr>
      <w:r w:rsidRPr="00F70B51">
        <w:rPr>
          <w:rStyle w:val="FootnoteReference"/>
          <w:rFonts w:asciiTheme="majorHAnsi" w:hAnsiTheme="majorHAnsi" w:cstheme="majorHAnsi"/>
          <w:sz w:val="18"/>
          <w:szCs w:val="18"/>
        </w:rPr>
        <w:footnoteRef/>
      </w:r>
      <w:r w:rsidRPr="00F70B51">
        <w:rPr>
          <w:rFonts w:asciiTheme="majorHAnsi" w:hAnsiTheme="majorHAnsi" w:cstheme="majorHAnsi"/>
          <w:sz w:val="18"/>
          <w:szCs w:val="18"/>
        </w:rPr>
        <w:t xml:space="preserve"> </w:t>
      </w:r>
      <w:r w:rsidR="00F70B51">
        <w:rPr>
          <w:rFonts w:asciiTheme="majorHAnsi" w:hAnsiTheme="majorHAnsi" w:cstheme="majorHAnsi"/>
          <w:sz w:val="18"/>
          <w:szCs w:val="18"/>
        </w:rPr>
        <w:t>P</w:t>
      </w:r>
      <w:r w:rsidRPr="00F70B51">
        <w:rPr>
          <w:rFonts w:asciiTheme="majorHAnsi" w:hAnsiTheme="majorHAnsi" w:cstheme="majorHAnsi"/>
          <w:sz w:val="18"/>
          <w:szCs w:val="18"/>
        </w:rPr>
        <w:t xml:space="preserve">ersona, kurai ir  apliecinājums par personiskās izaugsmes trenera un/vai </w:t>
      </w:r>
      <w:proofErr w:type="spellStart"/>
      <w:r w:rsidRPr="00F70B51">
        <w:rPr>
          <w:rFonts w:asciiTheme="majorHAnsi" w:hAnsiTheme="majorHAnsi" w:cstheme="majorHAnsi"/>
          <w:sz w:val="18"/>
          <w:szCs w:val="18"/>
        </w:rPr>
        <w:t>koučinga</w:t>
      </w:r>
      <w:proofErr w:type="spellEnd"/>
      <w:r w:rsidRPr="00F70B51">
        <w:rPr>
          <w:rFonts w:asciiTheme="majorHAnsi" w:hAnsiTheme="majorHAnsi" w:cstheme="majorHAnsi"/>
          <w:sz w:val="18"/>
          <w:szCs w:val="18"/>
        </w:rPr>
        <w:t xml:space="preserve"> akreditēto programmu pabeigšanu, un, kura sniedz atbalstu mērķa grupas jaunietim,  veicinot  viņa personīgo izaugsmi un attīstot nepieciešamās iemaņas un prasmes ar mērķi palīdzēt uzsākt darba attiecības vai mācības izglītības iestādē</w:t>
      </w:r>
    </w:p>
  </w:footnote>
  <w:footnote w:id="5">
    <w:p w14:paraId="2AAFDE25" w14:textId="307084E3" w:rsidR="00F70B51" w:rsidRPr="00F70B51" w:rsidRDefault="00F70B51" w:rsidP="00F70B51">
      <w:pPr>
        <w:pStyle w:val="FootnoteText"/>
        <w:jc w:val="both"/>
        <w:rPr>
          <w:rFonts w:asciiTheme="majorHAnsi" w:hAnsiTheme="majorHAnsi" w:cstheme="majorHAnsi"/>
          <w:sz w:val="18"/>
          <w:szCs w:val="18"/>
        </w:rPr>
      </w:pPr>
      <w:r w:rsidRPr="00F70B51">
        <w:rPr>
          <w:rStyle w:val="FootnoteReference"/>
          <w:rFonts w:asciiTheme="majorHAnsi" w:hAnsiTheme="majorHAnsi" w:cstheme="majorHAnsi"/>
          <w:sz w:val="18"/>
          <w:szCs w:val="18"/>
        </w:rPr>
        <w:footnoteRef/>
      </w:r>
      <w:r w:rsidRPr="00F70B51">
        <w:rPr>
          <w:rFonts w:asciiTheme="majorHAnsi" w:hAnsiTheme="majorHAnsi" w:cstheme="majorHAnsi"/>
          <w:sz w:val="18"/>
          <w:szCs w:val="18"/>
        </w:rPr>
        <w:t xml:space="preserve"> Dati saskaņā ar </w:t>
      </w:r>
      <w:r w:rsidRPr="00F70B51">
        <w:rPr>
          <w:rFonts w:asciiTheme="majorHAnsi" w:hAnsiTheme="majorHAnsi" w:cstheme="majorHAnsi"/>
          <w:sz w:val="18"/>
          <w:szCs w:val="18"/>
        </w:rPr>
        <w:t>KP</w:t>
      </w:r>
      <w:r w:rsidR="003F4F54">
        <w:rPr>
          <w:rFonts w:asciiTheme="majorHAnsi" w:hAnsiTheme="majorHAnsi" w:cstheme="majorHAnsi"/>
          <w:sz w:val="18"/>
          <w:szCs w:val="18"/>
        </w:rPr>
        <w:t xml:space="preserve"> </w:t>
      </w:r>
      <w:r w:rsidRPr="00F70B51">
        <w:rPr>
          <w:rFonts w:asciiTheme="majorHAnsi" w:hAnsiTheme="majorHAnsi" w:cstheme="majorHAnsi"/>
          <w:sz w:val="18"/>
          <w:szCs w:val="18"/>
        </w:rPr>
        <w:t xml:space="preserve">VIS </w:t>
      </w:r>
      <w:r w:rsidR="003F4F54">
        <w:rPr>
          <w:rFonts w:asciiTheme="majorHAnsi" w:hAnsiTheme="majorHAnsi" w:cstheme="majorHAnsi"/>
          <w:sz w:val="18"/>
          <w:szCs w:val="18"/>
        </w:rPr>
        <w:t xml:space="preserve">JSPA </w:t>
      </w:r>
      <w:bookmarkStart w:id="1" w:name="_GoBack"/>
      <w:bookmarkEnd w:id="1"/>
      <w:r w:rsidRPr="00F70B51">
        <w:rPr>
          <w:rFonts w:asciiTheme="majorHAnsi" w:hAnsiTheme="majorHAnsi" w:cstheme="majorHAnsi"/>
          <w:sz w:val="18"/>
          <w:szCs w:val="18"/>
        </w:rPr>
        <w:t>iesniegt</w:t>
      </w:r>
      <w:r w:rsidRPr="00F70B51">
        <w:rPr>
          <w:rFonts w:asciiTheme="majorHAnsi" w:hAnsiTheme="majorHAnsi" w:cstheme="majorHAnsi"/>
          <w:sz w:val="18"/>
          <w:szCs w:val="18"/>
        </w:rPr>
        <w:t>o maksājuma pieprasījumu</w:t>
      </w:r>
      <w:r w:rsidRPr="00F70B51">
        <w:rPr>
          <w:rFonts w:asciiTheme="majorHAnsi" w:hAnsiTheme="majorHAnsi" w:cstheme="majorHAnsi"/>
          <w:sz w:val="18"/>
          <w:szCs w:val="18"/>
        </w:rPr>
        <w:t xml:space="preserve"> Nr.28JNI (uzskaites periods līdz 31.10.2023. – statusā “pieprasīta izlases dokumentācija”)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4321D" w14:textId="76FDD679" w:rsidR="007A1A0F" w:rsidRPr="005D6C19" w:rsidRDefault="007A1A0F" w:rsidP="007A1A0F">
    <w:pPr>
      <w:pStyle w:val="Header"/>
      <w:ind w:left="5954"/>
      <w:rPr>
        <w:rFonts w:asciiTheme="majorHAnsi" w:hAnsiTheme="majorHAnsi" w:cstheme="majorHAnsi"/>
        <w:i/>
        <w:iCs/>
        <w:sz w:val="18"/>
        <w:szCs w:val="18"/>
      </w:rPr>
    </w:pPr>
    <w:r w:rsidRPr="005D6C19">
      <w:rPr>
        <w:rFonts w:asciiTheme="majorHAnsi" w:hAnsiTheme="majorHAnsi" w:cstheme="majorHAnsi"/>
        <w:i/>
        <w:iCs/>
        <w:sz w:val="18"/>
        <w:szCs w:val="18"/>
      </w:rPr>
      <w:t>Sagatavotājs: Labklājības ministrija</w:t>
    </w:r>
  </w:p>
  <w:p w14:paraId="0E335183" w14:textId="281156F5" w:rsidR="007A1A0F" w:rsidRPr="005D6C19" w:rsidRDefault="007A1A0F" w:rsidP="007A1A0F">
    <w:pPr>
      <w:pStyle w:val="Header"/>
      <w:ind w:left="5954"/>
      <w:rPr>
        <w:rFonts w:asciiTheme="majorHAnsi" w:hAnsiTheme="majorHAnsi" w:cstheme="majorHAnsi"/>
        <w:i/>
        <w:iCs/>
        <w:sz w:val="18"/>
        <w:szCs w:val="18"/>
      </w:rPr>
    </w:pPr>
    <w:r w:rsidRPr="005D6C19">
      <w:rPr>
        <w:rFonts w:asciiTheme="majorHAnsi" w:hAnsiTheme="majorHAnsi" w:cstheme="majorHAnsi"/>
        <w:i/>
        <w:iCs/>
        <w:sz w:val="18"/>
        <w:szCs w:val="18"/>
      </w:rPr>
      <w:t xml:space="preserve">Sagatavošanas datums: </w:t>
    </w:r>
    <w:r w:rsidR="0079690D" w:rsidRPr="005D6C19">
      <w:rPr>
        <w:rFonts w:asciiTheme="majorHAnsi" w:hAnsiTheme="majorHAnsi" w:cstheme="majorHAnsi"/>
        <w:i/>
        <w:iCs/>
        <w:sz w:val="18"/>
        <w:szCs w:val="18"/>
      </w:rPr>
      <w:t>2</w:t>
    </w:r>
    <w:r w:rsidR="00F70B51">
      <w:rPr>
        <w:rFonts w:asciiTheme="majorHAnsi" w:hAnsiTheme="majorHAnsi" w:cstheme="majorHAnsi"/>
        <w:i/>
        <w:iCs/>
        <w:sz w:val="18"/>
        <w:szCs w:val="18"/>
      </w:rPr>
      <w:t>3</w:t>
    </w:r>
    <w:r w:rsidRPr="005D6C19">
      <w:rPr>
        <w:rFonts w:asciiTheme="majorHAnsi" w:hAnsiTheme="majorHAnsi" w:cstheme="majorHAnsi"/>
        <w:i/>
        <w:iCs/>
        <w:sz w:val="18"/>
        <w:szCs w:val="18"/>
      </w:rPr>
      <w:t>.</w:t>
    </w:r>
    <w:r w:rsidR="0079690D" w:rsidRPr="005D6C19">
      <w:rPr>
        <w:rFonts w:asciiTheme="majorHAnsi" w:hAnsiTheme="majorHAnsi" w:cstheme="majorHAnsi"/>
        <w:i/>
        <w:iCs/>
        <w:sz w:val="18"/>
        <w:szCs w:val="18"/>
      </w:rPr>
      <w:t>11</w:t>
    </w:r>
    <w:r w:rsidRPr="005D6C19">
      <w:rPr>
        <w:rFonts w:asciiTheme="majorHAnsi" w:hAnsiTheme="majorHAnsi" w:cstheme="majorHAnsi"/>
        <w:i/>
        <w:iCs/>
        <w:sz w:val="18"/>
        <w:szCs w:val="18"/>
      </w:rPr>
      <w:t>.202</w:t>
    </w:r>
    <w:r w:rsidR="0079690D" w:rsidRPr="005D6C19">
      <w:rPr>
        <w:rFonts w:asciiTheme="majorHAnsi" w:hAnsiTheme="majorHAnsi" w:cstheme="majorHAnsi"/>
        <w:i/>
        <w:iCs/>
        <w:sz w:val="18"/>
        <w:szCs w:val="18"/>
      </w:rPr>
      <w:t>3</w:t>
    </w:r>
    <w:r w:rsidRPr="005D6C19">
      <w:rPr>
        <w:rFonts w:asciiTheme="majorHAnsi" w:hAnsiTheme="majorHAnsi" w:cstheme="majorHAnsi"/>
        <w:i/>
        <w:iCs/>
        <w:sz w:val="18"/>
        <w:szCs w:val="18"/>
      </w:rPr>
      <w:t>.</w:t>
    </w:r>
  </w:p>
  <w:p w14:paraId="25A2FB7B" w14:textId="77777777" w:rsidR="00BE3302" w:rsidRDefault="00BE3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61D8"/>
    <w:multiLevelType w:val="hybridMultilevel"/>
    <w:tmpl w:val="268881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542FF4"/>
    <w:multiLevelType w:val="hybridMultilevel"/>
    <w:tmpl w:val="47D8B4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FE7978"/>
    <w:multiLevelType w:val="hybridMultilevel"/>
    <w:tmpl w:val="A49EE10C"/>
    <w:lvl w:ilvl="0" w:tplc="0426000D">
      <w:start w:val="1"/>
      <w:numFmt w:val="bullet"/>
      <w:lvlText w:val=""/>
      <w:lvlJc w:val="left"/>
      <w:pPr>
        <w:ind w:left="787" w:hanging="360"/>
      </w:pPr>
      <w:rPr>
        <w:rFonts w:ascii="Wingdings" w:hAnsi="Wingdings" w:hint="default"/>
      </w:rPr>
    </w:lvl>
    <w:lvl w:ilvl="1" w:tplc="04260003" w:tentative="1">
      <w:start w:val="1"/>
      <w:numFmt w:val="bullet"/>
      <w:lvlText w:val="o"/>
      <w:lvlJc w:val="left"/>
      <w:pPr>
        <w:ind w:left="1507" w:hanging="360"/>
      </w:pPr>
      <w:rPr>
        <w:rFonts w:ascii="Courier New" w:hAnsi="Courier New" w:cs="Courier New" w:hint="default"/>
      </w:rPr>
    </w:lvl>
    <w:lvl w:ilvl="2" w:tplc="04260005" w:tentative="1">
      <w:start w:val="1"/>
      <w:numFmt w:val="bullet"/>
      <w:lvlText w:val=""/>
      <w:lvlJc w:val="left"/>
      <w:pPr>
        <w:ind w:left="2227" w:hanging="360"/>
      </w:pPr>
      <w:rPr>
        <w:rFonts w:ascii="Wingdings" w:hAnsi="Wingdings" w:hint="default"/>
      </w:rPr>
    </w:lvl>
    <w:lvl w:ilvl="3" w:tplc="04260001" w:tentative="1">
      <w:start w:val="1"/>
      <w:numFmt w:val="bullet"/>
      <w:lvlText w:val=""/>
      <w:lvlJc w:val="left"/>
      <w:pPr>
        <w:ind w:left="2947" w:hanging="360"/>
      </w:pPr>
      <w:rPr>
        <w:rFonts w:ascii="Symbol" w:hAnsi="Symbol" w:hint="default"/>
      </w:rPr>
    </w:lvl>
    <w:lvl w:ilvl="4" w:tplc="04260003" w:tentative="1">
      <w:start w:val="1"/>
      <w:numFmt w:val="bullet"/>
      <w:lvlText w:val="o"/>
      <w:lvlJc w:val="left"/>
      <w:pPr>
        <w:ind w:left="3667" w:hanging="360"/>
      </w:pPr>
      <w:rPr>
        <w:rFonts w:ascii="Courier New" w:hAnsi="Courier New" w:cs="Courier New" w:hint="default"/>
      </w:rPr>
    </w:lvl>
    <w:lvl w:ilvl="5" w:tplc="04260005" w:tentative="1">
      <w:start w:val="1"/>
      <w:numFmt w:val="bullet"/>
      <w:lvlText w:val=""/>
      <w:lvlJc w:val="left"/>
      <w:pPr>
        <w:ind w:left="4387" w:hanging="360"/>
      </w:pPr>
      <w:rPr>
        <w:rFonts w:ascii="Wingdings" w:hAnsi="Wingdings" w:hint="default"/>
      </w:rPr>
    </w:lvl>
    <w:lvl w:ilvl="6" w:tplc="04260001" w:tentative="1">
      <w:start w:val="1"/>
      <w:numFmt w:val="bullet"/>
      <w:lvlText w:val=""/>
      <w:lvlJc w:val="left"/>
      <w:pPr>
        <w:ind w:left="5107" w:hanging="360"/>
      </w:pPr>
      <w:rPr>
        <w:rFonts w:ascii="Symbol" w:hAnsi="Symbol" w:hint="default"/>
      </w:rPr>
    </w:lvl>
    <w:lvl w:ilvl="7" w:tplc="04260003" w:tentative="1">
      <w:start w:val="1"/>
      <w:numFmt w:val="bullet"/>
      <w:lvlText w:val="o"/>
      <w:lvlJc w:val="left"/>
      <w:pPr>
        <w:ind w:left="5827" w:hanging="360"/>
      </w:pPr>
      <w:rPr>
        <w:rFonts w:ascii="Courier New" w:hAnsi="Courier New" w:cs="Courier New" w:hint="default"/>
      </w:rPr>
    </w:lvl>
    <w:lvl w:ilvl="8" w:tplc="04260005" w:tentative="1">
      <w:start w:val="1"/>
      <w:numFmt w:val="bullet"/>
      <w:lvlText w:val=""/>
      <w:lvlJc w:val="left"/>
      <w:pPr>
        <w:ind w:left="6547" w:hanging="360"/>
      </w:pPr>
      <w:rPr>
        <w:rFonts w:ascii="Wingdings" w:hAnsi="Wingdings" w:hint="default"/>
      </w:rPr>
    </w:lvl>
  </w:abstractNum>
  <w:abstractNum w:abstractNumId="3" w15:restartNumberingAfterBreak="0">
    <w:nsid w:val="313E6742"/>
    <w:multiLevelType w:val="hybridMultilevel"/>
    <w:tmpl w:val="1C5C3DB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39510E00"/>
    <w:multiLevelType w:val="hybridMultilevel"/>
    <w:tmpl w:val="AD763D44"/>
    <w:lvl w:ilvl="0" w:tplc="0426000F">
      <w:start w:val="1"/>
      <w:numFmt w:val="decimal"/>
      <w:lvlText w:val="%1."/>
      <w:lvlJc w:val="left"/>
      <w:pPr>
        <w:ind w:left="837" w:hanging="360"/>
      </w:pPr>
    </w:lvl>
    <w:lvl w:ilvl="1" w:tplc="04260019" w:tentative="1">
      <w:start w:val="1"/>
      <w:numFmt w:val="lowerLetter"/>
      <w:lvlText w:val="%2."/>
      <w:lvlJc w:val="left"/>
      <w:pPr>
        <w:ind w:left="1557" w:hanging="360"/>
      </w:pPr>
    </w:lvl>
    <w:lvl w:ilvl="2" w:tplc="0426001B" w:tentative="1">
      <w:start w:val="1"/>
      <w:numFmt w:val="lowerRoman"/>
      <w:lvlText w:val="%3."/>
      <w:lvlJc w:val="right"/>
      <w:pPr>
        <w:ind w:left="2277" w:hanging="180"/>
      </w:pPr>
    </w:lvl>
    <w:lvl w:ilvl="3" w:tplc="0426000F" w:tentative="1">
      <w:start w:val="1"/>
      <w:numFmt w:val="decimal"/>
      <w:lvlText w:val="%4."/>
      <w:lvlJc w:val="left"/>
      <w:pPr>
        <w:ind w:left="2997" w:hanging="360"/>
      </w:pPr>
    </w:lvl>
    <w:lvl w:ilvl="4" w:tplc="04260019" w:tentative="1">
      <w:start w:val="1"/>
      <w:numFmt w:val="lowerLetter"/>
      <w:lvlText w:val="%5."/>
      <w:lvlJc w:val="left"/>
      <w:pPr>
        <w:ind w:left="3717" w:hanging="360"/>
      </w:pPr>
    </w:lvl>
    <w:lvl w:ilvl="5" w:tplc="0426001B" w:tentative="1">
      <w:start w:val="1"/>
      <w:numFmt w:val="lowerRoman"/>
      <w:lvlText w:val="%6."/>
      <w:lvlJc w:val="right"/>
      <w:pPr>
        <w:ind w:left="4437" w:hanging="180"/>
      </w:pPr>
    </w:lvl>
    <w:lvl w:ilvl="6" w:tplc="0426000F" w:tentative="1">
      <w:start w:val="1"/>
      <w:numFmt w:val="decimal"/>
      <w:lvlText w:val="%7."/>
      <w:lvlJc w:val="left"/>
      <w:pPr>
        <w:ind w:left="5157" w:hanging="360"/>
      </w:pPr>
    </w:lvl>
    <w:lvl w:ilvl="7" w:tplc="04260019" w:tentative="1">
      <w:start w:val="1"/>
      <w:numFmt w:val="lowerLetter"/>
      <w:lvlText w:val="%8."/>
      <w:lvlJc w:val="left"/>
      <w:pPr>
        <w:ind w:left="5877" w:hanging="360"/>
      </w:pPr>
    </w:lvl>
    <w:lvl w:ilvl="8" w:tplc="0426001B" w:tentative="1">
      <w:start w:val="1"/>
      <w:numFmt w:val="lowerRoman"/>
      <w:lvlText w:val="%9."/>
      <w:lvlJc w:val="right"/>
      <w:pPr>
        <w:ind w:left="6597" w:hanging="180"/>
      </w:pPr>
    </w:lvl>
  </w:abstractNum>
  <w:abstractNum w:abstractNumId="5" w15:restartNumberingAfterBreak="0">
    <w:nsid w:val="52A537F4"/>
    <w:multiLevelType w:val="hybridMultilevel"/>
    <w:tmpl w:val="B4E4024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6500699"/>
    <w:multiLevelType w:val="hybridMultilevel"/>
    <w:tmpl w:val="44641C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81F7DBB"/>
    <w:multiLevelType w:val="hybridMultilevel"/>
    <w:tmpl w:val="F3DE2F8C"/>
    <w:lvl w:ilvl="0" w:tplc="95CC3AE6">
      <w:start w:val="7"/>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ADF14CA"/>
    <w:multiLevelType w:val="multilevel"/>
    <w:tmpl w:val="58E8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E95D81"/>
    <w:multiLevelType w:val="hybridMultilevel"/>
    <w:tmpl w:val="7BE95D81"/>
    <w:lvl w:ilvl="0" w:tplc="748456D2">
      <w:start w:val="1"/>
      <w:numFmt w:val="bullet"/>
      <w:lvlText w:val=""/>
      <w:lvlJc w:val="left"/>
      <w:pPr>
        <w:ind w:left="720" w:hanging="360"/>
      </w:pPr>
      <w:rPr>
        <w:rFonts w:ascii="Symbol" w:hAnsi="Symbol"/>
      </w:rPr>
    </w:lvl>
    <w:lvl w:ilvl="1" w:tplc="07E05BDA">
      <w:start w:val="1"/>
      <w:numFmt w:val="bullet"/>
      <w:lvlText w:val="o"/>
      <w:lvlJc w:val="left"/>
      <w:pPr>
        <w:tabs>
          <w:tab w:val="num" w:pos="1440"/>
        </w:tabs>
        <w:ind w:left="1440" w:hanging="360"/>
      </w:pPr>
      <w:rPr>
        <w:rFonts w:ascii="Courier New" w:hAnsi="Courier New"/>
      </w:rPr>
    </w:lvl>
    <w:lvl w:ilvl="2" w:tplc="14C41A5C">
      <w:start w:val="1"/>
      <w:numFmt w:val="bullet"/>
      <w:lvlText w:val=""/>
      <w:lvlJc w:val="left"/>
      <w:pPr>
        <w:tabs>
          <w:tab w:val="num" w:pos="2160"/>
        </w:tabs>
        <w:ind w:left="2160" w:hanging="360"/>
      </w:pPr>
      <w:rPr>
        <w:rFonts w:ascii="Wingdings" w:hAnsi="Wingdings"/>
      </w:rPr>
    </w:lvl>
    <w:lvl w:ilvl="3" w:tplc="C43CD276">
      <w:start w:val="1"/>
      <w:numFmt w:val="bullet"/>
      <w:lvlText w:val=""/>
      <w:lvlJc w:val="left"/>
      <w:pPr>
        <w:tabs>
          <w:tab w:val="num" w:pos="2880"/>
        </w:tabs>
        <w:ind w:left="2880" w:hanging="360"/>
      </w:pPr>
      <w:rPr>
        <w:rFonts w:ascii="Symbol" w:hAnsi="Symbol"/>
      </w:rPr>
    </w:lvl>
    <w:lvl w:ilvl="4" w:tplc="B38C75A8">
      <w:start w:val="1"/>
      <w:numFmt w:val="bullet"/>
      <w:lvlText w:val="o"/>
      <w:lvlJc w:val="left"/>
      <w:pPr>
        <w:tabs>
          <w:tab w:val="num" w:pos="3600"/>
        </w:tabs>
        <w:ind w:left="3600" w:hanging="360"/>
      </w:pPr>
      <w:rPr>
        <w:rFonts w:ascii="Courier New" w:hAnsi="Courier New"/>
      </w:rPr>
    </w:lvl>
    <w:lvl w:ilvl="5" w:tplc="54187236">
      <w:start w:val="1"/>
      <w:numFmt w:val="bullet"/>
      <w:lvlText w:val=""/>
      <w:lvlJc w:val="left"/>
      <w:pPr>
        <w:tabs>
          <w:tab w:val="num" w:pos="4320"/>
        </w:tabs>
        <w:ind w:left="4320" w:hanging="360"/>
      </w:pPr>
      <w:rPr>
        <w:rFonts w:ascii="Wingdings" w:hAnsi="Wingdings"/>
      </w:rPr>
    </w:lvl>
    <w:lvl w:ilvl="6" w:tplc="F488AA68">
      <w:start w:val="1"/>
      <w:numFmt w:val="bullet"/>
      <w:lvlText w:val=""/>
      <w:lvlJc w:val="left"/>
      <w:pPr>
        <w:tabs>
          <w:tab w:val="num" w:pos="5040"/>
        </w:tabs>
        <w:ind w:left="5040" w:hanging="360"/>
      </w:pPr>
      <w:rPr>
        <w:rFonts w:ascii="Symbol" w:hAnsi="Symbol"/>
      </w:rPr>
    </w:lvl>
    <w:lvl w:ilvl="7" w:tplc="CEBE03C0">
      <w:start w:val="1"/>
      <w:numFmt w:val="bullet"/>
      <w:lvlText w:val="o"/>
      <w:lvlJc w:val="left"/>
      <w:pPr>
        <w:tabs>
          <w:tab w:val="num" w:pos="5760"/>
        </w:tabs>
        <w:ind w:left="5760" w:hanging="360"/>
      </w:pPr>
      <w:rPr>
        <w:rFonts w:ascii="Courier New" w:hAnsi="Courier New"/>
      </w:rPr>
    </w:lvl>
    <w:lvl w:ilvl="8" w:tplc="16C863CA">
      <w:start w:val="1"/>
      <w:numFmt w:val="bullet"/>
      <w:lvlText w:val=""/>
      <w:lvlJc w:val="left"/>
      <w:pPr>
        <w:tabs>
          <w:tab w:val="num" w:pos="6480"/>
        </w:tabs>
        <w:ind w:left="6480" w:hanging="360"/>
      </w:pPr>
      <w:rPr>
        <w:rFonts w:ascii="Wingdings" w:hAnsi="Wingdings"/>
      </w:rPr>
    </w:lvl>
  </w:abstractNum>
  <w:abstractNum w:abstractNumId="10" w15:restartNumberingAfterBreak="0">
    <w:nsid w:val="7D626575"/>
    <w:multiLevelType w:val="hybridMultilevel"/>
    <w:tmpl w:val="99F24752"/>
    <w:lvl w:ilvl="0" w:tplc="4E6A9F38">
      <w:start w:val="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4"/>
  </w:num>
  <w:num w:numId="6">
    <w:abstractNumId w:val="6"/>
  </w:num>
  <w:num w:numId="7">
    <w:abstractNumId w:val="5"/>
  </w:num>
  <w:num w:numId="8">
    <w:abstractNumId w:val="3"/>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B77"/>
    <w:rsid w:val="000004DD"/>
    <w:rsid w:val="0000526D"/>
    <w:rsid w:val="000056D3"/>
    <w:rsid w:val="0003014F"/>
    <w:rsid w:val="000507A3"/>
    <w:rsid w:val="00055682"/>
    <w:rsid w:val="0005638B"/>
    <w:rsid w:val="000B2758"/>
    <w:rsid w:val="000B784C"/>
    <w:rsid w:val="000C303D"/>
    <w:rsid w:val="000D2F82"/>
    <w:rsid w:val="000D4EF6"/>
    <w:rsid w:val="000D6115"/>
    <w:rsid w:val="000D789D"/>
    <w:rsid w:val="000F411F"/>
    <w:rsid w:val="000F45AE"/>
    <w:rsid w:val="00101A2F"/>
    <w:rsid w:val="0010630A"/>
    <w:rsid w:val="0013059E"/>
    <w:rsid w:val="001314CA"/>
    <w:rsid w:val="001531A5"/>
    <w:rsid w:val="00166B40"/>
    <w:rsid w:val="0017424E"/>
    <w:rsid w:val="00182EFA"/>
    <w:rsid w:val="00187FE7"/>
    <w:rsid w:val="001A7B77"/>
    <w:rsid w:val="001B3ED1"/>
    <w:rsid w:val="001B4EFC"/>
    <w:rsid w:val="001B53D9"/>
    <w:rsid w:val="001B5AD4"/>
    <w:rsid w:val="001C314F"/>
    <w:rsid w:val="001C57AD"/>
    <w:rsid w:val="001D6F09"/>
    <w:rsid w:val="001F2E92"/>
    <w:rsid w:val="0020419A"/>
    <w:rsid w:val="00205985"/>
    <w:rsid w:val="0020707D"/>
    <w:rsid w:val="00207953"/>
    <w:rsid w:val="00222E57"/>
    <w:rsid w:val="002265EF"/>
    <w:rsid w:val="00233A1C"/>
    <w:rsid w:val="002816D0"/>
    <w:rsid w:val="002820F1"/>
    <w:rsid w:val="002914B0"/>
    <w:rsid w:val="0029588C"/>
    <w:rsid w:val="0029686B"/>
    <w:rsid w:val="00296EEA"/>
    <w:rsid w:val="002A3FD2"/>
    <w:rsid w:val="002A5C89"/>
    <w:rsid w:val="002D47FB"/>
    <w:rsid w:val="002D5BDB"/>
    <w:rsid w:val="002E1EAF"/>
    <w:rsid w:val="002E488B"/>
    <w:rsid w:val="002F045C"/>
    <w:rsid w:val="002F0993"/>
    <w:rsid w:val="002F18D4"/>
    <w:rsid w:val="00314651"/>
    <w:rsid w:val="00316316"/>
    <w:rsid w:val="00320AD3"/>
    <w:rsid w:val="00340AB5"/>
    <w:rsid w:val="00372DAE"/>
    <w:rsid w:val="00383C69"/>
    <w:rsid w:val="003F1EE3"/>
    <w:rsid w:val="003F36F8"/>
    <w:rsid w:val="003F4F54"/>
    <w:rsid w:val="003F6F9B"/>
    <w:rsid w:val="004064E1"/>
    <w:rsid w:val="004065DA"/>
    <w:rsid w:val="00416A54"/>
    <w:rsid w:val="004211E0"/>
    <w:rsid w:val="00423E8F"/>
    <w:rsid w:val="00451E5A"/>
    <w:rsid w:val="00453448"/>
    <w:rsid w:val="004705A8"/>
    <w:rsid w:val="00485E7F"/>
    <w:rsid w:val="00486076"/>
    <w:rsid w:val="004C0CBF"/>
    <w:rsid w:val="004E45DD"/>
    <w:rsid w:val="004E66CA"/>
    <w:rsid w:val="004E6FE2"/>
    <w:rsid w:val="00501152"/>
    <w:rsid w:val="005014FF"/>
    <w:rsid w:val="00523569"/>
    <w:rsid w:val="0053662A"/>
    <w:rsid w:val="005370B5"/>
    <w:rsid w:val="00540357"/>
    <w:rsid w:val="00562E68"/>
    <w:rsid w:val="00564E2F"/>
    <w:rsid w:val="00582D9B"/>
    <w:rsid w:val="00594736"/>
    <w:rsid w:val="005A750A"/>
    <w:rsid w:val="005B5064"/>
    <w:rsid w:val="005B645B"/>
    <w:rsid w:val="005B6AFA"/>
    <w:rsid w:val="005C1626"/>
    <w:rsid w:val="005C4B8F"/>
    <w:rsid w:val="005D6C19"/>
    <w:rsid w:val="005D7213"/>
    <w:rsid w:val="005E5C93"/>
    <w:rsid w:val="006036BF"/>
    <w:rsid w:val="00637F41"/>
    <w:rsid w:val="00675308"/>
    <w:rsid w:val="00682274"/>
    <w:rsid w:val="0068642D"/>
    <w:rsid w:val="006A096B"/>
    <w:rsid w:val="006C6E57"/>
    <w:rsid w:val="006D05DE"/>
    <w:rsid w:val="006D4BC5"/>
    <w:rsid w:val="006E7702"/>
    <w:rsid w:val="00710D65"/>
    <w:rsid w:val="00712595"/>
    <w:rsid w:val="00735A3E"/>
    <w:rsid w:val="007436F6"/>
    <w:rsid w:val="007468A6"/>
    <w:rsid w:val="007511E2"/>
    <w:rsid w:val="00754134"/>
    <w:rsid w:val="00757D19"/>
    <w:rsid w:val="007756B9"/>
    <w:rsid w:val="0079062D"/>
    <w:rsid w:val="00793D8C"/>
    <w:rsid w:val="0079690D"/>
    <w:rsid w:val="007A1A0F"/>
    <w:rsid w:val="007A368A"/>
    <w:rsid w:val="007B2526"/>
    <w:rsid w:val="007B5174"/>
    <w:rsid w:val="007B753D"/>
    <w:rsid w:val="007C0801"/>
    <w:rsid w:val="007C511B"/>
    <w:rsid w:val="007D65BC"/>
    <w:rsid w:val="007D6EDF"/>
    <w:rsid w:val="007E5F39"/>
    <w:rsid w:val="007F3549"/>
    <w:rsid w:val="008012F8"/>
    <w:rsid w:val="00804DBA"/>
    <w:rsid w:val="008232E0"/>
    <w:rsid w:val="0082520E"/>
    <w:rsid w:val="00854E1C"/>
    <w:rsid w:val="008A3F26"/>
    <w:rsid w:val="008A6C30"/>
    <w:rsid w:val="008B27C8"/>
    <w:rsid w:val="008B393F"/>
    <w:rsid w:val="008D4055"/>
    <w:rsid w:val="008D4934"/>
    <w:rsid w:val="008E3955"/>
    <w:rsid w:val="008E7DC6"/>
    <w:rsid w:val="008F79DC"/>
    <w:rsid w:val="00902D50"/>
    <w:rsid w:val="00904A01"/>
    <w:rsid w:val="0093252B"/>
    <w:rsid w:val="00951D3A"/>
    <w:rsid w:val="00956945"/>
    <w:rsid w:val="00957A8B"/>
    <w:rsid w:val="00971EB1"/>
    <w:rsid w:val="00986844"/>
    <w:rsid w:val="00990DA1"/>
    <w:rsid w:val="00994682"/>
    <w:rsid w:val="00995FA6"/>
    <w:rsid w:val="00996FCF"/>
    <w:rsid w:val="00997B0E"/>
    <w:rsid w:val="009C3659"/>
    <w:rsid w:val="009D089B"/>
    <w:rsid w:val="009D36C5"/>
    <w:rsid w:val="009D42E4"/>
    <w:rsid w:val="009D49DF"/>
    <w:rsid w:val="009E4B9C"/>
    <w:rsid w:val="00A13C9B"/>
    <w:rsid w:val="00A45E27"/>
    <w:rsid w:val="00A532E5"/>
    <w:rsid w:val="00A815AD"/>
    <w:rsid w:val="00A831E7"/>
    <w:rsid w:val="00A92FC0"/>
    <w:rsid w:val="00AA1C11"/>
    <w:rsid w:val="00AA3E3B"/>
    <w:rsid w:val="00AB7E13"/>
    <w:rsid w:val="00AD2EF1"/>
    <w:rsid w:val="00AE0692"/>
    <w:rsid w:val="00AF2409"/>
    <w:rsid w:val="00B23F2A"/>
    <w:rsid w:val="00B323E8"/>
    <w:rsid w:val="00B34DC6"/>
    <w:rsid w:val="00B37534"/>
    <w:rsid w:val="00B37A84"/>
    <w:rsid w:val="00B635BA"/>
    <w:rsid w:val="00B63783"/>
    <w:rsid w:val="00B770C2"/>
    <w:rsid w:val="00B911A6"/>
    <w:rsid w:val="00BA200F"/>
    <w:rsid w:val="00BC60FB"/>
    <w:rsid w:val="00BD7B7D"/>
    <w:rsid w:val="00BE3302"/>
    <w:rsid w:val="00BE75E5"/>
    <w:rsid w:val="00BF0934"/>
    <w:rsid w:val="00C117CE"/>
    <w:rsid w:val="00C21FAC"/>
    <w:rsid w:val="00C245BC"/>
    <w:rsid w:val="00C30E36"/>
    <w:rsid w:val="00C433D7"/>
    <w:rsid w:val="00C62E5B"/>
    <w:rsid w:val="00C6672C"/>
    <w:rsid w:val="00C66D72"/>
    <w:rsid w:val="00C7140E"/>
    <w:rsid w:val="00C74427"/>
    <w:rsid w:val="00C831CE"/>
    <w:rsid w:val="00C96211"/>
    <w:rsid w:val="00CB0159"/>
    <w:rsid w:val="00CB4AD0"/>
    <w:rsid w:val="00CC044D"/>
    <w:rsid w:val="00CD49F3"/>
    <w:rsid w:val="00CD7689"/>
    <w:rsid w:val="00D015ED"/>
    <w:rsid w:val="00D063AF"/>
    <w:rsid w:val="00D33852"/>
    <w:rsid w:val="00D362B9"/>
    <w:rsid w:val="00D56CA2"/>
    <w:rsid w:val="00D71358"/>
    <w:rsid w:val="00D844EF"/>
    <w:rsid w:val="00D874E1"/>
    <w:rsid w:val="00D926A8"/>
    <w:rsid w:val="00D96A1F"/>
    <w:rsid w:val="00D970B3"/>
    <w:rsid w:val="00DB11F3"/>
    <w:rsid w:val="00E325D6"/>
    <w:rsid w:val="00E423BD"/>
    <w:rsid w:val="00E42AF0"/>
    <w:rsid w:val="00E609CA"/>
    <w:rsid w:val="00E64BCC"/>
    <w:rsid w:val="00E72F27"/>
    <w:rsid w:val="00E8418B"/>
    <w:rsid w:val="00E90893"/>
    <w:rsid w:val="00E90AD2"/>
    <w:rsid w:val="00EB618F"/>
    <w:rsid w:val="00EB6EAE"/>
    <w:rsid w:val="00EE6A4F"/>
    <w:rsid w:val="00F01A46"/>
    <w:rsid w:val="00F01F5C"/>
    <w:rsid w:val="00F2180F"/>
    <w:rsid w:val="00F23634"/>
    <w:rsid w:val="00F26EE3"/>
    <w:rsid w:val="00F37F96"/>
    <w:rsid w:val="00F57F4A"/>
    <w:rsid w:val="00F70B51"/>
    <w:rsid w:val="00F71E70"/>
    <w:rsid w:val="00F7550C"/>
    <w:rsid w:val="00F97D42"/>
    <w:rsid w:val="00FB3E7C"/>
    <w:rsid w:val="00FD0724"/>
    <w:rsid w:val="00FE3CAC"/>
    <w:rsid w:val="00FE78D8"/>
    <w:rsid w:val="00FF1F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12DA"/>
  <w15:chartTrackingRefBased/>
  <w15:docId w15:val="{3D27D937-615A-49AF-AA6D-3E25D0EA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DA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274"/>
    <w:rPr>
      <w:rFonts w:ascii="Segoe UI" w:hAnsi="Segoe UI" w:cs="Segoe UI"/>
      <w:sz w:val="18"/>
      <w:szCs w:val="18"/>
    </w:rPr>
  </w:style>
  <w:style w:type="paragraph" w:styleId="ListParagraph">
    <w:name w:val="List Paragraph"/>
    <w:basedOn w:val="Normal"/>
    <w:uiPriority w:val="34"/>
    <w:qFormat/>
    <w:rsid w:val="00EB618F"/>
    <w:pPr>
      <w:ind w:left="720"/>
      <w:contextualSpacing/>
    </w:pPr>
  </w:style>
  <w:style w:type="paragraph" w:styleId="FootnoteText">
    <w:name w:val="footnote text"/>
    <w:basedOn w:val="Normal"/>
    <w:link w:val="FootnoteTextChar"/>
    <w:uiPriority w:val="99"/>
    <w:semiHidden/>
    <w:unhideWhenUsed/>
    <w:rsid w:val="00735A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5A3E"/>
    <w:rPr>
      <w:sz w:val="20"/>
      <w:szCs w:val="20"/>
    </w:rPr>
  </w:style>
  <w:style w:type="character" w:styleId="FootnoteReference">
    <w:name w:val="footnote reference"/>
    <w:basedOn w:val="DefaultParagraphFont"/>
    <w:uiPriority w:val="99"/>
    <w:semiHidden/>
    <w:unhideWhenUsed/>
    <w:rsid w:val="00735A3E"/>
    <w:rPr>
      <w:vertAlign w:val="superscript"/>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semiHidden/>
    <w:unhideWhenUsed/>
    <w:rsid w:val="00854E1C"/>
    <w:pPr>
      <w:spacing w:line="240" w:lineRule="auto"/>
    </w:pPr>
    <w:rPr>
      <w:sz w:val="20"/>
      <w:szCs w:val="20"/>
    </w:rPr>
  </w:style>
  <w:style w:type="character" w:customStyle="1" w:styleId="CommentTextChar">
    <w:name w:val="Comment Text Char"/>
    <w:basedOn w:val="DefaultParagraphFont"/>
    <w:link w:val="CommentText"/>
    <w:uiPriority w:val="99"/>
    <w:semiHidden/>
    <w:rsid w:val="00854E1C"/>
    <w:rPr>
      <w:sz w:val="20"/>
      <w:szCs w:val="20"/>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b/>
      <w:bCs/>
      <w:sz w:val="20"/>
      <w:szCs w:val="20"/>
    </w:rPr>
  </w:style>
  <w:style w:type="character" w:styleId="Hyperlink">
    <w:name w:val="Hyperlink"/>
    <w:unhideWhenUsed/>
    <w:rsid w:val="0029588C"/>
    <w:rPr>
      <w:color w:val="0000FF"/>
      <w:u w:val="single"/>
    </w:rPr>
  </w:style>
  <w:style w:type="character" w:customStyle="1" w:styleId="UnresolvedMention1">
    <w:name w:val="Unresolved Mention1"/>
    <w:basedOn w:val="DefaultParagraphFont"/>
    <w:uiPriority w:val="99"/>
    <w:semiHidden/>
    <w:unhideWhenUsed/>
    <w:rsid w:val="0029588C"/>
    <w:rPr>
      <w:color w:val="605E5C"/>
      <w:shd w:val="clear" w:color="auto" w:fill="E1DFDD"/>
    </w:rPr>
  </w:style>
  <w:style w:type="paragraph" w:styleId="Header">
    <w:name w:val="header"/>
    <w:basedOn w:val="Normal"/>
    <w:link w:val="HeaderChar"/>
    <w:uiPriority w:val="99"/>
    <w:unhideWhenUsed/>
    <w:rsid w:val="00BE33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3302"/>
  </w:style>
  <w:style w:type="paragraph" w:styleId="Footer">
    <w:name w:val="footer"/>
    <w:basedOn w:val="Normal"/>
    <w:link w:val="FooterChar"/>
    <w:uiPriority w:val="99"/>
    <w:unhideWhenUsed/>
    <w:rsid w:val="00BE33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3302"/>
  </w:style>
  <w:style w:type="paragraph" w:styleId="Revision">
    <w:name w:val="Revision"/>
    <w:hidden/>
    <w:uiPriority w:val="99"/>
    <w:semiHidden/>
    <w:rsid w:val="001531A5"/>
    <w:pPr>
      <w:spacing w:after="0" w:line="240" w:lineRule="auto"/>
    </w:pPr>
  </w:style>
  <w:style w:type="character" w:styleId="UnresolvedMention">
    <w:name w:val="Unresolved Mention"/>
    <w:basedOn w:val="DefaultParagraphFont"/>
    <w:uiPriority w:val="99"/>
    <w:semiHidden/>
    <w:unhideWhenUsed/>
    <w:rsid w:val="00F70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9597">
      <w:bodyDiv w:val="1"/>
      <w:marLeft w:val="0"/>
      <w:marRight w:val="0"/>
      <w:marTop w:val="0"/>
      <w:marBottom w:val="0"/>
      <w:divBdr>
        <w:top w:val="none" w:sz="0" w:space="0" w:color="auto"/>
        <w:left w:val="none" w:sz="0" w:space="0" w:color="auto"/>
        <w:bottom w:val="none" w:sz="0" w:space="0" w:color="auto"/>
        <w:right w:val="none" w:sz="0" w:space="0" w:color="auto"/>
      </w:divBdr>
    </w:div>
    <w:div w:id="336664302">
      <w:bodyDiv w:val="1"/>
      <w:marLeft w:val="0"/>
      <w:marRight w:val="0"/>
      <w:marTop w:val="0"/>
      <w:marBottom w:val="0"/>
      <w:divBdr>
        <w:top w:val="none" w:sz="0" w:space="0" w:color="auto"/>
        <w:left w:val="none" w:sz="0" w:space="0" w:color="auto"/>
        <w:bottom w:val="none" w:sz="0" w:space="0" w:color="auto"/>
        <w:right w:val="none" w:sz="0" w:space="0" w:color="auto"/>
      </w:divBdr>
    </w:div>
    <w:div w:id="607662030">
      <w:bodyDiv w:val="1"/>
      <w:marLeft w:val="0"/>
      <w:marRight w:val="0"/>
      <w:marTop w:val="0"/>
      <w:marBottom w:val="0"/>
      <w:divBdr>
        <w:top w:val="none" w:sz="0" w:space="0" w:color="auto"/>
        <w:left w:val="none" w:sz="0" w:space="0" w:color="auto"/>
        <w:bottom w:val="none" w:sz="0" w:space="0" w:color="auto"/>
        <w:right w:val="none" w:sz="0" w:space="0" w:color="auto"/>
      </w:divBdr>
    </w:div>
    <w:div w:id="617873917">
      <w:bodyDiv w:val="1"/>
      <w:marLeft w:val="0"/>
      <w:marRight w:val="0"/>
      <w:marTop w:val="0"/>
      <w:marBottom w:val="0"/>
      <w:divBdr>
        <w:top w:val="none" w:sz="0" w:space="0" w:color="auto"/>
        <w:left w:val="none" w:sz="0" w:space="0" w:color="auto"/>
        <w:bottom w:val="none" w:sz="0" w:space="0" w:color="auto"/>
        <w:right w:val="none" w:sz="0" w:space="0" w:color="auto"/>
      </w:divBdr>
      <w:divsChild>
        <w:div w:id="1117260588">
          <w:marLeft w:val="142"/>
          <w:marRight w:val="0"/>
          <w:marTop w:val="0"/>
          <w:marBottom w:val="0"/>
          <w:divBdr>
            <w:top w:val="none" w:sz="0" w:space="0" w:color="auto"/>
            <w:left w:val="none" w:sz="0" w:space="0" w:color="auto"/>
            <w:bottom w:val="none" w:sz="0" w:space="0" w:color="auto"/>
            <w:right w:val="none" w:sz="0" w:space="0" w:color="auto"/>
          </w:divBdr>
        </w:div>
        <w:div w:id="280697503">
          <w:marLeft w:val="0"/>
          <w:marRight w:val="0"/>
          <w:marTop w:val="0"/>
          <w:marBottom w:val="0"/>
          <w:divBdr>
            <w:top w:val="none" w:sz="0" w:space="0" w:color="auto"/>
            <w:left w:val="none" w:sz="0" w:space="0" w:color="auto"/>
            <w:bottom w:val="none" w:sz="0" w:space="0" w:color="auto"/>
            <w:right w:val="none" w:sz="0" w:space="0" w:color="auto"/>
          </w:divBdr>
        </w:div>
        <w:div w:id="1753314954">
          <w:marLeft w:val="0"/>
          <w:marRight w:val="196"/>
          <w:marTop w:val="0"/>
          <w:marBottom w:val="0"/>
          <w:divBdr>
            <w:top w:val="none" w:sz="0" w:space="0" w:color="auto"/>
            <w:left w:val="none" w:sz="0" w:space="0" w:color="auto"/>
            <w:bottom w:val="none" w:sz="0" w:space="0" w:color="auto"/>
            <w:right w:val="none" w:sz="0" w:space="0" w:color="auto"/>
          </w:divBdr>
        </w:div>
        <w:div w:id="1098522118">
          <w:marLeft w:val="0"/>
          <w:marRight w:val="196"/>
          <w:marTop w:val="0"/>
          <w:marBottom w:val="0"/>
          <w:divBdr>
            <w:top w:val="none" w:sz="0" w:space="0" w:color="auto"/>
            <w:left w:val="none" w:sz="0" w:space="0" w:color="auto"/>
            <w:bottom w:val="none" w:sz="0" w:space="0" w:color="auto"/>
            <w:right w:val="none" w:sz="0" w:space="0" w:color="auto"/>
          </w:divBdr>
        </w:div>
        <w:div w:id="1558082540">
          <w:marLeft w:val="0"/>
          <w:marRight w:val="196"/>
          <w:marTop w:val="0"/>
          <w:marBottom w:val="0"/>
          <w:divBdr>
            <w:top w:val="none" w:sz="0" w:space="0" w:color="auto"/>
            <w:left w:val="none" w:sz="0" w:space="0" w:color="auto"/>
            <w:bottom w:val="none" w:sz="0" w:space="0" w:color="auto"/>
            <w:right w:val="none" w:sz="0" w:space="0" w:color="auto"/>
          </w:divBdr>
        </w:div>
        <w:div w:id="1387872820">
          <w:marLeft w:val="34"/>
          <w:marRight w:val="196"/>
          <w:marTop w:val="0"/>
          <w:marBottom w:val="0"/>
          <w:divBdr>
            <w:top w:val="none" w:sz="0" w:space="0" w:color="auto"/>
            <w:left w:val="none" w:sz="0" w:space="0" w:color="auto"/>
            <w:bottom w:val="none" w:sz="0" w:space="0" w:color="auto"/>
            <w:right w:val="none" w:sz="0" w:space="0" w:color="auto"/>
          </w:divBdr>
        </w:div>
        <w:div w:id="1445729594">
          <w:marLeft w:val="34"/>
          <w:marRight w:val="196"/>
          <w:marTop w:val="0"/>
          <w:marBottom w:val="0"/>
          <w:divBdr>
            <w:top w:val="none" w:sz="0" w:space="0" w:color="auto"/>
            <w:left w:val="none" w:sz="0" w:space="0" w:color="auto"/>
            <w:bottom w:val="none" w:sz="0" w:space="0" w:color="auto"/>
            <w:right w:val="none" w:sz="0" w:space="0" w:color="auto"/>
          </w:divBdr>
        </w:div>
        <w:div w:id="1717385293">
          <w:marLeft w:val="34"/>
          <w:marRight w:val="196"/>
          <w:marTop w:val="0"/>
          <w:marBottom w:val="0"/>
          <w:divBdr>
            <w:top w:val="none" w:sz="0" w:space="0" w:color="auto"/>
            <w:left w:val="none" w:sz="0" w:space="0" w:color="auto"/>
            <w:bottom w:val="none" w:sz="0" w:space="0" w:color="auto"/>
            <w:right w:val="none" w:sz="0" w:space="0" w:color="auto"/>
          </w:divBdr>
        </w:div>
        <w:div w:id="2125882944">
          <w:marLeft w:val="0"/>
          <w:marRight w:val="0"/>
          <w:marTop w:val="0"/>
          <w:marBottom w:val="0"/>
          <w:divBdr>
            <w:top w:val="none" w:sz="0" w:space="0" w:color="auto"/>
            <w:left w:val="none" w:sz="0" w:space="0" w:color="auto"/>
            <w:bottom w:val="none" w:sz="0" w:space="0" w:color="auto"/>
            <w:right w:val="none" w:sz="0" w:space="0" w:color="auto"/>
          </w:divBdr>
        </w:div>
        <w:div w:id="1574119072">
          <w:marLeft w:val="0"/>
          <w:marRight w:val="196"/>
          <w:marTop w:val="0"/>
          <w:marBottom w:val="0"/>
          <w:divBdr>
            <w:top w:val="none" w:sz="0" w:space="0" w:color="auto"/>
            <w:left w:val="none" w:sz="0" w:space="0" w:color="auto"/>
            <w:bottom w:val="none" w:sz="0" w:space="0" w:color="auto"/>
            <w:right w:val="none" w:sz="0" w:space="0" w:color="auto"/>
          </w:divBdr>
        </w:div>
        <w:div w:id="1775898393">
          <w:marLeft w:val="0"/>
          <w:marRight w:val="196"/>
          <w:marTop w:val="0"/>
          <w:marBottom w:val="0"/>
          <w:divBdr>
            <w:top w:val="none" w:sz="0" w:space="0" w:color="auto"/>
            <w:left w:val="none" w:sz="0" w:space="0" w:color="auto"/>
            <w:bottom w:val="none" w:sz="0" w:space="0" w:color="auto"/>
            <w:right w:val="none" w:sz="0" w:space="0" w:color="auto"/>
          </w:divBdr>
        </w:div>
        <w:div w:id="826752497">
          <w:marLeft w:val="0"/>
          <w:marRight w:val="196"/>
          <w:marTop w:val="0"/>
          <w:marBottom w:val="0"/>
          <w:divBdr>
            <w:top w:val="none" w:sz="0" w:space="0" w:color="auto"/>
            <w:left w:val="none" w:sz="0" w:space="0" w:color="auto"/>
            <w:bottom w:val="none" w:sz="0" w:space="0" w:color="auto"/>
            <w:right w:val="none" w:sz="0" w:space="0" w:color="auto"/>
          </w:divBdr>
        </w:div>
        <w:div w:id="1754207607">
          <w:marLeft w:val="0"/>
          <w:marRight w:val="196"/>
          <w:marTop w:val="0"/>
          <w:marBottom w:val="0"/>
          <w:divBdr>
            <w:top w:val="none" w:sz="0" w:space="0" w:color="auto"/>
            <w:left w:val="none" w:sz="0" w:space="0" w:color="auto"/>
            <w:bottom w:val="none" w:sz="0" w:space="0" w:color="auto"/>
            <w:right w:val="none" w:sz="0" w:space="0" w:color="auto"/>
          </w:divBdr>
        </w:div>
        <w:div w:id="312442588">
          <w:marLeft w:val="0"/>
          <w:marRight w:val="196"/>
          <w:marTop w:val="0"/>
          <w:marBottom w:val="0"/>
          <w:divBdr>
            <w:top w:val="none" w:sz="0" w:space="0" w:color="auto"/>
            <w:left w:val="none" w:sz="0" w:space="0" w:color="auto"/>
            <w:bottom w:val="none" w:sz="0" w:space="0" w:color="auto"/>
            <w:right w:val="none" w:sz="0" w:space="0" w:color="auto"/>
          </w:divBdr>
        </w:div>
        <w:div w:id="1862282643">
          <w:marLeft w:val="0"/>
          <w:marRight w:val="196"/>
          <w:marTop w:val="0"/>
          <w:marBottom w:val="0"/>
          <w:divBdr>
            <w:top w:val="none" w:sz="0" w:space="0" w:color="auto"/>
            <w:left w:val="none" w:sz="0" w:space="0" w:color="auto"/>
            <w:bottom w:val="none" w:sz="0" w:space="0" w:color="auto"/>
            <w:right w:val="none" w:sz="0" w:space="0" w:color="auto"/>
          </w:divBdr>
        </w:div>
        <w:div w:id="1985962962">
          <w:marLeft w:val="0"/>
          <w:marRight w:val="0"/>
          <w:marTop w:val="0"/>
          <w:marBottom w:val="0"/>
          <w:divBdr>
            <w:top w:val="none" w:sz="0" w:space="0" w:color="auto"/>
            <w:left w:val="none" w:sz="0" w:space="0" w:color="auto"/>
            <w:bottom w:val="none" w:sz="0" w:space="0" w:color="auto"/>
            <w:right w:val="none" w:sz="0" w:space="0" w:color="auto"/>
          </w:divBdr>
        </w:div>
        <w:div w:id="206650751">
          <w:marLeft w:val="0"/>
          <w:marRight w:val="196"/>
          <w:marTop w:val="0"/>
          <w:marBottom w:val="0"/>
          <w:divBdr>
            <w:top w:val="none" w:sz="0" w:space="0" w:color="auto"/>
            <w:left w:val="none" w:sz="0" w:space="0" w:color="auto"/>
            <w:bottom w:val="none" w:sz="0" w:space="0" w:color="auto"/>
            <w:right w:val="none" w:sz="0" w:space="0" w:color="auto"/>
          </w:divBdr>
        </w:div>
        <w:div w:id="1396390648">
          <w:marLeft w:val="0"/>
          <w:marRight w:val="196"/>
          <w:marTop w:val="0"/>
          <w:marBottom w:val="0"/>
          <w:divBdr>
            <w:top w:val="none" w:sz="0" w:space="0" w:color="auto"/>
            <w:left w:val="none" w:sz="0" w:space="0" w:color="auto"/>
            <w:bottom w:val="none" w:sz="0" w:space="0" w:color="auto"/>
            <w:right w:val="none" w:sz="0" w:space="0" w:color="auto"/>
          </w:divBdr>
        </w:div>
        <w:div w:id="1710915535">
          <w:marLeft w:val="0"/>
          <w:marRight w:val="196"/>
          <w:marTop w:val="0"/>
          <w:marBottom w:val="0"/>
          <w:divBdr>
            <w:top w:val="none" w:sz="0" w:space="0" w:color="auto"/>
            <w:left w:val="none" w:sz="0" w:space="0" w:color="auto"/>
            <w:bottom w:val="none" w:sz="0" w:space="0" w:color="auto"/>
            <w:right w:val="none" w:sz="0" w:space="0" w:color="auto"/>
          </w:divBdr>
        </w:div>
        <w:div w:id="1300070251">
          <w:marLeft w:val="0"/>
          <w:marRight w:val="196"/>
          <w:marTop w:val="0"/>
          <w:marBottom w:val="0"/>
          <w:divBdr>
            <w:top w:val="none" w:sz="0" w:space="0" w:color="auto"/>
            <w:left w:val="none" w:sz="0" w:space="0" w:color="auto"/>
            <w:bottom w:val="none" w:sz="0" w:space="0" w:color="auto"/>
            <w:right w:val="none" w:sz="0" w:space="0" w:color="auto"/>
          </w:divBdr>
        </w:div>
        <w:div w:id="1429081576">
          <w:marLeft w:val="0"/>
          <w:marRight w:val="196"/>
          <w:marTop w:val="0"/>
          <w:marBottom w:val="0"/>
          <w:divBdr>
            <w:top w:val="none" w:sz="0" w:space="0" w:color="auto"/>
            <w:left w:val="none" w:sz="0" w:space="0" w:color="auto"/>
            <w:bottom w:val="none" w:sz="0" w:space="0" w:color="auto"/>
            <w:right w:val="none" w:sz="0" w:space="0" w:color="auto"/>
          </w:divBdr>
        </w:div>
      </w:divsChild>
    </w:div>
    <w:div w:id="1129130003">
      <w:bodyDiv w:val="1"/>
      <w:marLeft w:val="0"/>
      <w:marRight w:val="0"/>
      <w:marTop w:val="0"/>
      <w:marBottom w:val="0"/>
      <w:divBdr>
        <w:top w:val="none" w:sz="0" w:space="0" w:color="auto"/>
        <w:left w:val="none" w:sz="0" w:space="0" w:color="auto"/>
        <w:bottom w:val="none" w:sz="0" w:space="0" w:color="auto"/>
        <w:right w:val="none" w:sz="0" w:space="0" w:color="auto"/>
      </w:divBdr>
      <w:divsChild>
        <w:div w:id="617108245">
          <w:marLeft w:val="0"/>
          <w:marRight w:val="0"/>
          <w:marTop w:val="0"/>
          <w:marBottom w:val="0"/>
          <w:divBdr>
            <w:top w:val="none" w:sz="0" w:space="0" w:color="auto"/>
            <w:left w:val="none" w:sz="0" w:space="0" w:color="auto"/>
            <w:bottom w:val="none" w:sz="0" w:space="0" w:color="auto"/>
            <w:right w:val="none" w:sz="0" w:space="0" w:color="auto"/>
          </w:divBdr>
        </w:div>
        <w:div w:id="1888101583">
          <w:marLeft w:val="0"/>
          <w:marRight w:val="0"/>
          <w:marTop w:val="0"/>
          <w:marBottom w:val="0"/>
          <w:divBdr>
            <w:top w:val="none" w:sz="0" w:space="0" w:color="auto"/>
            <w:left w:val="none" w:sz="0" w:space="0" w:color="auto"/>
            <w:bottom w:val="none" w:sz="0" w:space="0" w:color="auto"/>
            <w:right w:val="none" w:sz="0" w:space="0" w:color="auto"/>
          </w:divBdr>
        </w:div>
        <w:div w:id="614556595">
          <w:marLeft w:val="284"/>
          <w:marRight w:val="0"/>
          <w:marTop w:val="0"/>
          <w:marBottom w:val="160"/>
          <w:divBdr>
            <w:top w:val="none" w:sz="0" w:space="0" w:color="auto"/>
            <w:left w:val="none" w:sz="0" w:space="0" w:color="auto"/>
            <w:bottom w:val="none" w:sz="0" w:space="0" w:color="auto"/>
            <w:right w:val="none" w:sz="0" w:space="0" w:color="auto"/>
          </w:divBdr>
        </w:div>
        <w:div w:id="1670716811">
          <w:marLeft w:val="426"/>
          <w:marRight w:val="0"/>
          <w:marTop w:val="0"/>
          <w:marBottom w:val="0"/>
          <w:divBdr>
            <w:top w:val="none" w:sz="0" w:space="0" w:color="auto"/>
            <w:left w:val="none" w:sz="0" w:space="0" w:color="auto"/>
            <w:bottom w:val="none" w:sz="0" w:space="0" w:color="auto"/>
            <w:right w:val="none" w:sz="0" w:space="0" w:color="auto"/>
          </w:divBdr>
        </w:div>
        <w:div w:id="1976180237">
          <w:marLeft w:val="426"/>
          <w:marRight w:val="0"/>
          <w:marTop w:val="0"/>
          <w:marBottom w:val="0"/>
          <w:divBdr>
            <w:top w:val="none" w:sz="0" w:space="0" w:color="auto"/>
            <w:left w:val="none" w:sz="0" w:space="0" w:color="auto"/>
            <w:bottom w:val="none" w:sz="0" w:space="0" w:color="auto"/>
            <w:right w:val="none" w:sz="0" w:space="0" w:color="auto"/>
          </w:divBdr>
        </w:div>
        <w:div w:id="1902599788">
          <w:marLeft w:val="426"/>
          <w:marRight w:val="0"/>
          <w:marTop w:val="0"/>
          <w:marBottom w:val="0"/>
          <w:divBdr>
            <w:top w:val="none" w:sz="0" w:space="0" w:color="auto"/>
            <w:left w:val="none" w:sz="0" w:space="0" w:color="auto"/>
            <w:bottom w:val="none" w:sz="0" w:space="0" w:color="auto"/>
            <w:right w:val="none" w:sz="0" w:space="0" w:color="auto"/>
          </w:divBdr>
        </w:div>
        <w:div w:id="1947998960">
          <w:marLeft w:val="426"/>
          <w:marRight w:val="0"/>
          <w:marTop w:val="0"/>
          <w:marBottom w:val="0"/>
          <w:divBdr>
            <w:top w:val="none" w:sz="0" w:space="0" w:color="auto"/>
            <w:left w:val="none" w:sz="0" w:space="0" w:color="auto"/>
            <w:bottom w:val="none" w:sz="0" w:space="0" w:color="auto"/>
            <w:right w:val="none" w:sz="0" w:space="0" w:color="auto"/>
          </w:divBdr>
        </w:div>
        <w:div w:id="1888182667">
          <w:marLeft w:val="0"/>
          <w:marRight w:val="0"/>
          <w:marTop w:val="0"/>
          <w:marBottom w:val="0"/>
          <w:divBdr>
            <w:top w:val="none" w:sz="0" w:space="0" w:color="auto"/>
            <w:left w:val="none" w:sz="0" w:space="0" w:color="auto"/>
            <w:bottom w:val="none" w:sz="0" w:space="0" w:color="auto"/>
            <w:right w:val="none" w:sz="0" w:space="0" w:color="auto"/>
          </w:divBdr>
        </w:div>
        <w:div w:id="819427099">
          <w:marLeft w:val="426"/>
          <w:marRight w:val="0"/>
          <w:marTop w:val="0"/>
          <w:marBottom w:val="0"/>
          <w:divBdr>
            <w:top w:val="none" w:sz="0" w:space="0" w:color="auto"/>
            <w:left w:val="none" w:sz="0" w:space="0" w:color="auto"/>
            <w:bottom w:val="none" w:sz="0" w:space="0" w:color="auto"/>
            <w:right w:val="none" w:sz="0" w:space="0" w:color="auto"/>
          </w:divBdr>
        </w:div>
        <w:div w:id="77867218">
          <w:marLeft w:val="426"/>
          <w:marRight w:val="0"/>
          <w:marTop w:val="0"/>
          <w:marBottom w:val="0"/>
          <w:divBdr>
            <w:top w:val="none" w:sz="0" w:space="0" w:color="auto"/>
            <w:left w:val="none" w:sz="0" w:space="0" w:color="auto"/>
            <w:bottom w:val="none" w:sz="0" w:space="0" w:color="auto"/>
            <w:right w:val="none" w:sz="0" w:space="0" w:color="auto"/>
          </w:divBdr>
        </w:div>
        <w:div w:id="22562778">
          <w:marLeft w:val="1146"/>
          <w:marRight w:val="0"/>
          <w:marTop w:val="0"/>
          <w:marBottom w:val="160"/>
          <w:divBdr>
            <w:top w:val="none" w:sz="0" w:space="0" w:color="auto"/>
            <w:left w:val="none" w:sz="0" w:space="0" w:color="auto"/>
            <w:bottom w:val="none" w:sz="0" w:space="0" w:color="auto"/>
            <w:right w:val="none" w:sz="0" w:space="0" w:color="auto"/>
          </w:divBdr>
        </w:div>
        <w:div w:id="324405034">
          <w:marLeft w:val="1146"/>
          <w:marRight w:val="0"/>
          <w:marTop w:val="0"/>
          <w:marBottom w:val="160"/>
          <w:divBdr>
            <w:top w:val="none" w:sz="0" w:space="0" w:color="auto"/>
            <w:left w:val="none" w:sz="0" w:space="0" w:color="auto"/>
            <w:bottom w:val="none" w:sz="0" w:space="0" w:color="auto"/>
            <w:right w:val="none" w:sz="0" w:space="0" w:color="auto"/>
          </w:divBdr>
        </w:div>
        <w:div w:id="1805266971">
          <w:marLeft w:val="1146"/>
          <w:marRight w:val="0"/>
          <w:marTop w:val="0"/>
          <w:marBottom w:val="160"/>
          <w:divBdr>
            <w:top w:val="none" w:sz="0" w:space="0" w:color="auto"/>
            <w:left w:val="none" w:sz="0" w:space="0" w:color="auto"/>
            <w:bottom w:val="none" w:sz="0" w:space="0" w:color="auto"/>
            <w:right w:val="none" w:sz="0" w:space="0" w:color="auto"/>
          </w:divBdr>
        </w:div>
        <w:div w:id="388236471">
          <w:marLeft w:val="1146"/>
          <w:marRight w:val="0"/>
          <w:marTop w:val="0"/>
          <w:marBottom w:val="160"/>
          <w:divBdr>
            <w:top w:val="none" w:sz="0" w:space="0" w:color="auto"/>
            <w:left w:val="none" w:sz="0" w:space="0" w:color="auto"/>
            <w:bottom w:val="none" w:sz="0" w:space="0" w:color="auto"/>
            <w:right w:val="none" w:sz="0" w:space="0" w:color="auto"/>
          </w:divBdr>
        </w:div>
        <w:div w:id="1731536274">
          <w:marLeft w:val="1146"/>
          <w:marRight w:val="0"/>
          <w:marTop w:val="0"/>
          <w:marBottom w:val="160"/>
          <w:divBdr>
            <w:top w:val="none" w:sz="0" w:space="0" w:color="auto"/>
            <w:left w:val="none" w:sz="0" w:space="0" w:color="auto"/>
            <w:bottom w:val="none" w:sz="0" w:space="0" w:color="auto"/>
            <w:right w:val="none" w:sz="0" w:space="0" w:color="auto"/>
          </w:divBdr>
        </w:div>
        <w:div w:id="1595280818">
          <w:marLeft w:val="1146"/>
          <w:marRight w:val="0"/>
          <w:marTop w:val="0"/>
          <w:marBottom w:val="160"/>
          <w:divBdr>
            <w:top w:val="none" w:sz="0" w:space="0" w:color="auto"/>
            <w:left w:val="none" w:sz="0" w:space="0" w:color="auto"/>
            <w:bottom w:val="none" w:sz="0" w:space="0" w:color="auto"/>
            <w:right w:val="none" w:sz="0" w:space="0" w:color="auto"/>
          </w:divBdr>
        </w:div>
        <w:div w:id="1645962629">
          <w:marLeft w:val="1146"/>
          <w:marRight w:val="0"/>
          <w:marTop w:val="0"/>
          <w:marBottom w:val="160"/>
          <w:divBdr>
            <w:top w:val="none" w:sz="0" w:space="0" w:color="auto"/>
            <w:left w:val="none" w:sz="0" w:space="0" w:color="auto"/>
            <w:bottom w:val="none" w:sz="0" w:space="0" w:color="auto"/>
            <w:right w:val="none" w:sz="0" w:space="0" w:color="auto"/>
          </w:divBdr>
        </w:div>
        <w:div w:id="1051805461">
          <w:marLeft w:val="1146"/>
          <w:marRight w:val="0"/>
          <w:marTop w:val="0"/>
          <w:marBottom w:val="160"/>
          <w:divBdr>
            <w:top w:val="none" w:sz="0" w:space="0" w:color="auto"/>
            <w:left w:val="none" w:sz="0" w:space="0" w:color="auto"/>
            <w:bottom w:val="none" w:sz="0" w:space="0" w:color="auto"/>
            <w:right w:val="none" w:sz="0" w:space="0" w:color="auto"/>
          </w:divBdr>
        </w:div>
        <w:div w:id="523136250">
          <w:marLeft w:val="1146"/>
          <w:marRight w:val="0"/>
          <w:marTop w:val="0"/>
          <w:marBottom w:val="160"/>
          <w:divBdr>
            <w:top w:val="none" w:sz="0" w:space="0" w:color="auto"/>
            <w:left w:val="none" w:sz="0" w:space="0" w:color="auto"/>
            <w:bottom w:val="none" w:sz="0" w:space="0" w:color="auto"/>
            <w:right w:val="none" w:sz="0" w:space="0" w:color="auto"/>
          </w:divBdr>
        </w:div>
        <w:div w:id="1496191991">
          <w:marLeft w:val="1146"/>
          <w:marRight w:val="0"/>
          <w:marTop w:val="0"/>
          <w:marBottom w:val="160"/>
          <w:divBdr>
            <w:top w:val="none" w:sz="0" w:space="0" w:color="auto"/>
            <w:left w:val="none" w:sz="0" w:space="0" w:color="auto"/>
            <w:bottom w:val="none" w:sz="0" w:space="0" w:color="auto"/>
            <w:right w:val="none" w:sz="0" w:space="0" w:color="auto"/>
          </w:divBdr>
        </w:div>
        <w:div w:id="1931087468">
          <w:marLeft w:val="1146"/>
          <w:marRight w:val="0"/>
          <w:marTop w:val="0"/>
          <w:marBottom w:val="160"/>
          <w:divBdr>
            <w:top w:val="none" w:sz="0" w:space="0" w:color="auto"/>
            <w:left w:val="none" w:sz="0" w:space="0" w:color="auto"/>
            <w:bottom w:val="none" w:sz="0" w:space="0" w:color="auto"/>
            <w:right w:val="none" w:sz="0" w:space="0" w:color="auto"/>
          </w:divBdr>
        </w:div>
        <w:div w:id="1458641052">
          <w:marLeft w:val="1146"/>
          <w:marRight w:val="0"/>
          <w:marTop w:val="0"/>
          <w:marBottom w:val="160"/>
          <w:divBdr>
            <w:top w:val="none" w:sz="0" w:space="0" w:color="auto"/>
            <w:left w:val="none" w:sz="0" w:space="0" w:color="auto"/>
            <w:bottom w:val="none" w:sz="0" w:space="0" w:color="auto"/>
            <w:right w:val="none" w:sz="0" w:space="0" w:color="auto"/>
          </w:divBdr>
        </w:div>
        <w:div w:id="812141533">
          <w:marLeft w:val="1146"/>
          <w:marRight w:val="0"/>
          <w:marTop w:val="0"/>
          <w:marBottom w:val="0"/>
          <w:divBdr>
            <w:top w:val="none" w:sz="0" w:space="0" w:color="auto"/>
            <w:left w:val="none" w:sz="0" w:space="0" w:color="auto"/>
            <w:bottom w:val="none" w:sz="0" w:space="0" w:color="auto"/>
            <w:right w:val="none" w:sz="0" w:space="0" w:color="auto"/>
          </w:divBdr>
        </w:div>
        <w:div w:id="2048990243">
          <w:marLeft w:val="720"/>
          <w:marRight w:val="0"/>
          <w:marTop w:val="0"/>
          <w:marBottom w:val="0"/>
          <w:divBdr>
            <w:top w:val="none" w:sz="0" w:space="0" w:color="auto"/>
            <w:left w:val="none" w:sz="0" w:space="0" w:color="auto"/>
            <w:bottom w:val="none" w:sz="0" w:space="0" w:color="auto"/>
            <w:right w:val="none" w:sz="0" w:space="0" w:color="auto"/>
          </w:divBdr>
        </w:div>
        <w:div w:id="1846557294">
          <w:marLeft w:val="1440"/>
          <w:marRight w:val="0"/>
          <w:marTop w:val="0"/>
          <w:marBottom w:val="0"/>
          <w:divBdr>
            <w:top w:val="none" w:sz="0" w:space="0" w:color="auto"/>
            <w:left w:val="none" w:sz="0" w:space="0" w:color="auto"/>
            <w:bottom w:val="none" w:sz="0" w:space="0" w:color="auto"/>
            <w:right w:val="none" w:sz="0" w:space="0" w:color="auto"/>
          </w:divBdr>
        </w:div>
        <w:div w:id="953554795">
          <w:marLeft w:val="1440"/>
          <w:marRight w:val="0"/>
          <w:marTop w:val="0"/>
          <w:marBottom w:val="0"/>
          <w:divBdr>
            <w:top w:val="none" w:sz="0" w:space="0" w:color="auto"/>
            <w:left w:val="none" w:sz="0" w:space="0" w:color="auto"/>
            <w:bottom w:val="none" w:sz="0" w:space="0" w:color="auto"/>
            <w:right w:val="none" w:sz="0" w:space="0" w:color="auto"/>
          </w:divBdr>
        </w:div>
        <w:div w:id="1979989101">
          <w:marLeft w:val="1440"/>
          <w:marRight w:val="0"/>
          <w:marTop w:val="0"/>
          <w:marBottom w:val="0"/>
          <w:divBdr>
            <w:top w:val="none" w:sz="0" w:space="0" w:color="auto"/>
            <w:left w:val="none" w:sz="0" w:space="0" w:color="auto"/>
            <w:bottom w:val="none" w:sz="0" w:space="0" w:color="auto"/>
            <w:right w:val="none" w:sz="0" w:space="0" w:color="auto"/>
          </w:divBdr>
        </w:div>
        <w:div w:id="854077797">
          <w:marLeft w:val="1080"/>
          <w:marRight w:val="0"/>
          <w:marTop w:val="0"/>
          <w:marBottom w:val="0"/>
          <w:divBdr>
            <w:top w:val="none" w:sz="0" w:space="0" w:color="auto"/>
            <w:left w:val="none" w:sz="0" w:space="0" w:color="auto"/>
            <w:bottom w:val="none" w:sz="0" w:space="0" w:color="auto"/>
            <w:right w:val="none" w:sz="0" w:space="0" w:color="auto"/>
          </w:divBdr>
        </w:div>
        <w:div w:id="143359746">
          <w:marLeft w:val="0"/>
          <w:marRight w:val="0"/>
          <w:marTop w:val="0"/>
          <w:marBottom w:val="0"/>
          <w:divBdr>
            <w:top w:val="none" w:sz="0" w:space="0" w:color="auto"/>
            <w:left w:val="none" w:sz="0" w:space="0" w:color="auto"/>
            <w:bottom w:val="none" w:sz="0" w:space="0" w:color="auto"/>
            <w:right w:val="none" w:sz="0" w:space="0" w:color="auto"/>
          </w:divBdr>
        </w:div>
        <w:div w:id="710306068">
          <w:marLeft w:val="0"/>
          <w:marRight w:val="0"/>
          <w:marTop w:val="0"/>
          <w:marBottom w:val="0"/>
          <w:divBdr>
            <w:top w:val="none" w:sz="0" w:space="0" w:color="auto"/>
            <w:left w:val="none" w:sz="0" w:space="0" w:color="auto"/>
            <w:bottom w:val="none" w:sz="0" w:space="0" w:color="auto"/>
            <w:right w:val="none" w:sz="0" w:space="0" w:color="auto"/>
          </w:divBdr>
        </w:div>
        <w:div w:id="1359548236">
          <w:marLeft w:val="720"/>
          <w:marRight w:val="0"/>
          <w:marTop w:val="0"/>
          <w:marBottom w:val="160"/>
          <w:divBdr>
            <w:top w:val="none" w:sz="0" w:space="0" w:color="auto"/>
            <w:left w:val="none" w:sz="0" w:space="0" w:color="auto"/>
            <w:bottom w:val="none" w:sz="0" w:space="0" w:color="auto"/>
            <w:right w:val="none" w:sz="0" w:space="0" w:color="auto"/>
          </w:divBdr>
        </w:div>
        <w:div w:id="1620188167">
          <w:marLeft w:val="720"/>
          <w:marRight w:val="0"/>
          <w:marTop w:val="0"/>
          <w:marBottom w:val="160"/>
          <w:divBdr>
            <w:top w:val="none" w:sz="0" w:space="0" w:color="auto"/>
            <w:left w:val="none" w:sz="0" w:space="0" w:color="auto"/>
            <w:bottom w:val="none" w:sz="0" w:space="0" w:color="auto"/>
            <w:right w:val="none" w:sz="0" w:space="0" w:color="auto"/>
          </w:divBdr>
        </w:div>
        <w:div w:id="1299990437">
          <w:marLeft w:val="0"/>
          <w:marRight w:val="0"/>
          <w:marTop w:val="0"/>
          <w:marBottom w:val="0"/>
          <w:divBdr>
            <w:top w:val="none" w:sz="0" w:space="0" w:color="auto"/>
            <w:left w:val="none" w:sz="0" w:space="0" w:color="auto"/>
            <w:bottom w:val="none" w:sz="0" w:space="0" w:color="auto"/>
            <w:right w:val="none" w:sz="0" w:space="0" w:color="auto"/>
          </w:divBdr>
        </w:div>
        <w:div w:id="742795442">
          <w:marLeft w:val="0"/>
          <w:marRight w:val="0"/>
          <w:marTop w:val="0"/>
          <w:marBottom w:val="200"/>
          <w:divBdr>
            <w:top w:val="none" w:sz="0" w:space="0" w:color="auto"/>
            <w:left w:val="none" w:sz="0" w:space="0" w:color="auto"/>
            <w:bottom w:val="none" w:sz="0" w:space="0" w:color="auto"/>
            <w:right w:val="none" w:sz="0" w:space="0" w:color="auto"/>
          </w:divBdr>
        </w:div>
        <w:div w:id="1047218973">
          <w:marLeft w:val="142"/>
          <w:marRight w:val="0"/>
          <w:marTop w:val="0"/>
          <w:marBottom w:val="0"/>
          <w:divBdr>
            <w:top w:val="none" w:sz="0" w:space="0" w:color="auto"/>
            <w:left w:val="none" w:sz="0" w:space="0" w:color="auto"/>
            <w:bottom w:val="none" w:sz="0" w:space="0" w:color="auto"/>
            <w:right w:val="none" w:sz="0" w:space="0" w:color="auto"/>
          </w:divBdr>
        </w:div>
        <w:div w:id="817652734">
          <w:marLeft w:val="142"/>
          <w:marRight w:val="0"/>
          <w:marTop w:val="0"/>
          <w:marBottom w:val="0"/>
          <w:divBdr>
            <w:top w:val="none" w:sz="0" w:space="0" w:color="auto"/>
            <w:left w:val="none" w:sz="0" w:space="0" w:color="auto"/>
            <w:bottom w:val="none" w:sz="0" w:space="0" w:color="auto"/>
            <w:right w:val="none" w:sz="0" w:space="0" w:color="auto"/>
          </w:divBdr>
        </w:div>
        <w:div w:id="962617346">
          <w:marLeft w:val="0"/>
          <w:marRight w:val="0"/>
          <w:marTop w:val="0"/>
          <w:marBottom w:val="0"/>
          <w:divBdr>
            <w:top w:val="none" w:sz="0" w:space="0" w:color="auto"/>
            <w:left w:val="none" w:sz="0" w:space="0" w:color="auto"/>
            <w:bottom w:val="none" w:sz="0" w:space="0" w:color="auto"/>
            <w:right w:val="none" w:sz="0" w:space="0" w:color="auto"/>
          </w:divBdr>
        </w:div>
        <w:div w:id="1275752103">
          <w:marLeft w:val="0"/>
          <w:marRight w:val="196"/>
          <w:marTop w:val="0"/>
          <w:marBottom w:val="0"/>
          <w:divBdr>
            <w:top w:val="none" w:sz="0" w:space="0" w:color="auto"/>
            <w:left w:val="none" w:sz="0" w:space="0" w:color="auto"/>
            <w:bottom w:val="none" w:sz="0" w:space="0" w:color="auto"/>
            <w:right w:val="none" w:sz="0" w:space="0" w:color="auto"/>
          </w:divBdr>
        </w:div>
        <w:div w:id="661078721">
          <w:marLeft w:val="0"/>
          <w:marRight w:val="196"/>
          <w:marTop w:val="0"/>
          <w:marBottom w:val="0"/>
          <w:divBdr>
            <w:top w:val="none" w:sz="0" w:space="0" w:color="auto"/>
            <w:left w:val="none" w:sz="0" w:space="0" w:color="auto"/>
            <w:bottom w:val="none" w:sz="0" w:space="0" w:color="auto"/>
            <w:right w:val="none" w:sz="0" w:space="0" w:color="auto"/>
          </w:divBdr>
        </w:div>
        <w:div w:id="192966747">
          <w:marLeft w:val="0"/>
          <w:marRight w:val="196"/>
          <w:marTop w:val="0"/>
          <w:marBottom w:val="0"/>
          <w:divBdr>
            <w:top w:val="none" w:sz="0" w:space="0" w:color="auto"/>
            <w:left w:val="none" w:sz="0" w:space="0" w:color="auto"/>
            <w:bottom w:val="none" w:sz="0" w:space="0" w:color="auto"/>
            <w:right w:val="none" w:sz="0" w:space="0" w:color="auto"/>
          </w:divBdr>
        </w:div>
        <w:div w:id="2145465828">
          <w:marLeft w:val="34"/>
          <w:marRight w:val="196"/>
          <w:marTop w:val="0"/>
          <w:marBottom w:val="0"/>
          <w:divBdr>
            <w:top w:val="none" w:sz="0" w:space="0" w:color="auto"/>
            <w:left w:val="none" w:sz="0" w:space="0" w:color="auto"/>
            <w:bottom w:val="none" w:sz="0" w:space="0" w:color="auto"/>
            <w:right w:val="none" w:sz="0" w:space="0" w:color="auto"/>
          </w:divBdr>
        </w:div>
        <w:div w:id="1974018430">
          <w:marLeft w:val="34"/>
          <w:marRight w:val="196"/>
          <w:marTop w:val="0"/>
          <w:marBottom w:val="0"/>
          <w:divBdr>
            <w:top w:val="none" w:sz="0" w:space="0" w:color="auto"/>
            <w:left w:val="none" w:sz="0" w:space="0" w:color="auto"/>
            <w:bottom w:val="none" w:sz="0" w:space="0" w:color="auto"/>
            <w:right w:val="none" w:sz="0" w:space="0" w:color="auto"/>
          </w:divBdr>
        </w:div>
        <w:div w:id="1753314296">
          <w:marLeft w:val="34"/>
          <w:marRight w:val="196"/>
          <w:marTop w:val="0"/>
          <w:marBottom w:val="0"/>
          <w:divBdr>
            <w:top w:val="none" w:sz="0" w:space="0" w:color="auto"/>
            <w:left w:val="none" w:sz="0" w:space="0" w:color="auto"/>
            <w:bottom w:val="none" w:sz="0" w:space="0" w:color="auto"/>
            <w:right w:val="none" w:sz="0" w:space="0" w:color="auto"/>
          </w:divBdr>
        </w:div>
        <w:div w:id="508907486">
          <w:marLeft w:val="0"/>
          <w:marRight w:val="0"/>
          <w:marTop w:val="0"/>
          <w:marBottom w:val="0"/>
          <w:divBdr>
            <w:top w:val="none" w:sz="0" w:space="0" w:color="auto"/>
            <w:left w:val="none" w:sz="0" w:space="0" w:color="auto"/>
            <w:bottom w:val="none" w:sz="0" w:space="0" w:color="auto"/>
            <w:right w:val="none" w:sz="0" w:space="0" w:color="auto"/>
          </w:divBdr>
        </w:div>
        <w:div w:id="199098679">
          <w:marLeft w:val="0"/>
          <w:marRight w:val="196"/>
          <w:marTop w:val="0"/>
          <w:marBottom w:val="0"/>
          <w:divBdr>
            <w:top w:val="none" w:sz="0" w:space="0" w:color="auto"/>
            <w:left w:val="none" w:sz="0" w:space="0" w:color="auto"/>
            <w:bottom w:val="none" w:sz="0" w:space="0" w:color="auto"/>
            <w:right w:val="none" w:sz="0" w:space="0" w:color="auto"/>
          </w:divBdr>
        </w:div>
        <w:div w:id="392196056">
          <w:marLeft w:val="0"/>
          <w:marRight w:val="196"/>
          <w:marTop w:val="0"/>
          <w:marBottom w:val="0"/>
          <w:divBdr>
            <w:top w:val="none" w:sz="0" w:space="0" w:color="auto"/>
            <w:left w:val="none" w:sz="0" w:space="0" w:color="auto"/>
            <w:bottom w:val="none" w:sz="0" w:space="0" w:color="auto"/>
            <w:right w:val="none" w:sz="0" w:space="0" w:color="auto"/>
          </w:divBdr>
        </w:div>
        <w:div w:id="1488397252">
          <w:marLeft w:val="0"/>
          <w:marRight w:val="196"/>
          <w:marTop w:val="0"/>
          <w:marBottom w:val="0"/>
          <w:divBdr>
            <w:top w:val="none" w:sz="0" w:space="0" w:color="auto"/>
            <w:left w:val="none" w:sz="0" w:space="0" w:color="auto"/>
            <w:bottom w:val="none" w:sz="0" w:space="0" w:color="auto"/>
            <w:right w:val="none" w:sz="0" w:space="0" w:color="auto"/>
          </w:divBdr>
        </w:div>
        <w:div w:id="577248264">
          <w:marLeft w:val="0"/>
          <w:marRight w:val="196"/>
          <w:marTop w:val="0"/>
          <w:marBottom w:val="0"/>
          <w:divBdr>
            <w:top w:val="none" w:sz="0" w:space="0" w:color="auto"/>
            <w:left w:val="none" w:sz="0" w:space="0" w:color="auto"/>
            <w:bottom w:val="none" w:sz="0" w:space="0" w:color="auto"/>
            <w:right w:val="none" w:sz="0" w:space="0" w:color="auto"/>
          </w:divBdr>
        </w:div>
        <w:div w:id="1706442963">
          <w:marLeft w:val="0"/>
          <w:marRight w:val="196"/>
          <w:marTop w:val="0"/>
          <w:marBottom w:val="0"/>
          <w:divBdr>
            <w:top w:val="none" w:sz="0" w:space="0" w:color="auto"/>
            <w:left w:val="none" w:sz="0" w:space="0" w:color="auto"/>
            <w:bottom w:val="none" w:sz="0" w:space="0" w:color="auto"/>
            <w:right w:val="none" w:sz="0" w:space="0" w:color="auto"/>
          </w:divBdr>
        </w:div>
        <w:div w:id="37517041">
          <w:marLeft w:val="0"/>
          <w:marRight w:val="196"/>
          <w:marTop w:val="0"/>
          <w:marBottom w:val="0"/>
          <w:divBdr>
            <w:top w:val="none" w:sz="0" w:space="0" w:color="auto"/>
            <w:left w:val="none" w:sz="0" w:space="0" w:color="auto"/>
            <w:bottom w:val="none" w:sz="0" w:space="0" w:color="auto"/>
            <w:right w:val="none" w:sz="0" w:space="0" w:color="auto"/>
          </w:divBdr>
        </w:div>
        <w:div w:id="405037620">
          <w:marLeft w:val="0"/>
          <w:marRight w:val="0"/>
          <w:marTop w:val="0"/>
          <w:marBottom w:val="0"/>
          <w:divBdr>
            <w:top w:val="none" w:sz="0" w:space="0" w:color="auto"/>
            <w:left w:val="none" w:sz="0" w:space="0" w:color="auto"/>
            <w:bottom w:val="none" w:sz="0" w:space="0" w:color="auto"/>
            <w:right w:val="none" w:sz="0" w:space="0" w:color="auto"/>
          </w:divBdr>
        </w:div>
        <w:div w:id="90977540">
          <w:marLeft w:val="0"/>
          <w:marRight w:val="196"/>
          <w:marTop w:val="0"/>
          <w:marBottom w:val="0"/>
          <w:divBdr>
            <w:top w:val="none" w:sz="0" w:space="0" w:color="auto"/>
            <w:left w:val="none" w:sz="0" w:space="0" w:color="auto"/>
            <w:bottom w:val="none" w:sz="0" w:space="0" w:color="auto"/>
            <w:right w:val="none" w:sz="0" w:space="0" w:color="auto"/>
          </w:divBdr>
        </w:div>
        <w:div w:id="1655255514">
          <w:marLeft w:val="0"/>
          <w:marRight w:val="196"/>
          <w:marTop w:val="0"/>
          <w:marBottom w:val="0"/>
          <w:divBdr>
            <w:top w:val="none" w:sz="0" w:space="0" w:color="auto"/>
            <w:left w:val="none" w:sz="0" w:space="0" w:color="auto"/>
            <w:bottom w:val="none" w:sz="0" w:space="0" w:color="auto"/>
            <w:right w:val="none" w:sz="0" w:space="0" w:color="auto"/>
          </w:divBdr>
        </w:div>
        <w:div w:id="532888890">
          <w:marLeft w:val="0"/>
          <w:marRight w:val="196"/>
          <w:marTop w:val="0"/>
          <w:marBottom w:val="0"/>
          <w:divBdr>
            <w:top w:val="none" w:sz="0" w:space="0" w:color="auto"/>
            <w:left w:val="none" w:sz="0" w:space="0" w:color="auto"/>
            <w:bottom w:val="none" w:sz="0" w:space="0" w:color="auto"/>
            <w:right w:val="none" w:sz="0" w:space="0" w:color="auto"/>
          </w:divBdr>
        </w:div>
        <w:div w:id="1916084115">
          <w:marLeft w:val="0"/>
          <w:marRight w:val="196"/>
          <w:marTop w:val="0"/>
          <w:marBottom w:val="0"/>
          <w:divBdr>
            <w:top w:val="none" w:sz="0" w:space="0" w:color="auto"/>
            <w:left w:val="none" w:sz="0" w:space="0" w:color="auto"/>
            <w:bottom w:val="none" w:sz="0" w:space="0" w:color="auto"/>
            <w:right w:val="none" w:sz="0" w:space="0" w:color="auto"/>
          </w:divBdr>
        </w:div>
        <w:div w:id="1845970761">
          <w:marLeft w:val="0"/>
          <w:marRight w:val="196"/>
          <w:marTop w:val="0"/>
          <w:marBottom w:val="0"/>
          <w:divBdr>
            <w:top w:val="none" w:sz="0" w:space="0" w:color="auto"/>
            <w:left w:val="none" w:sz="0" w:space="0" w:color="auto"/>
            <w:bottom w:val="none" w:sz="0" w:space="0" w:color="auto"/>
            <w:right w:val="none" w:sz="0" w:space="0" w:color="auto"/>
          </w:divBdr>
        </w:div>
        <w:div w:id="57362327">
          <w:marLeft w:val="0"/>
          <w:marRight w:val="0"/>
          <w:marTop w:val="0"/>
          <w:marBottom w:val="0"/>
          <w:divBdr>
            <w:top w:val="none" w:sz="0" w:space="0" w:color="auto"/>
            <w:left w:val="none" w:sz="0" w:space="0" w:color="auto"/>
            <w:bottom w:val="none" w:sz="0" w:space="0" w:color="auto"/>
            <w:right w:val="none" w:sz="0" w:space="0" w:color="auto"/>
          </w:divBdr>
        </w:div>
        <w:div w:id="112021896">
          <w:marLeft w:val="0"/>
          <w:marRight w:val="0"/>
          <w:marTop w:val="0"/>
          <w:marBottom w:val="0"/>
          <w:divBdr>
            <w:top w:val="none" w:sz="0" w:space="0" w:color="auto"/>
            <w:left w:val="none" w:sz="0" w:space="0" w:color="auto"/>
            <w:bottom w:val="none" w:sz="0" w:space="0" w:color="auto"/>
            <w:right w:val="none" w:sz="0" w:space="0" w:color="auto"/>
          </w:divBdr>
        </w:div>
        <w:div w:id="1980498687">
          <w:marLeft w:val="0"/>
          <w:marRight w:val="0"/>
          <w:marTop w:val="0"/>
          <w:marBottom w:val="0"/>
          <w:divBdr>
            <w:top w:val="none" w:sz="0" w:space="0" w:color="auto"/>
            <w:left w:val="none" w:sz="0" w:space="0" w:color="auto"/>
            <w:bottom w:val="none" w:sz="0" w:space="0" w:color="auto"/>
            <w:right w:val="none" w:sz="0" w:space="0" w:color="auto"/>
          </w:divBdr>
        </w:div>
        <w:div w:id="89357590">
          <w:marLeft w:val="0"/>
          <w:marRight w:val="0"/>
          <w:marTop w:val="0"/>
          <w:marBottom w:val="0"/>
          <w:divBdr>
            <w:top w:val="none" w:sz="0" w:space="0" w:color="auto"/>
            <w:left w:val="none" w:sz="0" w:space="0" w:color="auto"/>
            <w:bottom w:val="none" w:sz="0" w:space="0" w:color="auto"/>
            <w:right w:val="none" w:sz="0" w:space="0" w:color="auto"/>
          </w:divBdr>
        </w:div>
        <w:div w:id="1522932770">
          <w:marLeft w:val="0"/>
          <w:marRight w:val="0"/>
          <w:marTop w:val="0"/>
          <w:marBottom w:val="0"/>
          <w:divBdr>
            <w:top w:val="none" w:sz="0" w:space="0" w:color="auto"/>
            <w:left w:val="none" w:sz="0" w:space="0" w:color="auto"/>
            <w:bottom w:val="none" w:sz="0" w:space="0" w:color="auto"/>
            <w:right w:val="none" w:sz="0" w:space="0" w:color="auto"/>
          </w:divBdr>
        </w:div>
        <w:div w:id="1110393957">
          <w:marLeft w:val="0"/>
          <w:marRight w:val="0"/>
          <w:marTop w:val="0"/>
          <w:marBottom w:val="0"/>
          <w:divBdr>
            <w:top w:val="none" w:sz="0" w:space="0" w:color="auto"/>
            <w:left w:val="none" w:sz="0" w:space="0" w:color="auto"/>
            <w:bottom w:val="none" w:sz="0" w:space="0" w:color="auto"/>
            <w:right w:val="none" w:sz="0" w:space="0" w:color="auto"/>
          </w:divBdr>
        </w:div>
        <w:div w:id="2101945251">
          <w:marLeft w:val="0"/>
          <w:marRight w:val="0"/>
          <w:marTop w:val="0"/>
          <w:marBottom w:val="0"/>
          <w:divBdr>
            <w:top w:val="none" w:sz="0" w:space="0" w:color="auto"/>
            <w:left w:val="none" w:sz="0" w:space="0" w:color="auto"/>
            <w:bottom w:val="none" w:sz="0" w:space="0" w:color="auto"/>
            <w:right w:val="none" w:sz="0" w:space="0" w:color="auto"/>
          </w:divBdr>
        </w:div>
        <w:div w:id="935332149">
          <w:marLeft w:val="0"/>
          <w:marRight w:val="0"/>
          <w:marTop w:val="0"/>
          <w:marBottom w:val="0"/>
          <w:divBdr>
            <w:top w:val="none" w:sz="0" w:space="0" w:color="auto"/>
            <w:left w:val="none" w:sz="0" w:space="0" w:color="auto"/>
            <w:bottom w:val="none" w:sz="0" w:space="0" w:color="auto"/>
            <w:right w:val="none" w:sz="0" w:space="0" w:color="auto"/>
          </w:divBdr>
        </w:div>
      </w:divsChild>
    </w:div>
    <w:div w:id="1147281664">
      <w:bodyDiv w:val="1"/>
      <w:marLeft w:val="0"/>
      <w:marRight w:val="0"/>
      <w:marTop w:val="0"/>
      <w:marBottom w:val="0"/>
      <w:divBdr>
        <w:top w:val="none" w:sz="0" w:space="0" w:color="auto"/>
        <w:left w:val="none" w:sz="0" w:space="0" w:color="auto"/>
        <w:bottom w:val="none" w:sz="0" w:space="0" w:color="auto"/>
        <w:right w:val="none" w:sz="0" w:space="0" w:color="auto"/>
      </w:divBdr>
    </w:div>
    <w:div w:id="1477457598">
      <w:bodyDiv w:val="1"/>
      <w:marLeft w:val="0"/>
      <w:marRight w:val="0"/>
      <w:marTop w:val="0"/>
      <w:marBottom w:val="0"/>
      <w:divBdr>
        <w:top w:val="none" w:sz="0" w:space="0" w:color="auto"/>
        <w:left w:val="none" w:sz="0" w:space="0" w:color="auto"/>
        <w:bottom w:val="none" w:sz="0" w:space="0" w:color="auto"/>
        <w:right w:val="none" w:sz="0" w:space="0" w:color="auto"/>
      </w:divBdr>
      <w:divsChild>
        <w:div w:id="671759229">
          <w:marLeft w:val="142"/>
          <w:marRight w:val="0"/>
          <w:marTop w:val="0"/>
          <w:marBottom w:val="0"/>
          <w:divBdr>
            <w:top w:val="none" w:sz="0" w:space="0" w:color="auto"/>
            <w:left w:val="none" w:sz="0" w:space="0" w:color="auto"/>
            <w:bottom w:val="none" w:sz="0" w:space="0" w:color="auto"/>
            <w:right w:val="none" w:sz="0" w:space="0" w:color="auto"/>
          </w:divBdr>
        </w:div>
        <w:div w:id="1374307208">
          <w:marLeft w:val="0"/>
          <w:marRight w:val="0"/>
          <w:marTop w:val="0"/>
          <w:marBottom w:val="0"/>
          <w:divBdr>
            <w:top w:val="none" w:sz="0" w:space="0" w:color="auto"/>
            <w:left w:val="none" w:sz="0" w:space="0" w:color="auto"/>
            <w:bottom w:val="none" w:sz="0" w:space="0" w:color="auto"/>
            <w:right w:val="none" w:sz="0" w:space="0" w:color="auto"/>
          </w:divBdr>
        </w:div>
        <w:div w:id="1708330440">
          <w:marLeft w:val="0"/>
          <w:marRight w:val="196"/>
          <w:marTop w:val="0"/>
          <w:marBottom w:val="0"/>
          <w:divBdr>
            <w:top w:val="none" w:sz="0" w:space="0" w:color="auto"/>
            <w:left w:val="none" w:sz="0" w:space="0" w:color="auto"/>
            <w:bottom w:val="none" w:sz="0" w:space="0" w:color="auto"/>
            <w:right w:val="none" w:sz="0" w:space="0" w:color="auto"/>
          </w:divBdr>
        </w:div>
        <w:div w:id="903833292">
          <w:marLeft w:val="0"/>
          <w:marRight w:val="196"/>
          <w:marTop w:val="0"/>
          <w:marBottom w:val="0"/>
          <w:divBdr>
            <w:top w:val="none" w:sz="0" w:space="0" w:color="auto"/>
            <w:left w:val="none" w:sz="0" w:space="0" w:color="auto"/>
            <w:bottom w:val="none" w:sz="0" w:space="0" w:color="auto"/>
            <w:right w:val="none" w:sz="0" w:space="0" w:color="auto"/>
          </w:divBdr>
        </w:div>
        <w:div w:id="1059282005">
          <w:marLeft w:val="0"/>
          <w:marRight w:val="196"/>
          <w:marTop w:val="0"/>
          <w:marBottom w:val="0"/>
          <w:divBdr>
            <w:top w:val="none" w:sz="0" w:space="0" w:color="auto"/>
            <w:left w:val="none" w:sz="0" w:space="0" w:color="auto"/>
            <w:bottom w:val="none" w:sz="0" w:space="0" w:color="auto"/>
            <w:right w:val="none" w:sz="0" w:space="0" w:color="auto"/>
          </w:divBdr>
        </w:div>
        <w:div w:id="1544706939">
          <w:marLeft w:val="34"/>
          <w:marRight w:val="196"/>
          <w:marTop w:val="0"/>
          <w:marBottom w:val="0"/>
          <w:divBdr>
            <w:top w:val="none" w:sz="0" w:space="0" w:color="auto"/>
            <w:left w:val="none" w:sz="0" w:space="0" w:color="auto"/>
            <w:bottom w:val="none" w:sz="0" w:space="0" w:color="auto"/>
            <w:right w:val="none" w:sz="0" w:space="0" w:color="auto"/>
          </w:divBdr>
        </w:div>
        <w:div w:id="857080779">
          <w:marLeft w:val="34"/>
          <w:marRight w:val="196"/>
          <w:marTop w:val="0"/>
          <w:marBottom w:val="0"/>
          <w:divBdr>
            <w:top w:val="none" w:sz="0" w:space="0" w:color="auto"/>
            <w:left w:val="none" w:sz="0" w:space="0" w:color="auto"/>
            <w:bottom w:val="none" w:sz="0" w:space="0" w:color="auto"/>
            <w:right w:val="none" w:sz="0" w:space="0" w:color="auto"/>
          </w:divBdr>
        </w:div>
        <w:div w:id="2048796040">
          <w:marLeft w:val="34"/>
          <w:marRight w:val="196"/>
          <w:marTop w:val="0"/>
          <w:marBottom w:val="0"/>
          <w:divBdr>
            <w:top w:val="none" w:sz="0" w:space="0" w:color="auto"/>
            <w:left w:val="none" w:sz="0" w:space="0" w:color="auto"/>
            <w:bottom w:val="none" w:sz="0" w:space="0" w:color="auto"/>
            <w:right w:val="none" w:sz="0" w:space="0" w:color="auto"/>
          </w:divBdr>
        </w:div>
        <w:div w:id="1844971292">
          <w:marLeft w:val="0"/>
          <w:marRight w:val="0"/>
          <w:marTop w:val="0"/>
          <w:marBottom w:val="0"/>
          <w:divBdr>
            <w:top w:val="none" w:sz="0" w:space="0" w:color="auto"/>
            <w:left w:val="none" w:sz="0" w:space="0" w:color="auto"/>
            <w:bottom w:val="none" w:sz="0" w:space="0" w:color="auto"/>
            <w:right w:val="none" w:sz="0" w:space="0" w:color="auto"/>
          </w:divBdr>
        </w:div>
        <w:div w:id="942417060">
          <w:marLeft w:val="0"/>
          <w:marRight w:val="196"/>
          <w:marTop w:val="0"/>
          <w:marBottom w:val="0"/>
          <w:divBdr>
            <w:top w:val="none" w:sz="0" w:space="0" w:color="auto"/>
            <w:left w:val="none" w:sz="0" w:space="0" w:color="auto"/>
            <w:bottom w:val="none" w:sz="0" w:space="0" w:color="auto"/>
            <w:right w:val="none" w:sz="0" w:space="0" w:color="auto"/>
          </w:divBdr>
        </w:div>
        <w:div w:id="1280258148">
          <w:marLeft w:val="0"/>
          <w:marRight w:val="196"/>
          <w:marTop w:val="0"/>
          <w:marBottom w:val="0"/>
          <w:divBdr>
            <w:top w:val="none" w:sz="0" w:space="0" w:color="auto"/>
            <w:left w:val="none" w:sz="0" w:space="0" w:color="auto"/>
            <w:bottom w:val="none" w:sz="0" w:space="0" w:color="auto"/>
            <w:right w:val="none" w:sz="0" w:space="0" w:color="auto"/>
          </w:divBdr>
        </w:div>
        <w:div w:id="2134783912">
          <w:marLeft w:val="0"/>
          <w:marRight w:val="196"/>
          <w:marTop w:val="0"/>
          <w:marBottom w:val="0"/>
          <w:divBdr>
            <w:top w:val="none" w:sz="0" w:space="0" w:color="auto"/>
            <w:left w:val="none" w:sz="0" w:space="0" w:color="auto"/>
            <w:bottom w:val="none" w:sz="0" w:space="0" w:color="auto"/>
            <w:right w:val="none" w:sz="0" w:space="0" w:color="auto"/>
          </w:divBdr>
        </w:div>
        <w:div w:id="1281719343">
          <w:marLeft w:val="0"/>
          <w:marRight w:val="196"/>
          <w:marTop w:val="0"/>
          <w:marBottom w:val="0"/>
          <w:divBdr>
            <w:top w:val="none" w:sz="0" w:space="0" w:color="auto"/>
            <w:left w:val="none" w:sz="0" w:space="0" w:color="auto"/>
            <w:bottom w:val="none" w:sz="0" w:space="0" w:color="auto"/>
            <w:right w:val="none" w:sz="0" w:space="0" w:color="auto"/>
          </w:divBdr>
        </w:div>
        <w:div w:id="1027869990">
          <w:marLeft w:val="0"/>
          <w:marRight w:val="196"/>
          <w:marTop w:val="0"/>
          <w:marBottom w:val="0"/>
          <w:divBdr>
            <w:top w:val="none" w:sz="0" w:space="0" w:color="auto"/>
            <w:left w:val="none" w:sz="0" w:space="0" w:color="auto"/>
            <w:bottom w:val="none" w:sz="0" w:space="0" w:color="auto"/>
            <w:right w:val="none" w:sz="0" w:space="0" w:color="auto"/>
          </w:divBdr>
        </w:div>
        <w:div w:id="2069957779">
          <w:marLeft w:val="0"/>
          <w:marRight w:val="196"/>
          <w:marTop w:val="0"/>
          <w:marBottom w:val="0"/>
          <w:divBdr>
            <w:top w:val="none" w:sz="0" w:space="0" w:color="auto"/>
            <w:left w:val="none" w:sz="0" w:space="0" w:color="auto"/>
            <w:bottom w:val="none" w:sz="0" w:space="0" w:color="auto"/>
            <w:right w:val="none" w:sz="0" w:space="0" w:color="auto"/>
          </w:divBdr>
        </w:div>
        <w:div w:id="2140762681">
          <w:marLeft w:val="0"/>
          <w:marRight w:val="0"/>
          <w:marTop w:val="0"/>
          <w:marBottom w:val="0"/>
          <w:divBdr>
            <w:top w:val="none" w:sz="0" w:space="0" w:color="auto"/>
            <w:left w:val="none" w:sz="0" w:space="0" w:color="auto"/>
            <w:bottom w:val="none" w:sz="0" w:space="0" w:color="auto"/>
            <w:right w:val="none" w:sz="0" w:space="0" w:color="auto"/>
          </w:divBdr>
        </w:div>
        <w:div w:id="406152885">
          <w:marLeft w:val="0"/>
          <w:marRight w:val="196"/>
          <w:marTop w:val="0"/>
          <w:marBottom w:val="0"/>
          <w:divBdr>
            <w:top w:val="none" w:sz="0" w:space="0" w:color="auto"/>
            <w:left w:val="none" w:sz="0" w:space="0" w:color="auto"/>
            <w:bottom w:val="none" w:sz="0" w:space="0" w:color="auto"/>
            <w:right w:val="none" w:sz="0" w:space="0" w:color="auto"/>
          </w:divBdr>
        </w:div>
        <w:div w:id="1696031935">
          <w:marLeft w:val="0"/>
          <w:marRight w:val="196"/>
          <w:marTop w:val="0"/>
          <w:marBottom w:val="0"/>
          <w:divBdr>
            <w:top w:val="none" w:sz="0" w:space="0" w:color="auto"/>
            <w:left w:val="none" w:sz="0" w:space="0" w:color="auto"/>
            <w:bottom w:val="none" w:sz="0" w:space="0" w:color="auto"/>
            <w:right w:val="none" w:sz="0" w:space="0" w:color="auto"/>
          </w:divBdr>
        </w:div>
        <w:div w:id="294222137">
          <w:marLeft w:val="0"/>
          <w:marRight w:val="196"/>
          <w:marTop w:val="0"/>
          <w:marBottom w:val="0"/>
          <w:divBdr>
            <w:top w:val="none" w:sz="0" w:space="0" w:color="auto"/>
            <w:left w:val="none" w:sz="0" w:space="0" w:color="auto"/>
            <w:bottom w:val="none" w:sz="0" w:space="0" w:color="auto"/>
            <w:right w:val="none" w:sz="0" w:space="0" w:color="auto"/>
          </w:divBdr>
        </w:div>
        <w:div w:id="1035041030">
          <w:marLeft w:val="0"/>
          <w:marRight w:val="196"/>
          <w:marTop w:val="0"/>
          <w:marBottom w:val="0"/>
          <w:divBdr>
            <w:top w:val="none" w:sz="0" w:space="0" w:color="auto"/>
            <w:left w:val="none" w:sz="0" w:space="0" w:color="auto"/>
            <w:bottom w:val="none" w:sz="0" w:space="0" w:color="auto"/>
            <w:right w:val="none" w:sz="0" w:space="0" w:color="auto"/>
          </w:divBdr>
        </w:div>
        <w:div w:id="198057302">
          <w:marLeft w:val="0"/>
          <w:marRight w:val="196"/>
          <w:marTop w:val="0"/>
          <w:marBottom w:val="0"/>
          <w:divBdr>
            <w:top w:val="none" w:sz="0" w:space="0" w:color="auto"/>
            <w:left w:val="none" w:sz="0" w:space="0" w:color="auto"/>
            <w:bottom w:val="none" w:sz="0" w:space="0" w:color="auto"/>
            <w:right w:val="none" w:sz="0" w:space="0" w:color="auto"/>
          </w:divBdr>
        </w:div>
      </w:divsChild>
    </w:div>
    <w:div w:id="1587955124">
      <w:bodyDiv w:val="1"/>
      <w:marLeft w:val="0"/>
      <w:marRight w:val="0"/>
      <w:marTop w:val="0"/>
      <w:marBottom w:val="0"/>
      <w:divBdr>
        <w:top w:val="none" w:sz="0" w:space="0" w:color="auto"/>
        <w:left w:val="none" w:sz="0" w:space="0" w:color="auto"/>
        <w:bottom w:val="none" w:sz="0" w:space="0" w:color="auto"/>
        <w:right w:val="none" w:sz="0" w:space="0" w:color="auto"/>
      </w:divBdr>
    </w:div>
    <w:div w:id="165059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ona.Tutova@lm.gov.lv"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7D81CC44191443BCE9A84915FD18C3" ma:contentTypeVersion="6" ma:contentTypeDescription="Create a new document." ma:contentTypeScope="" ma:versionID="f8aefad4701dfbd23068286b028ad959">
  <xsd:schema xmlns:xsd="http://www.w3.org/2001/XMLSchema" xmlns:xs="http://www.w3.org/2001/XMLSchema" xmlns:p="http://schemas.microsoft.com/office/2006/metadata/properties" xmlns:ns3="b79beaba-54a4-46e7-a1cc-cc0bd0fa3328" targetNamespace="http://schemas.microsoft.com/office/2006/metadata/properties" ma:root="true" ma:fieldsID="df2f17e89380418ea967c61cd5d4cf0b" ns3:_="">
    <xsd:import namespace="b79beaba-54a4-46e7-a1cc-cc0bd0fa33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eaba-54a4-46e7-a1cc-cc0bd0fa3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4E07E-A5C6-4F8B-B021-4362AD77E542}">
  <ds:schemaRefs>
    <ds:schemaRef ds:uri="http://schemas.microsoft.com/sharepoint/v3/contenttype/forms"/>
  </ds:schemaRefs>
</ds:datastoreItem>
</file>

<file path=customXml/itemProps2.xml><?xml version="1.0" encoding="utf-8"?>
<ds:datastoreItem xmlns:ds="http://schemas.openxmlformats.org/officeDocument/2006/customXml" ds:itemID="{37FA79CE-04E2-4A5E-86B7-1A12806D1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eaba-54a4-46e7-a1cc-cc0bd0fa3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E5755-F7BF-4E5B-9F4F-83F2F8B70514}">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b79beaba-54a4-46e7-a1cc-cc0bd0fa3328"/>
    <ds:schemaRef ds:uri="http://purl.org/dc/dcmityp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A3B0247D-6264-4E8C-9326-133231B0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4950</Words>
  <Characters>2823</Characters>
  <Application>Microsoft Office Word</Application>
  <DocSecurity>4</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LVJ</dc:creator>
  <cp:keywords/>
  <dc:description/>
  <cp:lastModifiedBy>Anna Vībe</cp:lastModifiedBy>
  <cp:revision>2</cp:revision>
  <dcterms:created xsi:type="dcterms:W3CDTF">2023-11-23T07:21:00Z</dcterms:created>
  <dcterms:modified xsi:type="dcterms:W3CDTF">2023-11-23T07:21:00Z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0x010100787D81CC44191443BCE9A84915FD18C3</vt:lpwstr>
  </property>
  <property fmtid="{D5CDD505-2E9C-101B-9397-08002B2CF9AE}" pid="3" name="Veids">
    <vt:lpwstr>433;#06_Lemumprojekts_ LM_JNI_istenosana|bd89d547-9638-4c83-8c47-56c5ba090e2a</vt:lpwstr>
  </property>
</Properties>
</file>